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19" w:rsidRPr="000214B3" w:rsidRDefault="00CD1247" w:rsidP="00847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14</w:t>
      </w:r>
      <w:r w:rsidR="000214B3">
        <w:rPr>
          <w:rFonts w:ascii="Times New Roman" w:hAnsi="Times New Roman" w:cs="Times New Roman"/>
          <w:b/>
          <w:sz w:val="24"/>
          <w:szCs w:val="24"/>
        </w:rPr>
        <w:t>-дәріс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FBA" w:rsidRPr="00190C39" w:rsidRDefault="000214B3" w:rsidP="00847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Алгоритмдеу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негіздері</w:t>
      </w:r>
      <w:proofErr w:type="spellEnd"/>
      <w:r w:rsidR="00190C39">
        <w:rPr>
          <w:rFonts w:ascii="Times New Roman" w:hAnsi="Times New Roman" w:cs="Times New Roman"/>
          <w:b/>
          <w:sz w:val="24"/>
          <w:szCs w:val="24"/>
        </w:rPr>
        <w:t>.</w:t>
      </w:r>
      <w:r w:rsidR="00CD1247" w:rsidRPr="00A15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47" w:rsidRPr="00A15A59"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  <w:r w:rsidRPr="00021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бағдарламалау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тілі</w:t>
      </w:r>
      <w:proofErr w:type="spellEnd"/>
      <w:r w:rsidR="00CD1247" w:rsidRPr="00A15A59">
        <w:rPr>
          <w:rFonts w:ascii="Times New Roman" w:hAnsi="Times New Roman" w:cs="Times New Roman"/>
          <w:b/>
          <w:sz w:val="24"/>
          <w:szCs w:val="24"/>
        </w:rPr>
        <w:t>.</w:t>
      </w:r>
    </w:p>
    <w:p w:rsidR="000A26A9" w:rsidRPr="00190C39" w:rsidRDefault="00CD1247" w:rsidP="0051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6A9">
        <w:rPr>
          <w:rFonts w:ascii="Times New Roman" w:hAnsi="Times New Roman" w:cs="Times New Roman"/>
          <w:b/>
          <w:sz w:val="24"/>
          <w:szCs w:val="24"/>
        </w:rPr>
        <w:t>Компьютер</w:t>
      </w:r>
      <w:r w:rsidR="000214B3">
        <w:rPr>
          <w:rFonts w:ascii="Times New Roman" w:hAnsi="Times New Roman" w:cs="Times New Roman"/>
          <w:b/>
          <w:sz w:val="24"/>
          <w:szCs w:val="24"/>
        </w:rPr>
        <w:t>лік</w:t>
      </w:r>
      <w:proofErr w:type="spellEnd"/>
      <w:r w:rsidRPr="000A2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b/>
          <w:sz w:val="24"/>
          <w:szCs w:val="24"/>
        </w:rPr>
        <w:t>бағдарлама</w:t>
      </w:r>
      <w:proofErr w:type="spellEnd"/>
    </w:p>
    <w:p w:rsidR="00292ADF" w:rsidRPr="00190C39" w:rsidRDefault="000214B3" w:rsidP="0051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Бағдарламалауға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кіріспес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қарастырайық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6FE" w:rsidRPr="00190C39" w:rsidRDefault="00CD1247" w:rsidP="0051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626">
        <w:rPr>
          <w:rFonts w:ascii="Times New Roman" w:hAnsi="Times New Roman" w:cs="Times New Roman"/>
          <w:sz w:val="24"/>
          <w:szCs w:val="24"/>
        </w:rPr>
        <w:t>Компьютер</w:t>
      </w:r>
      <w:r w:rsidR="000214B3">
        <w:rPr>
          <w:rFonts w:ascii="Times New Roman" w:hAnsi="Times New Roman" w:cs="Times New Roman"/>
          <w:sz w:val="24"/>
          <w:szCs w:val="24"/>
        </w:rPr>
        <w:t>лік</w:t>
      </w:r>
      <w:proofErr w:type="spellEnd"/>
      <w:r w:rsidRPr="00DD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DD6626">
        <w:rPr>
          <w:rFonts w:ascii="Times New Roman" w:hAnsi="Times New Roman" w:cs="Times New Roman"/>
          <w:sz w:val="24"/>
          <w:szCs w:val="24"/>
        </w:rPr>
        <w:t xml:space="preserve"> </w:t>
      </w:r>
      <w:r w:rsidR="000214B3">
        <w:rPr>
          <w:rFonts w:ascii="Times New Roman" w:hAnsi="Times New Roman" w:cs="Times New Roman"/>
          <w:sz w:val="24"/>
          <w:szCs w:val="24"/>
        </w:rPr>
        <w:t>–</w:t>
      </w:r>
      <w:r w:rsidRPr="00DD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0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компьютерді</w:t>
      </w:r>
      <w:proofErr w:type="spellEnd"/>
      <w:r w:rsidR="000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="000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0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="000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="000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мәжбүрлейтін</w:t>
      </w:r>
      <w:proofErr w:type="spellEnd"/>
      <w:r w:rsidR="000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="000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нұсқаулықтар</w:t>
      </w:r>
      <w:proofErr w:type="spellEnd"/>
      <w:r w:rsidR="000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B3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DD6626">
        <w:rPr>
          <w:rFonts w:ascii="Times New Roman" w:hAnsi="Times New Roman" w:cs="Times New Roman"/>
          <w:sz w:val="24"/>
          <w:szCs w:val="24"/>
        </w:rPr>
        <w:t>.</w:t>
      </w:r>
    </w:p>
    <w:p w:rsidR="006E46E4" w:rsidRPr="00190C39" w:rsidRDefault="001432EA" w:rsidP="0051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626" w:rsidRPr="00190C39" w:rsidRDefault="00014619" w:rsidP="005103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Бағдарламалау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тілдері</w:t>
      </w:r>
      <w:proofErr w:type="spellEnd"/>
      <w:r w:rsidR="00CD1247" w:rsidRPr="00A4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1247" w:rsidRPr="00A41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орнатуға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символдар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="00CD1247" w:rsidRPr="00A41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жүздеген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кейбіреулері</w:t>
      </w:r>
      <w:proofErr w:type="spellEnd"/>
      <w:r w:rsidR="00CD1247" w:rsidRPr="00A41FB6">
        <w:rPr>
          <w:rFonts w:ascii="Times New Roman" w:hAnsi="Times New Roman" w:cs="Times New Roman"/>
          <w:sz w:val="24"/>
          <w:szCs w:val="24"/>
        </w:rPr>
        <w:t>:</w:t>
      </w:r>
    </w:p>
    <w:p w:rsidR="006751D6" w:rsidRDefault="00CD1247" w:rsidP="00675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751D6" w:rsidRDefault="00CD1247" w:rsidP="00675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C++</w:t>
      </w:r>
    </w:p>
    <w:p w:rsidR="006751D6" w:rsidRDefault="00CD1247" w:rsidP="00675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</w:t>
      </w:r>
    </w:p>
    <w:p w:rsidR="006751D6" w:rsidRDefault="00CD1247" w:rsidP="00675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Python</w:t>
      </w:r>
    </w:p>
    <w:p w:rsidR="006751D6" w:rsidRDefault="00CD1247" w:rsidP="00675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PHP</w:t>
      </w:r>
    </w:p>
    <w:p w:rsidR="006751D6" w:rsidRDefault="00CD1247" w:rsidP="00675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</w:t>
      </w:r>
    </w:p>
    <w:p w:rsidR="006751D6" w:rsidRPr="006751D6" w:rsidRDefault="00CD1247" w:rsidP="00675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Ruby</w:t>
      </w:r>
    </w:p>
    <w:p w:rsidR="00230CA9" w:rsidRPr="000A26A9" w:rsidRDefault="00F376EB" w:rsidP="000A2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</w:p>
    <w:p w:rsidR="009B1A2A" w:rsidRPr="00014619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91">
        <w:rPr>
          <w:rFonts w:ascii="Times New Roman" w:hAnsi="Times New Roman" w:cs="Times New Roman"/>
          <w:sz w:val="24"/>
          <w:szCs w:val="24"/>
        </w:rPr>
        <w:t>Алгоритм</w:t>
      </w:r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r w:rsidR="00014619" w:rsidRPr="00014619">
        <w:rPr>
          <w:rFonts w:ascii="Times New Roman" w:hAnsi="Times New Roman" w:cs="Times New Roman"/>
          <w:sz w:val="24"/>
          <w:szCs w:val="24"/>
        </w:rPr>
        <w:t>–</w:t>
      </w:r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операцияны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нұсқаулықтардың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>.</w:t>
      </w:r>
    </w:p>
    <w:p w:rsidR="00017A79" w:rsidRPr="00014619" w:rsidRDefault="001432EA" w:rsidP="000A26A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17A79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Блок</w:t>
      </w:r>
      <w:r w:rsidRPr="00014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сұлба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r w:rsidR="00014619" w:rsidRPr="00014619">
        <w:rPr>
          <w:rFonts w:ascii="Times New Roman" w:hAnsi="Times New Roman" w:cs="Times New Roman"/>
          <w:sz w:val="24"/>
          <w:szCs w:val="24"/>
        </w:rPr>
        <w:t>–</w:t>
      </w:r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қадамдардың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графикалық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ұсынылуы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символдар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жинағынан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Әр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әрекетті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0F10" w:rsidRDefault="001432EA" w:rsidP="000A2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6062"/>
      </w:tblGrid>
      <w:tr w:rsidR="004D426E" w:rsidTr="00640F10">
        <w:tc>
          <w:tcPr>
            <w:tcW w:w="3348" w:type="dxa"/>
          </w:tcPr>
          <w:p w:rsidR="001021FD" w:rsidRPr="00561DEE" w:rsidRDefault="00CD1247" w:rsidP="000A2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Символ</w:t>
            </w:r>
          </w:p>
        </w:tc>
        <w:tc>
          <w:tcPr>
            <w:tcW w:w="6228" w:type="dxa"/>
          </w:tcPr>
          <w:p w:rsidR="001021FD" w:rsidRPr="00561DEE" w:rsidRDefault="00014619" w:rsidP="000A2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Мәні</w:t>
            </w:r>
            <w:proofErr w:type="spellEnd"/>
          </w:p>
        </w:tc>
      </w:tr>
      <w:tr w:rsidR="004D426E" w:rsidTr="00640F10">
        <w:tc>
          <w:tcPr>
            <w:tcW w:w="3348" w:type="dxa"/>
          </w:tcPr>
          <w:p w:rsidR="0057525F" w:rsidRDefault="00CD1247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760" cy="474345"/>
                  <wp:effectExtent l="1905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1021FD" w:rsidRDefault="00014619" w:rsidP="0001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Басы</w:t>
            </w:r>
            <w:r w:rsidR="00CD12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Соңы</w:t>
            </w:r>
            <w:proofErr w:type="spellEnd"/>
          </w:p>
        </w:tc>
      </w:tr>
      <w:tr w:rsidR="004D426E" w:rsidTr="00640F10">
        <w:tc>
          <w:tcPr>
            <w:tcW w:w="3348" w:type="dxa"/>
          </w:tcPr>
          <w:p w:rsidR="0057525F" w:rsidRDefault="00CD1247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6470" cy="440055"/>
                  <wp:effectExtent l="1905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1021FD" w:rsidRDefault="00CD1247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4D426E" w:rsidTr="00640F10">
        <w:tc>
          <w:tcPr>
            <w:tcW w:w="3348" w:type="dxa"/>
          </w:tcPr>
          <w:p w:rsidR="001021FD" w:rsidRDefault="00CD1247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4725" cy="46609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1021FD" w:rsidRDefault="00014619" w:rsidP="0001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="00CD12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</w:tr>
      <w:tr w:rsidR="004D426E" w:rsidTr="00640F10">
        <w:tc>
          <w:tcPr>
            <w:tcW w:w="3348" w:type="dxa"/>
          </w:tcPr>
          <w:p w:rsidR="001021FD" w:rsidRDefault="00CD1247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760" cy="534670"/>
                  <wp:effectExtent l="19050" t="0" r="889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1021FD" w:rsidRDefault="00014619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</w:p>
        </w:tc>
      </w:tr>
      <w:tr w:rsidR="004D426E" w:rsidTr="00640F10">
        <w:tc>
          <w:tcPr>
            <w:tcW w:w="3348" w:type="dxa"/>
          </w:tcPr>
          <w:p w:rsidR="001021FD" w:rsidRDefault="00CD1247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1870" cy="48323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1021FD" w:rsidRDefault="00014619" w:rsidP="0001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="00CD1247" w:rsidRPr="002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247" w:rsidRPr="00201D1E">
              <w:rPr>
                <w:rFonts w:ascii="Times New Roman" w:hAnsi="Times New Roman" w:cs="Times New Roman"/>
                <w:sz w:val="24"/>
                <w:szCs w:val="24"/>
              </w:rPr>
              <w:t>Инициал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дау</w:t>
            </w:r>
            <w:proofErr w:type="spellEnd"/>
          </w:p>
        </w:tc>
      </w:tr>
      <w:tr w:rsidR="004D426E" w:rsidTr="00640F10">
        <w:tc>
          <w:tcPr>
            <w:tcW w:w="3348" w:type="dxa"/>
          </w:tcPr>
          <w:p w:rsidR="001021FD" w:rsidRDefault="00CD1247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1085" cy="396875"/>
                  <wp:effectExtent l="19050" t="0" r="571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1021FD" w:rsidRDefault="00014619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</w:p>
        </w:tc>
      </w:tr>
      <w:tr w:rsidR="004D426E" w:rsidTr="00640F10">
        <w:tc>
          <w:tcPr>
            <w:tcW w:w="3348" w:type="dxa"/>
          </w:tcPr>
          <w:p w:rsidR="001021FD" w:rsidRDefault="001432EA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28" w:type="dxa"/>
          </w:tcPr>
          <w:p w:rsidR="001021FD" w:rsidRDefault="001432EA" w:rsidP="000A2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017A79" w:rsidRDefault="001432EA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A2A" w:rsidRDefault="005E3921" w:rsidP="000A2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Бағдарламалық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орта</w:t>
      </w:r>
    </w:p>
    <w:p w:rsidR="00FF5395" w:rsidRPr="005E3921" w:rsidRDefault="005E3921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Бағдарламашыларда</w:t>
      </w:r>
      <w:proofErr w:type="spellEnd"/>
      <w:r w:rsidRP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P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жасақтаманы</w:t>
      </w:r>
      <w:proofErr w:type="spellEnd"/>
      <w:r w:rsidRP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жақсартуға</w:t>
      </w:r>
      <w:proofErr w:type="spellEnd"/>
      <w:r w:rsidRP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5E39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құралдар</w:t>
      </w:r>
      <w:proofErr w:type="spellEnd"/>
      <w:proofErr w:type="gramEnd"/>
      <w:r w:rsidRP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жиыны</w:t>
      </w:r>
      <w:proofErr w:type="spellEnd"/>
      <w:r w:rsidRPr="005E3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="00CD1247" w:rsidRPr="005E3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келесілерді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F5395" w:rsidRPr="00190C39" w:rsidRDefault="00CD1247" w:rsidP="004D1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Редактор</w:t>
      </w:r>
      <w:r w:rsidR="005E3921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495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бағдарламашыға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кодты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файлдарға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редакторлар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тілдік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функциялардың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түстік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белгіленуін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бағдарламашылар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еңбегінің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өнімділігін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арттырады</w:t>
      </w:r>
      <w:proofErr w:type="spellEnd"/>
      <w:r w:rsidR="00411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интаксис</w:t>
      </w:r>
      <w:r w:rsidR="00BD399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құрастырылған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сөйлемді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тілдік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бірліктерді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керектігіне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4BF" w:rsidRPr="00BD3996" w:rsidRDefault="00CD1247" w:rsidP="007174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Компилятор</w:t>
      </w:r>
      <w:r w:rsidR="005E3921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4711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Компилятор</w:t>
      </w:r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кодты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мақсаттық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кодқа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аударады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Мақсаттық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</w:t>
      </w:r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платформаға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кіріктірілген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құрылғыға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машиналық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Мақсаттық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код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компилятор C ++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аударуды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жүргізді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 ++ </w:t>
      </w:r>
      <w:r w:rsidR="00BD39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BD39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Компилятор</w:t>
      </w:r>
      <w:r w:rsidR="00BD3996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құрамын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аударады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мақсаттық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кодты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файлды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компилир</w:t>
      </w:r>
      <w:r w:rsidR="00BD3996">
        <w:rPr>
          <w:rFonts w:ascii="Times New Roman" w:hAnsi="Times New Roman" w:cs="Times New Roman"/>
          <w:sz w:val="24"/>
          <w:szCs w:val="24"/>
        </w:rPr>
        <w:t>ленген</w:t>
      </w:r>
      <w:proofErr w:type="spellEnd"/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тілдер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C ++,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</w:t>
      </w:r>
      <w:proofErr w:type="spellEnd"/>
      <w:r>
        <w:rPr>
          <w:rFonts w:ascii="Times New Roman" w:hAnsi="Times New Roman" w:cs="Times New Roman"/>
          <w:sz w:val="24"/>
          <w:szCs w:val="24"/>
        </w:rPr>
        <w:t>, C #</w:t>
      </w:r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96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4BF" w:rsidRPr="00194BC4" w:rsidRDefault="00CD1247" w:rsidP="00FE57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0ED">
        <w:rPr>
          <w:rFonts w:ascii="Times New Roman" w:hAnsi="Times New Roman" w:cs="Times New Roman"/>
          <w:sz w:val="24"/>
          <w:szCs w:val="24"/>
        </w:rPr>
        <w:t>Интерпретатор</w:t>
      </w:r>
      <w:r w:rsidR="005E3921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. </w:t>
      </w:r>
      <w:r w:rsidRPr="008200ED">
        <w:rPr>
          <w:rFonts w:ascii="Times New Roman" w:hAnsi="Times New Roman" w:cs="Times New Roman"/>
          <w:sz w:val="24"/>
          <w:szCs w:val="24"/>
        </w:rPr>
        <w:t>Интерпретатор</w:t>
      </w:r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 w:rsidRPr="00FE577A">
        <w:rPr>
          <w:rFonts w:ascii="Times New Roman" w:hAnsi="Times New Roman" w:cs="Times New Roman"/>
          <w:sz w:val="24"/>
          <w:szCs w:val="24"/>
        </w:rPr>
        <w:t>компилятор</w:t>
      </w:r>
      <w:r w:rsidR="00FE577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ұқсас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r w:rsidR="00FE577A">
        <w:rPr>
          <w:rFonts w:ascii="Times New Roman" w:hAnsi="Times New Roman" w:cs="Times New Roman"/>
          <w:sz w:val="24"/>
          <w:szCs w:val="24"/>
        </w:rPr>
        <w:t>да</w:t>
      </w:r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жоғарырақ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кодты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мақсаттық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кодқа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аударады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машиналық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Пайдаланушы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қосқан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r w:rsidR="00FE577A">
        <w:rPr>
          <w:rFonts w:ascii="Times New Roman" w:hAnsi="Times New Roman" w:cs="Times New Roman"/>
          <w:sz w:val="24"/>
          <w:szCs w:val="24"/>
        </w:rPr>
        <w:t>к</w:t>
      </w:r>
      <w:r w:rsidR="00FE577A" w:rsidRPr="00FE577A">
        <w:rPr>
          <w:rFonts w:ascii="Times New Roman" w:hAnsi="Times New Roman" w:cs="Times New Roman"/>
          <w:sz w:val="24"/>
          <w:szCs w:val="24"/>
        </w:rPr>
        <w:t>омпилятор</w:t>
      </w:r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қажеттілігісіз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қосылуы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орындалатын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құрады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, </w:t>
      </w:r>
      <w:r w:rsidR="00FE577A">
        <w:rPr>
          <w:rFonts w:ascii="Times New Roman" w:hAnsi="Times New Roman" w:cs="Times New Roman"/>
          <w:sz w:val="24"/>
          <w:szCs w:val="24"/>
        </w:rPr>
        <w:t>ал</w:t>
      </w:r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r w:rsidR="00FE577A" w:rsidRPr="00FE577A">
        <w:rPr>
          <w:rFonts w:ascii="Times New Roman" w:hAnsi="Times New Roman" w:cs="Times New Roman"/>
          <w:sz w:val="24"/>
          <w:szCs w:val="24"/>
        </w:rPr>
        <w:t>интерпретатор</w:t>
      </w:r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r w:rsidR="00FE577A">
        <w:rPr>
          <w:rFonts w:ascii="Times New Roman" w:hAnsi="Times New Roman" w:cs="Times New Roman"/>
          <w:sz w:val="24"/>
          <w:szCs w:val="24"/>
        </w:rPr>
        <w:t>код</w:t>
      </w:r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операторларын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әркез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машиналық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тілге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аударады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қосылу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к</w:t>
      </w:r>
      <w:r w:rsidRPr="008200ED">
        <w:rPr>
          <w:rFonts w:ascii="Times New Roman" w:hAnsi="Times New Roman" w:cs="Times New Roman"/>
          <w:sz w:val="24"/>
          <w:szCs w:val="24"/>
        </w:rPr>
        <w:t>омпилир</w:t>
      </w:r>
      <w:r w:rsidR="00FE577A">
        <w:rPr>
          <w:rFonts w:ascii="Times New Roman" w:hAnsi="Times New Roman" w:cs="Times New Roman"/>
          <w:sz w:val="24"/>
          <w:szCs w:val="24"/>
        </w:rPr>
        <w:t>ленген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0ED">
        <w:rPr>
          <w:rFonts w:ascii="Times New Roman" w:hAnsi="Times New Roman" w:cs="Times New Roman"/>
          <w:sz w:val="24"/>
          <w:szCs w:val="24"/>
        </w:rPr>
        <w:t>компиляци</w:t>
      </w:r>
      <w:r w:rsidR="00FE577A">
        <w:rPr>
          <w:rFonts w:ascii="Times New Roman" w:hAnsi="Times New Roman" w:cs="Times New Roman"/>
          <w:sz w:val="24"/>
          <w:szCs w:val="24"/>
        </w:rPr>
        <w:t>яны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етпейді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интерпретацияланатын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қосу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 w:rsidRPr="00FE577A">
        <w:rPr>
          <w:rFonts w:ascii="Times New Roman" w:hAnsi="Times New Roman" w:cs="Times New Roman"/>
          <w:sz w:val="24"/>
          <w:szCs w:val="24"/>
        </w:rPr>
        <w:t>интерпретацияла</w:t>
      </w:r>
      <w:r w:rsidR="00FE577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. </w:t>
      </w:r>
      <w:r w:rsidR="00FE577A">
        <w:rPr>
          <w:rFonts w:ascii="Times New Roman" w:hAnsi="Times New Roman" w:cs="Times New Roman"/>
          <w:sz w:val="24"/>
          <w:szCs w:val="24"/>
        </w:rPr>
        <w:t>Осы</w:t>
      </w:r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себеп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 w:rsidRPr="00FE577A">
        <w:rPr>
          <w:rFonts w:ascii="Times New Roman" w:hAnsi="Times New Roman" w:cs="Times New Roman"/>
          <w:sz w:val="24"/>
          <w:szCs w:val="24"/>
        </w:rPr>
        <w:t>интерпретацияланатын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тілдерді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сценарий</w:t>
      </w:r>
      <w:r w:rsidR="00BD3996">
        <w:rPr>
          <w:rFonts w:ascii="Times New Roman" w:hAnsi="Times New Roman" w:cs="Times New Roman"/>
          <w:sz w:val="24"/>
          <w:szCs w:val="24"/>
        </w:rPr>
        <w:t>л</w:t>
      </w:r>
      <w:r w:rsidR="00FE577A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тілдері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Сценарийлердің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тілдері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r w:rsidRPr="00BD3996">
        <w:rPr>
          <w:rFonts w:ascii="Times New Roman" w:hAnsi="Times New Roman" w:cs="Times New Roman"/>
          <w:sz w:val="24"/>
          <w:szCs w:val="24"/>
        </w:rPr>
        <w:t>Python</w:t>
      </w:r>
      <w:r w:rsidRPr="00194BC4">
        <w:rPr>
          <w:rFonts w:ascii="Times New Roman" w:hAnsi="Times New Roman" w:cs="Times New Roman"/>
          <w:sz w:val="24"/>
          <w:szCs w:val="24"/>
        </w:rPr>
        <w:t xml:space="preserve">, </w:t>
      </w:r>
      <w:r w:rsidRPr="00BD3996">
        <w:rPr>
          <w:rFonts w:ascii="Times New Roman" w:hAnsi="Times New Roman" w:cs="Times New Roman"/>
          <w:sz w:val="24"/>
          <w:szCs w:val="24"/>
        </w:rPr>
        <w:t>Ruby</w:t>
      </w:r>
      <w:r w:rsidRPr="00194BC4">
        <w:rPr>
          <w:rFonts w:ascii="Times New Roman" w:hAnsi="Times New Roman" w:cs="Times New Roman"/>
          <w:sz w:val="24"/>
          <w:szCs w:val="24"/>
        </w:rPr>
        <w:t xml:space="preserve">, </w:t>
      </w:r>
      <w:r w:rsidRPr="00BD3996">
        <w:rPr>
          <w:rFonts w:ascii="Times New Roman" w:hAnsi="Times New Roman" w:cs="Times New Roman"/>
          <w:sz w:val="24"/>
          <w:szCs w:val="24"/>
        </w:rPr>
        <w:t>Perl</w:t>
      </w:r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r w:rsidRPr="008200ED">
        <w:rPr>
          <w:rFonts w:ascii="Times New Roman" w:hAnsi="Times New Roman" w:cs="Times New Roman"/>
          <w:sz w:val="24"/>
          <w:szCs w:val="24"/>
        </w:rPr>
        <w:t>веб</w:t>
      </w:r>
      <w:r w:rsidRPr="00194B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ED">
        <w:rPr>
          <w:rFonts w:ascii="Times New Roman" w:hAnsi="Times New Roman" w:cs="Times New Roman"/>
          <w:sz w:val="24"/>
          <w:szCs w:val="24"/>
        </w:rPr>
        <w:t>браузер</w:t>
      </w:r>
      <w:r w:rsidR="00BD3996">
        <w:rPr>
          <w:rFonts w:ascii="Times New Roman" w:hAnsi="Times New Roman" w:cs="Times New Roman"/>
          <w:sz w:val="24"/>
          <w:szCs w:val="24"/>
        </w:rPr>
        <w:t>л</w:t>
      </w:r>
      <w:r w:rsidR="00FE577A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6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FE577A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A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>.</w:t>
      </w:r>
    </w:p>
    <w:p w:rsidR="008200ED" w:rsidRPr="001432EA" w:rsidRDefault="005E3921" w:rsidP="00820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Оңдауыштар</w:t>
      </w:r>
      <w:proofErr w:type="spellEnd"/>
      <w:r w:rsidR="00CD1247" w:rsidRPr="001432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921">
        <w:rPr>
          <w:rFonts w:ascii="Times New Roman" w:hAnsi="Times New Roman" w:cs="Times New Roman"/>
          <w:sz w:val="24"/>
          <w:szCs w:val="24"/>
        </w:rPr>
        <w:t>Оңдауыш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бағдарламашыға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қателіктерді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іздеу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жеңіл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қадағалауға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="00CD1247" w:rsidRPr="00143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4B6" w:rsidRPr="001432EA" w:rsidRDefault="001432EA" w:rsidP="000A2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B6" w:rsidRPr="00194BC4" w:rsidRDefault="00CD1247" w:rsidP="000A2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C4">
        <w:rPr>
          <w:rFonts w:ascii="Times New Roman" w:hAnsi="Times New Roman" w:cs="Times New Roman"/>
          <w:b/>
          <w:sz w:val="24"/>
          <w:szCs w:val="24"/>
        </w:rPr>
        <w:t>Python</w:t>
      </w:r>
      <w:r w:rsidR="005E3921" w:rsidRPr="00194BC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E3921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="005E3921" w:rsidRPr="00194B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b/>
          <w:sz w:val="24"/>
          <w:szCs w:val="24"/>
        </w:rPr>
        <w:t>кіріспе</w:t>
      </w:r>
      <w:proofErr w:type="spellEnd"/>
    </w:p>
    <w:p w:rsidR="00E014B6" w:rsidRPr="00194BC4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Гвидо</w:t>
      </w:r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1980-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ші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жылдардың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Python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бағдарламалау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тілдерін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жасады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. </w:t>
      </w:r>
      <w:r w:rsidR="005E3921" w:rsidRPr="00194BC4">
        <w:rPr>
          <w:rFonts w:ascii="Times New Roman" w:hAnsi="Times New Roman" w:cs="Times New Roman"/>
          <w:sz w:val="24"/>
          <w:szCs w:val="24"/>
        </w:rPr>
        <w:t xml:space="preserve">C, C ++, Java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C #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тілдерге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қарағанда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, </w:t>
      </w:r>
      <w:r w:rsidRPr="00194BC4">
        <w:rPr>
          <w:rFonts w:ascii="Times New Roman" w:hAnsi="Times New Roman" w:cs="Times New Roman"/>
          <w:sz w:val="24"/>
          <w:szCs w:val="24"/>
        </w:rPr>
        <w:t>Python</w:t>
      </w:r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қуатты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синтаксисті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ұмтылады</w:t>
      </w:r>
      <w:proofErr w:type="spellEnd"/>
      <w:r w:rsidR="00471104" w:rsidRPr="00194BC4">
        <w:rPr>
          <w:rFonts w:ascii="Times New Roman" w:hAnsi="Times New Roman" w:cs="Times New Roman"/>
          <w:sz w:val="24"/>
          <w:szCs w:val="24"/>
        </w:rPr>
        <w:t>.</w:t>
      </w:r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8B" w:rsidRPr="00194BC4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BC4">
        <w:rPr>
          <w:rFonts w:ascii="Times New Roman" w:hAnsi="Times New Roman" w:cs="Times New Roman"/>
          <w:sz w:val="24"/>
          <w:szCs w:val="24"/>
        </w:rPr>
        <w:t>Python</w:t>
      </w:r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r w:rsidRPr="00194BC4">
        <w:rPr>
          <w:rFonts w:ascii="Times New Roman" w:hAnsi="Times New Roman" w:cs="Times New Roman"/>
          <w:sz w:val="24"/>
          <w:szCs w:val="24"/>
        </w:rPr>
        <w:t xml:space="preserve">Google, Yahoo, Facebook, </w:t>
      </w:r>
      <w:proofErr w:type="spellStart"/>
      <w:r w:rsidRPr="00194BC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, NASA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r w:rsidR="005E3921">
        <w:rPr>
          <w:rFonts w:ascii="Times New Roman" w:hAnsi="Times New Roman" w:cs="Times New Roman"/>
          <w:sz w:val="24"/>
          <w:szCs w:val="24"/>
        </w:rPr>
        <w:t>т</w:t>
      </w:r>
      <w:r w:rsidR="005E3921" w:rsidRPr="00194BC4">
        <w:rPr>
          <w:rFonts w:ascii="Times New Roman" w:hAnsi="Times New Roman" w:cs="Times New Roman"/>
          <w:sz w:val="24"/>
          <w:szCs w:val="24"/>
        </w:rPr>
        <w:t>.</w:t>
      </w:r>
      <w:r w:rsidR="005E3921">
        <w:rPr>
          <w:rFonts w:ascii="Times New Roman" w:hAnsi="Times New Roman" w:cs="Times New Roman"/>
          <w:sz w:val="24"/>
          <w:szCs w:val="24"/>
        </w:rPr>
        <w:t>б</w:t>
      </w:r>
      <w:r w:rsidR="005E3921" w:rsidRPr="00194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компаниялар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r w:rsidR="005E3921">
        <w:rPr>
          <w:rFonts w:ascii="Times New Roman" w:hAnsi="Times New Roman" w:cs="Times New Roman"/>
          <w:sz w:val="24"/>
          <w:szCs w:val="24"/>
        </w:rPr>
        <w:t>мен</w:t>
      </w:r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ұйымдарда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жасақтаманы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5E3921"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9F6" w:rsidRDefault="005E3921" w:rsidP="000A2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BC4">
        <w:rPr>
          <w:rFonts w:ascii="Times New Roman" w:hAnsi="Times New Roman" w:cs="Times New Roman"/>
          <w:sz w:val="24"/>
          <w:szCs w:val="24"/>
        </w:rPr>
        <w:t xml:space="preserve">Microsoft Windows, Mac OS X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Linux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нұсқаны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жүктеуге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сілтемелерді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, Python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http://www.python.org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адресі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табуға</w:t>
      </w:r>
      <w:proofErr w:type="spellEnd"/>
      <w:r w:rsidRPr="0019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="00CD1247" w:rsidRPr="00194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BC4" w:rsidRDefault="00194BC4" w:rsidP="000A2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BC4" w:rsidRPr="00194BC4" w:rsidRDefault="00194BC4" w:rsidP="000A2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448B" w:rsidRPr="00194BC4" w:rsidRDefault="001432EA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543" w:rsidRPr="00190C39" w:rsidRDefault="005E3921" w:rsidP="000A2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="00CD1247" w:rsidRPr="00E00E62">
        <w:rPr>
          <w:rFonts w:ascii="Times New Roman" w:hAnsi="Times New Roman" w:cs="Times New Roman"/>
          <w:b/>
          <w:sz w:val="24"/>
          <w:szCs w:val="24"/>
        </w:rPr>
        <w:t xml:space="preserve"> синтаксис</w:t>
      </w:r>
    </w:p>
    <w:p w:rsidR="00957DC2" w:rsidRPr="00190C39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Python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тілдермен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бар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айырмашылықтар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бар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A85" w:rsidRPr="00190C39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сәйкестендіргіші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айнымалыны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функцияны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сыныпты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модульді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объектіні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сәйкестендіру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Сәйкестендіргішті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бар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сақтаңыз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тіркелімге</w:t>
      </w:r>
      <w:proofErr w:type="spellEnd"/>
      <w:r w:rsidR="005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21">
        <w:rPr>
          <w:rFonts w:ascii="Times New Roman" w:hAnsi="Times New Roman" w:cs="Times New Roman"/>
          <w:sz w:val="24"/>
          <w:szCs w:val="24"/>
        </w:rPr>
        <w:t>сезімтал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08F" w:rsidRPr="00190C39" w:rsidRDefault="005E3921" w:rsidP="00967E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Сәйкестендіргіштер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әріптермен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сызулармен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247" w:rsidRPr="00967E3A">
        <w:rPr>
          <w:rFonts w:ascii="Times New Roman" w:hAnsi="Times New Roman" w:cs="Times New Roman"/>
          <w:sz w:val="24"/>
          <w:szCs w:val="24"/>
        </w:rPr>
        <w:t>(_)</w:t>
      </w:r>
      <w:r w:rsid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комбинация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CD1247" w:rsidRPr="00967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Осылай</w:t>
      </w:r>
      <w:r w:rsidR="00BD399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D1247" w:rsidRPr="00967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247" w:rsidRPr="00967E3A">
        <w:rPr>
          <w:rFonts w:ascii="Times New Roman" w:hAnsi="Times New Roman" w:cs="Times New Roman"/>
          <w:sz w:val="24"/>
          <w:szCs w:val="24"/>
        </w:rPr>
        <w:t>myVariable</w:t>
      </w:r>
      <w:proofErr w:type="spellEnd"/>
      <w:r w:rsidR="00CD1247" w:rsidRPr="00967E3A">
        <w:rPr>
          <w:rFonts w:ascii="Times New Roman" w:hAnsi="Times New Roman" w:cs="Times New Roman"/>
          <w:sz w:val="24"/>
          <w:szCs w:val="24"/>
        </w:rPr>
        <w:t xml:space="preserve">, variable_1, </w:t>
      </w:r>
      <w:proofErr w:type="spellStart"/>
      <w:r w:rsidR="00CD1247" w:rsidRPr="00967E3A">
        <w:rPr>
          <w:rFonts w:ascii="Times New Roman" w:hAnsi="Times New Roman" w:cs="Times New Roman"/>
          <w:sz w:val="24"/>
          <w:szCs w:val="24"/>
        </w:rPr>
        <w:t>variable_for_print</w:t>
      </w:r>
      <w:proofErr w:type="spellEnd"/>
      <w:r w:rsidR="00CD1247" w:rsidRPr="00967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47" w:rsidRPr="00967E3A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сәйкестендіргіштері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="00CD1247" w:rsidRPr="00967E3A">
        <w:rPr>
          <w:rFonts w:ascii="Times New Roman" w:hAnsi="Times New Roman" w:cs="Times New Roman"/>
          <w:sz w:val="24"/>
          <w:szCs w:val="24"/>
        </w:rPr>
        <w:t>.</w:t>
      </w:r>
    </w:p>
    <w:p w:rsidR="00967E3A" w:rsidRPr="00190C39" w:rsidRDefault="005E3921" w:rsidP="00967E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Сәйкестендіргіш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саннан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бастала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алмайды</w:t>
      </w:r>
      <w:proofErr w:type="spellEnd"/>
      <w:r w:rsidR="00CD1247" w:rsidRPr="00AC2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Осылайша</w:t>
      </w:r>
      <w:proofErr w:type="spellEnd"/>
      <w:r w:rsidR="00CD1247" w:rsidRPr="00AC2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variable1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атының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әрекетті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сәйкестендіргіш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табылатынына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қарамастан</w:t>
      </w:r>
      <w:proofErr w:type="spellEnd"/>
      <w:r w:rsidR="00CD1247" w:rsidRPr="00AC2A83">
        <w:rPr>
          <w:rFonts w:ascii="Times New Roman" w:hAnsi="Times New Roman" w:cs="Times New Roman"/>
          <w:sz w:val="24"/>
          <w:szCs w:val="24"/>
          <w:shd w:val="clear" w:color="auto" w:fill="FFFFFF"/>
        </w:rPr>
        <w:t>, 1variable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жарамсыз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табылады</w:t>
      </w:r>
      <w:proofErr w:type="spellEnd"/>
      <w:r w:rsidR="00CD1247" w:rsidRPr="00AC2A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3A" w:rsidRPr="00190C39" w:rsidRDefault="005E3921" w:rsidP="00967E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біздің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сәйкестендіргіште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1247" w:rsidRPr="00AC2A8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proofErr w:type="gramEnd"/>
      <w:r w:rsidR="00CD1247" w:rsidRPr="00AC2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#, @,%, $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сияқты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арнайы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символдарды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пайдалана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алмаймыз</w:t>
      </w:r>
      <w:proofErr w:type="spellEnd"/>
      <w:r w:rsidR="00CD1247" w:rsidRPr="00AC2A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3A" w:rsidRPr="00190C39" w:rsidRDefault="005E3921" w:rsidP="00967E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Сәйкестендіргіш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ұзындығы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кез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келген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болуы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мүмкін</w:t>
      </w:r>
      <w:proofErr w:type="spellEnd"/>
      <w:r w:rsidR="00CD1247" w:rsidRPr="00AC2A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1538" w:rsidRPr="00190C39" w:rsidRDefault="00014619" w:rsidP="000A2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Түсініктемелер</w:t>
      </w:r>
      <w:proofErr w:type="spellEnd"/>
    </w:p>
    <w:p w:rsidR="00801538" w:rsidRPr="00190C39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құрамында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жолдық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түсініктемелерге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>
        <w:rPr>
          <w:rFonts w:ascii="Times New Roman" w:hAnsi="Times New Roman" w:cs="Times New Roman"/>
          <w:sz w:val="24"/>
          <w:szCs w:val="24"/>
        </w:rPr>
        <w:t>жолдық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 w:rsidRPr="00014619">
        <w:rPr>
          <w:rFonts w:ascii="Times New Roman" w:hAnsi="Times New Roman" w:cs="Times New Roman"/>
          <w:sz w:val="24"/>
          <w:szCs w:val="24"/>
        </w:rPr>
        <w:t>түсініктемелерге</w:t>
      </w:r>
      <w:proofErr w:type="spellEnd"/>
      <w:r w:rsidR="00014619"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19" w:rsidRPr="0001461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01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# ...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операторлар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C555A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түсініктемелер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пайдаланушы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қолайлы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жеңіл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қылу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Түсініктемелердің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пайдасы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компиляторлар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интерпретаторлар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толықтай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елемейді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түсініктемеңізді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жазғыңыз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тілді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FDE" w:rsidRPr="00190C39" w:rsidRDefault="001432EA" w:rsidP="000A2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47C" w:rsidRPr="00190C39" w:rsidRDefault="000C555A" w:rsidP="000A2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Деректер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типтері</w:t>
      </w:r>
      <w:proofErr w:type="spellEnd"/>
    </w:p>
    <w:p w:rsidR="0013259F" w:rsidRPr="00190C39" w:rsidRDefault="000C555A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Бағдарламалаудың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іргелі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24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кіріктірілген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типтерін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24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санды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қалқыма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үтірі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логикалық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47">
        <w:rPr>
          <w:rFonts w:ascii="Times New Roman" w:hAnsi="Times New Roman" w:cs="Times New Roman"/>
          <w:sz w:val="24"/>
          <w:szCs w:val="24"/>
        </w:rPr>
        <w:t>контейнер</w:t>
      </w:r>
      <w:r>
        <w:rPr>
          <w:rFonts w:ascii="Times New Roman" w:hAnsi="Times New Roman" w:cs="Times New Roman"/>
          <w:sz w:val="24"/>
          <w:szCs w:val="24"/>
        </w:rPr>
        <w:t>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5A">
        <w:rPr>
          <w:rFonts w:ascii="Times New Roman" w:hAnsi="Times New Roman" w:cs="Times New Roman"/>
          <w:sz w:val="24"/>
          <w:szCs w:val="24"/>
        </w:rPr>
        <w:t>типтерін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тізімдер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, кортеж,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жиын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сөздік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>.</w:t>
      </w:r>
    </w:p>
    <w:p w:rsidR="00A32602" w:rsidRPr="00190C39" w:rsidRDefault="000C555A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Бүтін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сандар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 (2, 4, 20) </w:t>
      </w:r>
      <w:proofErr w:type="spellStart"/>
      <w:r w:rsidR="00CD1247"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12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="00C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бөлшек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сандар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 (5.0, 1.6) </w:t>
      </w:r>
      <w:proofErr w:type="spellStart"/>
      <w:r w:rsidR="00CD1247">
        <w:rPr>
          <w:rFonts w:ascii="Times New Roman" w:hAnsi="Times New Roman" w:cs="Times New Roman"/>
          <w:sz w:val="24"/>
          <w:szCs w:val="24"/>
        </w:rPr>
        <w:t>float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>.</w:t>
      </w:r>
    </w:p>
    <w:p w:rsidR="00CC3063" w:rsidRPr="00190C39" w:rsidRDefault="000C555A" w:rsidP="000A26A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24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өрнектелуі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амалдауы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дара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жақшаларға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 (‘…’)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қосарлы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5A">
        <w:rPr>
          <w:rFonts w:ascii="Times New Roman" w:hAnsi="Times New Roman" w:cs="Times New Roman"/>
          <w:sz w:val="24"/>
          <w:szCs w:val="24"/>
        </w:rPr>
        <w:t>жақшаларға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 xml:space="preserve"> (“…”)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CD1247">
        <w:rPr>
          <w:rFonts w:ascii="Times New Roman" w:hAnsi="Times New Roman" w:cs="Times New Roman"/>
          <w:sz w:val="24"/>
          <w:szCs w:val="24"/>
        </w:rPr>
        <w:t>.</w:t>
      </w:r>
    </w:p>
    <w:p w:rsidR="00250227" w:rsidRPr="00190C39" w:rsidRDefault="001432EA" w:rsidP="000A26A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CC3063" w:rsidRPr="00190C39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мәндерді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топтастыру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деректердің</w:t>
      </w:r>
      <w:proofErr w:type="spellEnd"/>
      <w:r w:rsidR="000C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5A">
        <w:rPr>
          <w:rFonts w:ascii="Times New Roman" w:hAnsi="Times New Roman" w:cs="Times New Roman"/>
          <w:sz w:val="24"/>
          <w:szCs w:val="24"/>
        </w:rPr>
        <w:t>б</w:t>
      </w:r>
      <w:r w:rsidR="00066521">
        <w:rPr>
          <w:rFonts w:ascii="Times New Roman" w:hAnsi="Times New Roman" w:cs="Times New Roman"/>
          <w:sz w:val="24"/>
          <w:szCs w:val="24"/>
        </w:rPr>
        <w:t>ірнеше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құрамдас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типтерін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әмбебап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тізім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жақшаларда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үтірлермен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мәндер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жазуға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тізім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Тізімдер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типті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элементтерді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қамтуы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элементтер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типке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52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066521">
        <w:rPr>
          <w:rFonts w:ascii="Times New Roman" w:hAnsi="Times New Roman" w:cs="Times New Roman"/>
          <w:sz w:val="24"/>
          <w:szCs w:val="24"/>
        </w:rPr>
        <w:t>.</w:t>
      </w:r>
    </w:p>
    <w:p w:rsidR="00560AE3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9093" cy="474453"/>
            <wp:effectExtent l="19050" t="0" r="215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60" cy="47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E3" w:rsidRPr="00014619" w:rsidRDefault="00014619" w:rsidP="000A2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Жиын</w:t>
      </w:r>
      <w:proofErr w:type="spellEnd"/>
      <w:r w:rsidR="00CD1247" w:rsidRPr="00014619">
        <w:rPr>
          <w:rFonts w:ascii="Times New Roman" w:hAnsi="Times New Roman" w:cs="Times New Roman"/>
          <w:sz w:val="24"/>
          <w:szCs w:val="24"/>
        </w:rPr>
        <w:t xml:space="preserve"> </w:t>
      </w:r>
      <w:r w:rsidRPr="00014619">
        <w:rPr>
          <w:rFonts w:ascii="Times New Roman" w:hAnsi="Times New Roman" w:cs="Times New Roman"/>
          <w:sz w:val="24"/>
          <w:szCs w:val="24"/>
        </w:rPr>
        <w:t>–</w:t>
      </w:r>
      <w:r w:rsidR="00CD1247" w:rsidRPr="0001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ұл қайталанатын элементтері жоқ реттелмеген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іріктеме</w:t>
      </w:r>
      <w:proofErr w:type="spellEnd"/>
      <w:r w:rsidR="00CD1247" w:rsidRPr="000146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Жиынды жасау үшін пішінді жақшаларды немесе </w:t>
      </w:r>
      <w:r w:rsidR="00CD1247" w:rsidRPr="00014619">
        <w:rPr>
          <w:rFonts w:ascii="Times New Roman" w:hAnsi="Times New Roman" w:cs="Times New Roman"/>
          <w:sz w:val="24"/>
          <w:szCs w:val="24"/>
          <w:lang w:val="kk-KZ"/>
        </w:rPr>
        <w:t>set ()</w:t>
      </w:r>
      <w:r w:rsidRPr="00014619">
        <w:rPr>
          <w:rFonts w:ascii="Times New Roman" w:hAnsi="Times New Roman" w:cs="Times New Roman"/>
          <w:sz w:val="24"/>
          <w:szCs w:val="24"/>
          <w:lang w:val="kk-KZ"/>
        </w:rPr>
        <w:t xml:space="preserve"> функциясын пайдалануға болады</w:t>
      </w:r>
      <w:r w:rsidR="00CD1247" w:rsidRPr="0001461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1564C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6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7188" cy="405441"/>
            <wp:effectExtent l="19050" t="0" r="4062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71" cy="4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84" w:rsidRPr="00BD3996" w:rsidRDefault="00014619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Сөздіктер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ассоциативті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жады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ассоциативті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массивтер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нысанында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тілдерде</w:t>
      </w:r>
      <w:proofErr w:type="spellEnd"/>
      <w:r w:rsidRPr="0001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кездеседі</w:t>
      </w:r>
      <w:proofErr w:type="spellEnd"/>
      <w:r w:rsidR="00CD1247" w:rsidRPr="00014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Сөздіктер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кілттер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индекстеледі</w:t>
      </w:r>
      <w:proofErr w:type="spellEnd"/>
      <w:r w:rsidR="00CD1247" w:rsidRPr="00BD3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Сөздік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кілті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мәнді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сақтауда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кілтті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мәнді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шығаруда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="00CD1247" w:rsidRPr="00BD3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Жақшалар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жұбы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</w:t>
      </w:r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сөздік</w:t>
      </w:r>
      <w:r w:rsidR="00CF197A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BD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</w:t>
      </w:r>
      <w:r w:rsidR="00CF197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CD1247" w:rsidRPr="00BD3996">
        <w:rPr>
          <w:rFonts w:ascii="Times New Roman" w:hAnsi="Times New Roman" w:cs="Times New Roman"/>
          <w:sz w:val="24"/>
          <w:szCs w:val="24"/>
        </w:rPr>
        <w:t xml:space="preserve">: {}. </w:t>
      </w:r>
    </w:p>
    <w:p w:rsidR="007967BB" w:rsidRPr="00A32602" w:rsidRDefault="00CD1247" w:rsidP="000A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7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1403" cy="681486"/>
            <wp:effectExtent l="19050" t="0" r="1797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32" cy="68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7BB" w:rsidRPr="00A32602" w:rsidSect="00194BC4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51E"/>
    <w:multiLevelType w:val="hybridMultilevel"/>
    <w:tmpl w:val="B122E746"/>
    <w:lvl w:ilvl="0" w:tplc="3B5490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EEEA3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63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A6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A4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44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2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F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CF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47308"/>
    <w:multiLevelType w:val="hybridMultilevel"/>
    <w:tmpl w:val="AB3002A6"/>
    <w:lvl w:ilvl="0" w:tplc="52086214">
      <w:start w:val="1"/>
      <w:numFmt w:val="decimal"/>
      <w:lvlText w:val="%1."/>
      <w:lvlJc w:val="left"/>
      <w:pPr>
        <w:ind w:left="720" w:hanging="360"/>
      </w:pPr>
    </w:lvl>
    <w:lvl w:ilvl="1" w:tplc="FE304232" w:tentative="1">
      <w:start w:val="1"/>
      <w:numFmt w:val="lowerLetter"/>
      <w:lvlText w:val="%2."/>
      <w:lvlJc w:val="left"/>
      <w:pPr>
        <w:ind w:left="1440" w:hanging="360"/>
      </w:pPr>
    </w:lvl>
    <w:lvl w:ilvl="2" w:tplc="D4E88504" w:tentative="1">
      <w:start w:val="1"/>
      <w:numFmt w:val="lowerRoman"/>
      <w:lvlText w:val="%3."/>
      <w:lvlJc w:val="right"/>
      <w:pPr>
        <w:ind w:left="2160" w:hanging="180"/>
      </w:pPr>
    </w:lvl>
    <w:lvl w:ilvl="3" w:tplc="4B9E6AC0" w:tentative="1">
      <w:start w:val="1"/>
      <w:numFmt w:val="decimal"/>
      <w:lvlText w:val="%4."/>
      <w:lvlJc w:val="left"/>
      <w:pPr>
        <w:ind w:left="2880" w:hanging="360"/>
      </w:pPr>
    </w:lvl>
    <w:lvl w:ilvl="4" w:tplc="BB52D67A" w:tentative="1">
      <w:start w:val="1"/>
      <w:numFmt w:val="lowerLetter"/>
      <w:lvlText w:val="%5."/>
      <w:lvlJc w:val="left"/>
      <w:pPr>
        <w:ind w:left="3600" w:hanging="360"/>
      </w:pPr>
    </w:lvl>
    <w:lvl w:ilvl="5" w:tplc="A7EEDFC0" w:tentative="1">
      <w:start w:val="1"/>
      <w:numFmt w:val="lowerRoman"/>
      <w:lvlText w:val="%6."/>
      <w:lvlJc w:val="right"/>
      <w:pPr>
        <w:ind w:left="4320" w:hanging="180"/>
      </w:pPr>
    </w:lvl>
    <w:lvl w:ilvl="6" w:tplc="62688FE6" w:tentative="1">
      <w:start w:val="1"/>
      <w:numFmt w:val="decimal"/>
      <w:lvlText w:val="%7."/>
      <w:lvlJc w:val="left"/>
      <w:pPr>
        <w:ind w:left="5040" w:hanging="360"/>
      </w:pPr>
    </w:lvl>
    <w:lvl w:ilvl="7" w:tplc="0EBCB0B0" w:tentative="1">
      <w:start w:val="1"/>
      <w:numFmt w:val="lowerLetter"/>
      <w:lvlText w:val="%8."/>
      <w:lvlJc w:val="left"/>
      <w:pPr>
        <w:ind w:left="5760" w:hanging="360"/>
      </w:pPr>
    </w:lvl>
    <w:lvl w:ilvl="8" w:tplc="BB8C88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6E"/>
    <w:rsid w:val="00014619"/>
    <w:rsid w:val="000214B3"/>
    <w:rsid w:val="00066521"/>
    <w:rsid w:val="000C555A"/>
    <w:rsid w:val="000E5E24"/>
    <w:rsid w:val="001432EA"/>
    <w:rsid w:val="00190C39"/>
    <w:rsid w:val="00194BC4"/>
    <w:rsid w:val="00206B71"/>
    <w:rsid w:val="002C3EF7"/>
    <w:rsid w:val="003E2E83"/>
    <w:rsid w:val="003F5776"/>
    <w:rsid w:val="00411463"/>
    <w:rsid w:val="00471104"/>
    <w:rsid w:val="00495CBF"/>
    <w:rsid w:val="004D426E"/>
    <w:rsid w:val="004E5D50"/>
    <w:rsid w:val="005E3921"/>
    <w:rsid w:val="007B2D5F"/>
    <w:rsid w:val="00BD3996"/>
    <w:rsid w:val="00BD7613"/>
    <w:rsid w:val="00CD1247"/>
    <w:rsid w:val="00CF197A"/>
    <w:rsid w:val="00DB4E21"/>
    <w:rsid w:val="00F376EB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2FD09-21E8-439D-93CE-766ABA3A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F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2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ode"/>
    <w:basedOn w:val="a0"/>
    <w:uiPriority w:val="99"/>
    <w:semiHidden/>
    <w:unhideWhenUsed/>
    <w:rsid w:val="00967E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Ashkenova</dc:creator>
  <cp:lastModifiedBy>Tatyana Ashkenova</cp:lastModifiedBy>
  <cp:revision>2</cp:revision>
  <dcterms:created xsi:type="dcterms:W3CDTF">2019-12-03T03:30:00Z</dcterms:created>
  <dcterms:modified xsi:type="dcterms:W3CDTF">2019-12-03T03:30:00Z</dcterms:modified>
</cp:coreProperties>
</file>