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0E" w:rsidRPr="004D61C4" w:rsidRDefault="0088140E" w:rsidP="0001213C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2"/>
          <w:szCs w:val="22"/>
        </w:rPr>
      </w:pPr>
    </w:p>
    <w:p w:rsidR="0001213C" w:rsidRDefault="0001213C" w:rsidP="00EE1892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right"/>
        <w:outlineLvl w:val="0"/>
        <w:rPr>
          <w:sz w:val="22"/>
          <w:szCs w:val="22"/>
        </w:rPr>
      </w:pPr>
    </w:p>
    <w:p w:rsidR="0001213C" w:rsidRDefault="00DB6667" w:rsidP="00DB6667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2"/>
          <w:szCs w:val="22"/>
        </w:rPr>
      </w:pPr>
      <w:r>
        <w:rPr>
          <w:noProof/>
        </w:rPr>
        <w:drawing>
          <wp:inline distT="0" distB="0" distL="0" distR="0" wp14:anchorId="48468220" wp14:editId="117DB633">
            <wp:extent cx="3506525" cy="7818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753" t="57868" r="61514" b="32725"/>
                    <a:stretch/>
                  </pic:blipFill>
                  <pic:spPr bwMode="auto">
                    <a:xfrm>
                      <a:off x="0" y="0"/>
                      <a:ext cx="3558633" cy="79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4B2" w:rsidRDefault="00FD24B2" w:rsidP="00DB6667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2"/>
          <w:szCs w:val="22"/>
        </w:rPr>
      </w:pPr>
    </w:p>
    <w:p w:rsidR="00FD24B2" w:rsidRDefault="00FD24B2" w:rsidP="00DB6667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2"/>
          <w:szCs w:val="22"/>
        </w:rPr>
      </w:pPr>
    </w:p>
    <w:p w:rsidR="00FD24B2" w:rsidRDefault="00FD24B2" w:rsidP="00DB6667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  <w:rPr>
          <w:sz w:val="22"/>
          <w:szCs w:val="22"/>
        </w:rPr>
      </w:pPr>
    </w:p>
    <w:p w:rsidR="0001213C" w:rsidRDefault="0001213C" w:rsidP="00EE1892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right"/>
        <w:outlineLvl w:val="0"/>
        <w:rPr>
          <w:sz w:val="22"/>
          <w:szCs w:val="22"/>
        </w:rPr>
      </w:pPr>
    </w:p>
    <w:p w:rsidR="005C0CD6" w:rsidRDefault="00DB6667" w:rsidP="00DB6667">
      <w:pPr>
        <w:keepNext/>
        <w:tabs>
          <w:tab w:val="center" w:pos="5387"/>
          <w:tab w:val="center" w:pos="9333"/>
        </w:tabs>
        <w:autoSpaceDE w:val="0"/>
        <w:autoSpaceDN w:val="0"/>
        <w:ind w:right="21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</w:t>
      </w:r>
      <w:r w:rsidR="005C0CD6">
        <w:rPr>
          <w:b/>
          <w:sz w:val="22"/>
          <w:szCs w:val="22"/>
        </w:rPr>
        <w:t>УТВЕРЖДАЮ</w:t>
      </w:r>
    </w:p>
    <w:p w:rsidR="00EE1892" w:rsidRDefault="009347EE" w:rsidP="00894877">
      <w:pPr>
        <w:keepNext/>
        <w:tabs>
          <w:tab w:val="center" w:pos="5387"/>
          <w:tab w:val="center" w:pos="9616"/>
        </w:tabs>
        <w:autoSpaceDE w:val="0"/>
        <w:autoSpaceDN w:val="0"/>
        <w:ind w:right="21"/>
        <w:jc w:val="right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Ускенбаева</w:t>
      </w:r>
      <w:proofErr w:type="spellEnd"/>
      <w:r>
        <w:rPr>
          <w:b/>
          <w:sz w:val="22"/>
          <w:szCs w:val="22"/>
        </w:rPr>
        <w:t xml:space="preserve"> Р.К.</w:t>
      </w:r>
      <w:r w:rsidR="00C1139A">
        <w:rPr>
          <w:b/>
          <w:sz w:val="22"/>
          <w:szCs w:val="22"/>
        </w:rPr>
        <w:t>________________</w:t>
      </w:r>
      <w:r w:rsidR="00894877">
        <w:rPr>
          <w:b/>
          <w:sz w:val="22"/>
          <w:szCs w:val="22"/>
        </w:rPr>
        <w:t>_______</w:t>
      </w:r>
    </w:p>
    <w:p w:rsidR="008E623B" w:rsidRDefault="008E623B" w:rsidP="00894877">
      <w:pPr>
        <w:keepNext/>
        <w:tabs>
          <w:tab w:val="center" w:pos="5387"/>
          <w:tab w:val="center" w:pos="9616"/>
        </w:tabs>
        <w:autoSpaceDE w:val="0"/>
        <w:autoSpaceDN w:val="0"/>
        <w:ind w:right="21"/>
        <w:jc w:val="right"/>
        <w:outlineLvl w:val="0"/>
        <w:rPr>
          <w:bCs/>
          <w:i/>
          <w:i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Ф</w:t>
      </w:r>
      <w:r w:rsidRPr="00C1139A">
        <w:rPr>
          <w:bCs/>
          <w:sz w:val="22"/>
          <w:szCs w:val="22"/>
          <w:lang w:val="kk-KZ"/>
        </w:rPr>
        <w:t>.И.О.</w:t>
      </w:r>
      <w:r w:rsidRPr="00894877">
        <w:rPr>
          <w:bCs/>
          <w:i/>
          <w:iCs/>
          <w:sz w:val="22"/>
          <w:szCs w:val="22"/>
          <w:lang w:val="kk-KZ"/>
        </w:rPr>
        <w:t xml:space="preserve">подпись </w:t>
      </w:r>
      <w:r>
        <w:rPr>
          <w:bCs/>
          <w:i/>
          <w:iCs/>
          <w:sz w:val="22"/>
          <w:szCs w:val="22"/>
          <w:lang w:val="kk-KZ"/>
        </w:rPr>
        <w:t>директора института</w:t>
      </w:r>
    </w:p>
    <w:p w:rsidR="008E623B" w:rsidRDefault="00A43A9F" w:rsidP="008E623B">
      <w:pPr>
        <w:keepNext/>
        <w:tabs>
          <w:tab w:val="center" w:pos="5387"/>
          <w:tab w:val="center" w:pos="9616"/>
        </w:tabs>
        <w:autoSpaceDE w:val="0"/>
        <w:autoSpaceDN w:val="0"/>
        <w:ind w:right="21"/>
        <w:jc w:val="right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Мо</w:t>
      </w:r>
      <w:r w:rsidR="0070502E">
        <w:rPr>
          <w:b/>
          <w:sz w:val="22"/>
          <w:szCs w:val="22"/>
        </w:rPr>
        <w:t>л</w:t>
      </w:r>
      <w:r>
        <w:rPr>
          <w:b/>
          <w:sz w:val="22"/>
          <w:szCs w:val="22"/>
        </w:rPr>
        <w:t>дагулова</w:t>
      </w:r>
      <w:proofErr w:type="spellEnd"/>
      <w:r>
        <w:rPr>
          <w:b/>
          <w:sz w:val="22"/>
          <w:szCs w:val="22"/>
        </w:rPr>
        <w:t xml:space="preserve"> А.Н</w:t>
      </w:r>
      <w:r w:rsidR="00C53DEF">
        <w:rPr>
          <w:b/>
          <w:sz w:val="22"/>
          <w:szCs w:val="22"/>
        </w:rPr>
        <w:t>.</w:t>
      </w:r>
      <w:r w:rsidR="008E623B">
        <w:rPr>
          <w:b/>
          <w:sz w:val="22"/>
          <w:szCs w:val="22"/>
        </w:rPr>
        <w:t xml:space="preserve">  _______________________</w:t>
      </w:r>
    </w:p>
    <w:p w:rsidR="008E623B" w:rsidRDefault="008E623B" w:rsidP="008E623B">
      <w:pPr>
        <w:keepNext/>
        <w:tabs>
          <w:tab w:val="center" w:pos="5387"/>
          <w:tab w:val="center" w:pos="9616"/>
        </w:tabs>
        <w:autoSpaceDE w:val="0"/>
        <w:autoSpaceDN w:val="0"/>
        <w:ind w:right="21"/>
        <w:jc w:val="right"/>
        <w:outlineLvl w:val="0"/>
        <w:rPr>
          <w:b/>
          <w:sz w:val="22"/>
          <w:szCs w:val="22"/>
        </w:rPr>
      </w:pPr>
      <w:r>
        <w:rPr>
          <w:bCs/>
          <w:sz w:val="22"/>
          <w:szCs w:val="22"/>
          <w:lang w:val="kk-KZ"/>
        </w:rPr>
        <w:t>Ф</w:t>
      </w:r>
      <w:r w:rsidRPr="00C1139A">
        <w:rPr>
          <w:bCs/>
          <w:sz w:val="22"/>
          <w:szCs w:val="22"/>
          <w:lang w:val="kk-KZ"/>
        </w:rPr>
        <w:t>.И.О.</w:t>
      </w:r>
      <w:r w:rsidRPr="00894877">
        <w:rPr>
          <w:bCs/>
          <w:i/>
          <w:iCs/>
          <w:sz w:val="22"/>
          <w:szCs w:val="22"/>
          <w:lang w:val="kk-KZ"/>
        </w:rPr>
        <w:t>подпись зав</w:t>
      </w:r>
      <w:r>
        <w:rPr>
          <w:bCs/>
          <w:i/>
          <w:iCs/>
          <w:sz w:val="22"/>
          <w:szCs w:val="22"/>
          <w:lang w:val="kk-KZ"/>
        </w:rPr>
        <w:t xml:space="preserve">едующего </w:t>
      </w:r>
      <w:r w:rsidRPr="00894877">
        <w:rPr>
          <w:bCs/>
          <w:i/>
          <w:iCs/>
          <w:sz w:val="22"/>
          <w:szCs w:val="22"/>
          <w:lang w:val="kk-KZ"/>
        </w:rPr>
        <w:t>кафедрой</w:t>
      </w:r>
    </w:p>
    <w:p w:rsidR="00EE1892" w:rsidRPr="005C0CD6" w:rsidRDefault="00EE1892" w:rsidP="00D737B0">
      <w:pPr>
        <w:keepNext/>
        <w:tabs>
          <w:tab w:val="center" w:pos="9616"/>
        </w:tabs>
        <w:autoSpaceDE w:val="0"/>
        <w:autoSpaceDN w:val="0"/>
        <w:ind w:right="21"/>
        <w:outlineLvl w:val="0"/>
        <w:rPr>
          <w:sz w:val="22"/>
          <w:szCs w:val="22"/>
        </w:rPr>
      </w:pPr>
    </w:p>
    <w:p w:rsidR="00736ED5" w:rsidRPr="005C0CD6" w:rsidRDefault="003C1D56" w:rsidP="0001213C">
      <w:pPr>
        <w:keepNext/>
        <w:tabs>
          <w:tab w:val="center" w:pos="5387"/>
          <w:tab w:val="center" w:pos="10260"/>
        </w:tabs>
        <w:autoSpaceDE w:val="0"/>
        <w:autoSpaceDN w:val="0"/>
        <w:ind w:right="-725" w:firstLine="6804"/>
        <w:jc w:val="both"/>
        <w:outlineLvl w:val="0"/>
        <w:rPr>
          <w:sz w:val="22"/>
          <w:szCs w:val="22"/>
        </w:rPr>
      </w:pPr>
      <w:r w:rsidRPr="005C0CD6">
        <w:rPr>
          <w:b/>
          <w:bCs/>
          <w:sz w:val="22"/>
          <w:szCs w:val="22"/>
        </w:rPr>
        <w:t>«</w:t>
      </w:r>
      <w:r w:rsidR="00695463">
        <w:rPr>
          <w:b/>
          <w:bCs/>
          <w:sz w:val="22"/>
          <w:szCs w:val="22"/>
        </w:rPr>
        <w:t>01</w:t>
      </w:r>
      <w:r w:rsidR="00C408A3" w:rsidRPr="005C0CD6">
        <w:rPr>
          <w:b/>
          <w:bCs/>
          <w:sz w:val="22"/>
          <w:szCs w:val="22"/>
        </w:rPr>
        <w:t>»</w:t>
      </w:r>
      <w:r w:rsidR="00C53DEF">
        <w:rPr>
          <w:b/>
          <w:bCs/>
          <w:sz w:val="22"/>
          <w:szCs w:val="22"/>
        </w:rPr>
        <w:t xml:space="preserve"> </w:t>
      </w:r>
      <w:r w:rsidR="00695463">
        <w:rPr>
          <w:b/>
          <w:bCs/>
          <w:sz w:val="22"/>
          <w:szCs w:val="22"/>
        </w:rPr>
        <w:t>сентября</w:t>
      </w:r>
      <w:r w:rsidR="00996727">
        <w:rPr>
          <w:b/>
          <w:bCs/>
          <w:sz w:val="22"/>
          <w:szCs w:val="22"/>
        </w:rPr>
        <w:t xml:space="preserve"> 202</w:t>
      </w:r>
      <w:r w:rsidR="00CC1D94">
        <w:rPr>
          <w:b/>
          <w:bCs/>
          <w:sz w:val="22"/>
          <w:szCs w:val="22"/>
          <w:lang w:val="ru-KZ"/>
        </w:rPr>
        <w:t>2</w:t>
      </w:r>
      <w:r w:rsidR="00894877">
        <w:rPr>
          <w:b/>
          <w:bCs/>
          <w:sz w:val="22"/>
          <w:szCs w:val="22"/>
        </w:rPr>
        <w:t>г.</w:t>
      </w: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8E623B" w:rsidRDefault="008E623B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8E623B" w:rsidRDefault="008E623B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01213C" w:rsidRDefault="000121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</w:p>
    <w:p w:rsidR="00436689" w:rsidRDefault="005C0CD6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СИЛЛАБУС</w:t>
      </w:r>
    </w:p>
    <w:p w:rsidR="00C1139A" w:rsidRPr="005C0CD6" w:rsidRDefault="000E7F3C" w:rsidP="00436689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  <w:sz w:val="22"/>
          <w:szCs w:val="22"/>
        </w:rPr>
      </w:pPr>
      <w:r>
        <w:rPr>
          <w:b/>
          <w:color w:val="000000"/>
          <w:shd w:val="clear" w:color="auto" w:fill="FFFFFF"/>
          <w:lang w:val="en-US"/>
        </w:rPr>
        <w:t>IDO6552</w:t>
      </w:r>
      <w:r w:rsidR="00C53DEF">
        <w:rPr>
          <w:b/>
          <w:color w:val="000000"/>
          <w:shd w:val="clear" w:color="auto" w:fill="FFFFFF"/>
        </w:rPr>
        <w:t xml:space="preserve"> </w:t>
      </w:r>
      <w:r w:rsidR="00695463" w:rsidRPr="00695463">
        <w:rPr>
          <w:b/>
          <w:color w:val="000000"/>
          <w:shd w:val="clear" w:color="auto" w:fill="FFFFFF"/>
        </w:rPr>
        <w:t xml:space="preserve">Технологии </w:t>
      </w:r>
      <w:proofErr w:type="spellStart"/>
      <w:r w:rsidR="00695463" w:rsidRPr="00695463">
        <w:rPr>
          <w:b/>
          <w:color w:val="000000"/>
          <w:shd w:val="clear" w:color="auto" w:fill="FFFFFF"/>
        </w:rPr>
        <w:t>микросервисов</w:t>
      </w:r>
      <w:proofErr w:type="spellEnd"/>
      <w:r w:rsidR="00695463" w:rsidRPr="00695463">
        <w:rPr>
          <w:b/>
          <w:color w:val="000000"/>
          <w:shd w:val="clear" w:color="auto" w:fill="FFFFFF"/>
        </w:rPr>
        <w:t xml:space="preserve"> и контейнеров</w:t>
      </w:r>
    </w:p>
    <w:p w:rsidR="00436689" w:rsidRPr="00894877" w:rsidRDefault="00C3616E" w:rsidP="00C5367D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i/>
          <w:iCs/>
          <w:sz w:val="22"/>
          <w:szCs w:val="22"/>
        </w:rPr>
      </w:pPr>
      <w:r w:rsidRPr="00894877">
        <w:rPr>
          <w:i/>
          <w:iCs/>
          <w:sz w:val="22"/>
          <w:szCs w:val="22"/>
        </w:rPr>
        <w:t>(</w:t>
      </w:r>
      <w:r w:rsidR="00C1139A" w:rsidRPr="00894877">
        <w:rPr>
          <w:i/>
          <w:iCs/>
          <w:sz w:val="22"/>
          <w:szCs w:val="22"/>
        </w:rPr>
        <w:t>Код и наименование дисциплины</w:t>
      </w:r>
      <w:r w:rsidRPr="00894877">
        <w:rPr>
          <w:i/>
          <w:iCs/>
          <w:sz w:val="22"/>
          <w:szCs w:val="22"/>
        </w:rPr>
        <w:t>)</w:t>
      </w:r>
    </w:p>
    <w:p w:rsidR="00F54C69" w:rsidRDefault="007D76FB" w:rsidP="007D76FB">
      <w:r>
        <w:t xml:space="preserve">                                             </w:t>
      </w:r>
      <w:r w:rsidR="00996727">
        <w:t xml:space="preserve">                               </w:t>
      </w:r>
      <w:r w:rsidR="00080F32" w:rsidRPr="00A43A9F">
        <w:t>3(2/1/0)</w:t>
      </w:r>
      <w:r w:rsidRPr="00A43A9F">
        <w:t xml:space="preserve"> </w:t>
      </w:r>
      <w:r w:rsidR="00C1139A" w:rsidRPr="00A43A9F">
        <w:t>кредита</w:t>
      </w:r>
    </w:p>
    <w:p w:rsidR="00C1139A" w:rsidRDefault="007D76FB" w:rsidP="00EE1892">
      <w:pPr>
        <w:jc w:val="center"/>
      </w:pPr>
      <w:r w:rsidRPr="00894877">
        <w:rPr>
          <w:b/>
          <w:bCs/>
        </w:rPr>
        <w:t>Семестр:</w:t>
      </w:r>
      <w:r>
        <w:rPr>
          <w:b/>
          <w:bCs/>
        </w:rPr>
        <w:t xml:space="preserve"> </w:t>
      </w:r>
      <w:r w:rsidR="00996727" w:rsidRPr="00894877">
        <w:rPr>
          <w:i/>
          <w:iCs/>
        </w:rPr>
        <w:t>осень</w:t>
      </w:r>
      <w:r w:rsidR="00996727">
        <w:t xml:space="preserve"> 202</w:t>
      </w:r>
      <w:r w:rsidR="000E7F3C">
        <w:rPr>
          <w:lang w:val="en-US"/>
        </w:rPr>
        <w:t>2</w:t>
      </w:r>
      <w:r>
        <w:t>-202</w:t>
      </w:r>
      <w:r w:rsidR="000E7F3C">
        <w:rPr>
          <w:lang w:val="en-US"/>
        </w:rPr>
        <w:t>3</w:t>
      </w:r>
      <w:r>
        <w:t>уч. год</w:t>
      </w:r>
    </w:p>
    <w:p w:rsidR="007E136B" w:rsidRDefault="00C1139A" w:rsidP="00EE1892">
      <w:pPr>
        <w:jc w:val="center"/>
        <w:rPr>
          <w:i/>
          <w:iCs/>
        </w:rPr>
      </w:pPr>
      <w:r w:rsidRPr="00894877">
        <w:rPr>
          <w:i/>
          <w:iCs/>
        </w:rPr>
        <w:t>(осень/весна), учебный год</w:t>
      </w:r>
    </w:p>
    <w:p w:rsidR="0043385A" w:rsidRDefault="0043385A" w:rsidP="0043385A">
      <w:pPr>
        <w:jc w:val="center"/>
        <w:rPr>
          <w:i/>
          <w:iCs/>
        </w:rPr>
      </w:pPr>
    </w:p>
    <w:p w:rsidR="0043385A" w:rsidRDefault="0043385A" w:rsidP="0043385A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3385A" w:rsidTr="00DB6667">
        <w:tc>
          <w:tcPr>
            <w:tcW w:w="9344" w:type="dxa"/>
            <w:gridSpan w:val="3"/>
          </w:tcPr>
          <w:p w:rsidR="0043385A" w:rsidRDefault="0043385A" w:rsidP="0043385A">
            <w:pPr>
              <w:jc w:val="center"/>
              <w:rPr>
                <w:iCs/>
              </w:rPr>
            </w:pPr>
            <w:r w:rsidRPr="0043385A">
              <w:rPr>
                <w:iCs/>
              </w:rPr>
              <w:t>СОГЛАСОВАНО</w:t>
            </w:r>
          </w:p>
          <w:p w:rsidR="00DB6667" w:rsidRPr="0043385A" w:rsidRDefault="00DB6667" w:rsidP="0043385A">
            <w:pPr>
              <w:jc w:val="center"/>
              <w:rPr>
                <w:iCs/>
              </w:rPr>
            </w:pPr>
          </w:p>
        </w:tc>
      </w:tr>
      <w:tr w:rsidR="0043385A" w:rsidTr="00DB6667">
        <w:tc>
          <w:tcPr>
            <w:tcW w:w="3114" w:type="dxa"/>
          </w:tcPr>
          <w:p w:rsidR="0043385A" w:rsidRDefault="001557E0" w:rsidP="006954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Кафедра </w:t>
            </w:r>
            <w:r w:rsidR="00695463">
              <w:rPr>
                <w:i/>
                <w:iCs/>
              </w:rPr>
              <w:t>Программной инженерии</w:t>
            </w:r>
          </w:p>
        </w:tc>
        <w:tc>
          <w:tcPr>
            <w:tcW w:w="3115" w:type="dxa"/>
          </w:tcPr>
          <w:p w:rsidR="0043385A" w:rsidRDefault="0043385A" w:rsidP="00EE1892">
            <w:pPr>
              <w:pBdr>
                <w:bottom w:val="single" w:sz="12" w:space="1" w:color="auto"/>
              </w:pBdr>
              <w:jc w:val="center"/>
              <w:rPr>
                <w:i/>
                <w:iCs/>
              </w:rPr>
            </w:pPr>
          </w:p>
          <w:p w:rsidR="0043385A" w:rsidRDefault="0043385A" w:rsidP="00EE189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3115" w:type="dxa"/>
          </w:tcPr>
          <w:p w:rsidR="0043385A" w:rsidRDefault="00A43A9F" w:rsidP="0043385A">
            <w:pPr>
              <w:jc w:val="center"/>
              <w:rPr>
                <w:i/>
                <w:iCs/>
              </w:rPr>
            </w:pPr>
            <w:r>
              <w:rPr>
                <w:bCs/>
                <w:sz w:val="22"/>
                <w:szCs w:val="22"/>
                <w:lang w:val="kk-KZ"/>
              </w:rPr>
              <w:t>Молдагулова А.Н</w:t>
            </w:r>
            <w:r w:rsidR="001557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43385A" w:rsidTr="00DB6667">
        <w:tc>
          <w:tcPr>
            <w:tcW w:w="3114" w:type="dxa"/>
          </w:tcPr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Наименование профилирующей кафедры </w:t>
            </w:r>
          </w:p>
        </w:tc>
        <w:tc>
          <w:tcPr>
            <w:tcW w:w="3115" w:type="dxa"/>
          </w:tcPr>
          <w:p w:rsidR="0043385A" w:rsidRDefault="0043385A" w:rsidP="0043385A">
            <w:pPr>
              <w:pBdr>
                <w:bottom w:val="single" w:sz="12" w:space="1" w:color="auto"/>
              </w:pBdr>
              <w:jc w:val="center"/>
              <w:rPr>
                <w:i/>
                <w:iCs/>
              </w:rPr>
            </w:pPr>
          </w:p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3115" w:type="dxa"/>
          </w:tcPr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bCs/>
                <w:sz w:val="22"/>
                <w:szCs w:val="22"/>
                <w:lang w:val="kk-KZ"/>
              </w:rPr>
              <w:t>Ф</w:t>
            </w:r>
            <w:r w:rsidRPr="00C1139A">
              <w:rPr>
                <w:bCs/>
                <w:sz w:val="22"/>
                <w:szCs w:val="22"/>
                <w:lang w:val="kk-KZ"/>
              </w:rPr>
              <w:t>.И.О.</w:t>
            </w:r>
            <w:r w:rsidRPr="00894877">
              <w:rPr>
                <w:bCs/>
                <w:i/>
                <w:iCs/>
                <w:sz w:val="22"/>
                <w:szCs w:val="22"/>
                <w:lang w:val="kk-KZ"/>
              </w:rPr>
              <w:t xml:space="preserve"> зав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едующего </w:t>
            </w:r>
            <w:r w:rsidRPr="00894877">
              <w:rPr>
                <w:bCs/>
                <w:i/>
                <w:iCs/>
                <w:sz w:val="22"/>
                <w:szCs w:val="22"/>
                <w:lang w:val="kk-KZ"/>
              </w:rPr>
              <w:t>кафедрой</w:t>
            </w:r>
          </w:p>
        </w:tc>
      </w:tr>
      <w:tr w:rsidR="0043385A" w:rsidTr="00DB6667">
        <w:tc>
          <w:tcPr>
            <w:tcW w:w="3114" w:type="dxa"/>
          </w:tcPr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Наименование профилирующей кафедры </w:t>
            </w:r>
          </w:p>
        </w:tc>
        <w:tc>
          <w:tcPr>
            <w:tcW w:w="3115" w:type="dxa"/>
          </w:tcPr>
          <w:p w:rsidR="0043385A" w:rsidRDefault="0043385A" w:rsidP="0043385A">
            <w:pPr>
              <w:pBdr>
                <w:bottom w:val="single" w:sz="12" w:space="1" w:color="auto"/>
              </w:pBdr>
              <w:jc w:val="center"/>
              <w:rPr>
                <w:i/>
                <w:iCs/>
              </w:rPr>
            </w:pPr>
          </w:p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3115" w:type="dxa"/>
          </w:tcPr>
          <w:p w:rsidR="0043385A" w:rsidRDefault="0043385A" w:rsidP="0043385A">
            <w:pPr>
              <w:jc w:val="center"/>
              <w:rPr>
                <w:i/>
                <w:iCs/>
              </w:rPr>
            </w:pPr>
            <w:r>
              <w:rPr>
                <w:bCs/>
                <w:sz w:val="22"/>
                <w:szCs w:val="22"/>
                <w:lang w:val="kk-KZ"/>
              </w:rPr>
              <w:t>Ф</w:t>
            </w:r>
            <w:r w:rsidRPr="00C1139A">
              <w:rPr>
                <w:bCs/>
                <w:sz w:val="22"/>
                <w:szCs w:val="22"/>
                <w:lang w:val="kk-KZ"/>
              </w:rPr>
              <w:t>.И.О.</w:t>
            </w:r>
            <w:r w:rsidRPr="00894877">
              <w:rPr>
                <w:bCs/>
                <w:i/>
                <w:iCs/>
                <w:sz w:val="22"/>
                <w:szCs w:val="22"/>
                <w:lang w:val="kk-KZ"/>
              </w:rPr>
              <w:t xml:space="preserve"> зав</w:t>
            </w:r>
            <w:r>
              <w:rPr>
                <w:bCs/>
                <w:i/>
                <w:iCs/>
                <w:sz w:val="22"/>
                <w:szCs w:val="22"/>
                <w:lang w:val="kk-KZ"/>
              </w:rPr>
              <w:t xml:space="preserve">едующего </w:t>
            </w:r>
            <w:r w:rsidRPr="00894877">
              <w:rPr>
                <w:bCs/>
                <w:i/>
                <w:iCs/>
                <w:sz w:val="22"/>
                <w:szCs w:val="22"/>
                <w:lang w:val="kk-KZ"/>
              </w:rPr>
              <w:t>кафедрой</w:t>
            </w:r>
          </w:p>
        </w:tc>
      </w:tr>
    </w:tbl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EE1892">
      <w:pPr>
        <w:jc w:val="center"/>
        <w:rPr>
          <w:i/>
          <w:iCs/>
        </w:rPr>
      </w:pPr>
    </w:p>
    <w:p w:rsidR="0001213C" w:rsidRDefault="0001213C" w:rsidP="0001213C">
      <w:pPr>
        <w:jc w:val="center"/>
        <w:rPr>
          <w:b/>
          <w:i/>
        </w:rPr>
      </w:pPr>
      <w:r w:rsidRPr="0001213C">
        <w:rPr>
          <w:b/>
          <w:bCs/>
        </w:rPr>
        <w:t>Алматы 20</w:t>
      </w:r>
      <w:r w:rsidR="00C408A3">
        <w:rPr>
          <w:b/>
          <w:bCs/>
        </w:rPr>
        <w:t>2</w:t>
      </w:r>
      <w:r w:rsidR="00CC1D94">
        <w:rPr>
          <w:b/>
          <w:bCs/>
          <w:lang w:val="ru-KZ"/>
        </w:rPr>
        <w:t>2</w:t>
      </w:r>
      <w:r>
        <w:rPr>
          <w:b/>
          <w:i/>
        </w:rPr>
        <w:br w:type="page"/>
      </w:r>
    </w:p>
    <w:p w:rsidR="0001213C" w:rsidRDefault="0001213C">
      <w:pPr>
        <w:rPr>
          <w:b/>
          <w:i/>
        </w:rPr>
      </w:pPr>
    </w:p>
    <w:p w:rsidR="00695463" w:rsidRPr="00695463" w:rsidRDefault="00695463" w:rsidP="00FD24B2">
      <w:pPr>
        <w:ind w:firstLine="567"/>
        <w:jc w:val="center"/>
        <w:rPr>
          <w:b/>
          <w:shd w:val="clear" w:color="auto" w:fill="FFFFFF"/>
        </w:rPr>
      </w:pPr>
      <w:r w:rsidRPr="00695463">
        <w:rPr>
          <w:b/>
          <w:shd w:val="clear" w:color="auto" w:fill="FFFFFF"/>
        </w:rPr>
        <w:t xml:space="preserve">Институт </w:t>
      </w:r>
      <w:r w:rsidR="00CC1D94">
        <w:rPr>
          <w:b/>
          <w:shd w:val="clear" w:color="auto" w:fill="FFFFFF"/>
          <w:lang w:val="ru-KZ"/>
        </w:rPr>
        <w:t>автоматики</w:t>
      </w:r>
      <w:r w:rsidRPr="00695463">
        <w:rPr>
          <w:b/>
          <w:shd w:val="clear" w:color="auto" w:fill="FFFFFF"/>
        </w:rPr>
        <w:t xml:space="preserve"> и информационных технологий</w:t>
      </w:r>
    </w:p>
    <w:p w:rsidR="0001213C" w:rsidRPr="00FD24B2" w:rsidRDefault="0001213C" w:rsidP="00FD24B2">
      <w:pPr>
        <w:ind w:firstLine="567"/>
        <w:jc w:val="center"/>
        <w:rPr>
          <w:b/>
        </w:rPr>
      </w:pPr>
      <w:r w:rsidRPr="00FD24B2">
        <w:rPr>
          <w:b/>
          <w:lang w:val="kk-KZ"/>
        </w:rPr>
        <w:t xml:space="preserve">Кафедра </w:t>
      </w:r>
      <w:r w:rsidR="00695463">
        <w:rPr>
          <w:b/>
        </w:rPr>
        <w:t>Программной инженерии</w:t>
      </w:r>
    </w:p>
    <w:p w:rsidR="00F54C69" w:rsidRDefault="00F54C69" w:rsidP="00FD24B2">
      <w:pPr>
        <w:ind w:firstLine="567"/>
        <w:jc w:val="both"/>
        <w:rPr>
          <w:b/>
          <w:i/>
        </w:rPr>
      </w:pPr>
    </w:p>
    <w:p w:rsidR="00894877" w:rsidRPr="00894877" w:rsidRDefault="00FD24B2" w:rsidP="00FD24B2">
      <w:pPr>
        <w:pStyle w:val="ac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iCs/>
        </w:rPr>
      </w:pPr>
      <w:r>
        <w:rPr>
          <w:b/>
          <w:iCs/>
          <w:lang w:val="kk-KZ"/>
        </w:rPr>
        <w:t xml:space="preserve"> </w:t>
      </w:r>
      <w:r w:rsidR="00894877" w:rsidRPr="00894877">
        <w:rPr>
          <w:b/>
          <w:iCs/>
        </w:rPr>
        <w:t>Информация о преподавателе:</w:t>
      </w:r>
    </w:p>
    <w:p w:rsidR="00894877" w:rsidRDefault="00695463" w:rsidP="00FD24B2">
      <w:pPr>
        <w:pStyle w:val="ac"/>
        <w:ind w:left="0" w:firstLine="567"/>
        <w:jc w:val="both"/>
        <w:rPr>
          <w:b/>
          <w:i/>
        </w:rPr>
      </w:pPr>
      <w:r>
        <w:rPr>
          <w:b/>
          <w:i/>
        </w:rPr>
        <w:t xml:space="preserve">Мамбетов </w:t>
      </w:r>
      <w:proofErr w:type="spellStart"/>
      <w:r>
        <w:rPr>
          <w:b/>
          <w:i/>
        </w:rPr>
        <w:t>Нурбол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Адилович</w:t>
      </w:r>
      <w:proofErr w:type="spellEnd"/>
    </w:p>
    <w:p w:rsidR="009F75EB" w:rsidRPr="00894877" w:rsidRDefault="00894877" w:rsidP="00FD24B2">
      <w:pPr>
        <w:pStyle w:val="ac"/>
        <w:ind w:left="0" w:firstLine="567"/>
        <w:jc w:val="both"/>
        <w:rPr>
          <w:bCs/>
        </w:rPr>
      </w:pPr>
      <w:r w:rsidRPr="00894877">
        <w:rPr>
          <w:bCs/>
          <w:i/>
        </w:rPr>
        <w:t>(ФИО преподавателя</w:t>
      </w:r>
      <w:r>
        <w:rPr>
          <w:bCs/>
          <w:i/>
        </w:rPr>
        <w:t>, должность</w:t>
      </w:r>
      <w:r w:rsidRPr="00894877">
        <w:rPr>
          <w:bCs/>
          <w:i/>
        </w:rPr>
        <w:t>)</w:t>
      </w:r>
    </w:p>
    <w:p w:rsidR="00EB637B" w:rsidRDefault="00EB637B" w:rsidP="00FD24B2">
      <w:pPr>
        <w:ind w:firstLine="567"/>
        <w:jc w:val="both"/>
      </w:pPr>
    </w:p>
    <w:p w:rsidR="00371292" w:rsidRDefault="00C3616E" w:rsidP="00996727">
      <w:pPr>
        <w:ind w:firstLine="567"/>
        <w:jc w:val="both"/>
      </w:pPr>
      <w:r>
        <w:t>Формат</w:t>
      </w:r>
      <w:r w:rsidR="00EB637B">
        <w:t xml:space="preserve"> обучения </w:t>
      </w:r>
      <w:r w:rsidR="00FC4534">
        <w:t>–</w:t>
      </w:r>
      <w:r w:rsidR="00EB637B">
        <w:t xml:space="preserve"> </w:t>
      </w:r>
      <w:r w:rsidR="000E7F3C">
        <w:rPr>
          <w:lang w:val="ru-KZ"/>
        </w:rPr>
        <w:t>дистанционное</w:t>
      </w:r>
    </w:p>
    <w:p w:rsidR="00695463" w:rsidRDefault="00C3616E" w:rsidP="00FD24B2">
      <w:pPr>
        <w:ind w:firstLine="567"/>
        <w:jc w:val="both"/>
        <w:rPr>
          <w:lang w:val="en-US"/>
        </w:rPr>
      </w:pPr>
      <w:r>
        <w:t>Доступ</w:t>
      </w:r>
      <w:r w:rsidR="00996727">
        <w:rPr>
          <w:lang w:val="en-US"/>
        </w:rPr>
        <w:t xml:space="preserve">: </w:t>
      </w:r>
      <w:proofErr w:type="spellStart"/>
      <w:r w:rsidR="000E7F3C">
        <w:rPr>
          <w:lang w:val="en-US"/>
        </w:rPr>
        <w:t>Polytechonline</w:t>
      </w:r>
      <w:proofErr w:type="spellEnd"/>
      <w:r w:rsidR="00CE19DF" w:rsidRPr="00695463">
        <w:rPr>
          <w:lang w:val="en-US"/>
        </w:rPr>
        <w:t xml:space="preserve"> </w:t>
      </w:r>
    </w:p>
    <w:p w:rsidR="00CE19DF" w:rsidRPr="00CE19DF" w:rsidRDefault="00CE19DF" w:rsidP="00FD24B2">
      <w:pPr>
        <w:ind w:firstLine="567"/>
        <w:jc w:val="both"/>
        <w:rPr>
          <w:bCs/>
          <w:i/>
        </w:rPr>
      </w:pPr>
    </w:p>
    <w:p w:rsidR="00894877" w:rsidRPr="00344355" w:rsidRDefault="005C0CD6" w:rsidP="00FD24B2">
      <w:pPr>
        <w:ind w:firstLine="567"/>
        <w:jc w:val="both"/>
      </w:pPr>
      <w:proofErr w:type="gramStart"/>
      <w:r w:rsidRPr="00A43A9F">
        <w:t>офис</w:t>
      </w:r>
      <w:r w:rsidR="007E136B" w:rsidRPr="00A43A9F">
        <w:t>:</w:t>
      </w:r>
      <w:r w:rsidR="00C408A3" w:rsidRPr="00A43A9F">
        <w:t xml:space="preserve"> </w:t>
      </w:r>
      <w:r w:rsidR="004524B2">
        <w:t xml:space="preserve"> 1027</w:t>
      </w:r>
      <w:proofErr w:type="gramEnd"/>
      <w:r w:rsidR="004524B2">
        <w:t xml:space="preserve"> ГУК</w:t>
      </w:r>
    </w:p>
    <w:p w:rsidR="00D737B0" w:rsidRPr="00996727" w:rsidRDefault="00FD24B2" w:rsidP="00FD24B2">
      <w:pPr>
        <w:ind w:firstLine="567"/>
        <w:jc w:val="both"/>
        <w:rPr>
          <w:lang w:val="kk-KZ"/>
        </w:rPr>
      </w:pPr>
      <w:r>
        <w:rPr>
          <w:i/>
          <w:iCs/>
          <w:lang w:val="kk-KZ"/>
        </w:rPr>
        <w:t xml:space="preserve">            </w:t>
      </w:r>
      <w:r w:rsidR="00894877" w:rsidRPr="00996727">
        <w:rPr>
          <w:i/>
          <w:iCs/>
          <w:lang w:val="kk-KZ"/>
        </w:rPr>
        <w:t>(</w:t>
      </w:r>
      <w:r w:rsidR="003C16C6" w:rsidRPr="00996727">
        <w:rPr>
          <w:i/>
          <w:iCs/>
          <w:lang w:val="kk-KZ"/>
        </w:rPr>
        <w:t>кабинет)</w:t>
      </w:r>
      <w:r w:rsidR="00371292" w:rsidRPr="00996727">
        <w:rPr>
          <w:i/>
          <w:iCs/>
          <w:lang w:val="kk-KZ"/>
        </w:rPr>
        <w:tab/>
      </w:r>
      <w:r w:rsidR="00371292" w:rsidRPr="00996727">
        <w:rPr>
          <w:i/>
          <w:iCs/>
          <w:lang w:val="kk-KZ"/>
        </w:rPr>
        <w:tab/>
      </w:r>
      <w:r w:rsidR="00371292" w:rsidRPr="00996727">
        <w:rPr>
          <w:i/>
          <w:iCs/>
          <w:lang w:val="kk-KZ"/>
        </w:rPr>
        <w:tab/>
      </w:r>
      <w:r w:rsidR="00371292" w:rsidRPr="00996727">
        <w:rPr>
          <w:i/>
          <w:iCs/>
          <w:lang w:val="kk-KZ"/>
        </w:rPr>
        <w:tab/>
      </w:r>
      <w:r w:rsidR="005C0CD6" w:rsidRPr="00A43A9F">
        <w:rPr>
          <w:lang w:val="kk-KZ"/>
        </w:rPr>
        <w:t>Офис-часы</w:t>
      </w:r>
      <w:r w:rsidR="00064AC3" w:rsidRPr="00A43A9F">
        <w:rPr>
          <w:lang w:val="kk-KZ"/>
        </w:rPr>
        <w:t xml:space="preserve">: </w:t>
      </w:r>
      <w:r w:rsidR="004524B2">
        <w:rPr>
          <w:lang w:val="kk-KZ"/>
        </w:rPr>
        <w:t>16.30</w:t>
      </w:r>
    </w:p>
    <w:p w:rsidR="00996727" w:rsidRPr="00996727" w:rsidRDefault="00695463" w:rsidP="00996727">
      <w:pPr>
        <w:ind w:firstLine="567"/>
        <w:jc w:val="both"/>
        <w:rPr>
          <w:u w:val="single"/>
          <w:lang w:val="kk-KZ"/>
        </w:rPr>
      </w:pPr>
      <w:r>
        <w:rPr>
          <w:lang w:val="kk-KZ"/>
        </w:rPr>
        <w:t>whatsup +7(778</w:t>
      </w:r>
      <w:r w:rsidR="005C0CD6" w:rsidRPr="00996727">
        <w:rPr>
          <w:lang w:val="kk-KZ"/>
        </w:rPr>
        <w:t>)</w:t>
      </w:r>
      <w:r>
        <w:rPr>
          <w:lang w:val="kk-KZ"/>
        </w:rPr>
        <w:t xml:space="preserve"> - 450</w:t>
      </w:r>
      <w:r w:rsidR="005C0CD6" w:rsidRPr="00996727">
        <w:rPr>
          <w:lang w:val="kk-KZ"/>
        </w:rPr>
        <w:t>-</w:t>
      </w:r>
      <w:r>
        <w:rPr>
          <w:lang w:val="kk-KZ"/>
        </w:rPr>
        <w:t>20-40</w:t>
      </w:r>
      <w:r w:rsidR="00E27803" w:rsidRPr="00996727">
        <w:rPr>
          <w:lang w:val="kk-KZ"/>
        </w:rPr>
        <w:tab/>
      </w:r>
      <w:r w:rsidR="00E27803" w:rsidRPr="00996727">
        <w:rPr>
          <w:lang w:val="kk-KZ"/>
        </w:rPr>
        <w:tab/>
      </w:r>
      <w:r w:rsidR="00666B65" w:rsidRPr="00996727">
        <w:rPr>
          <w:lang w:val="kk-KZ"/>
        </w:rPr>
        <w:tab/>
      </w:r>
      <w:r>
        <w:rPr>
          <w:u w:val="single"/>
          <w:lang w:val="kk-KZ"/>
        </w:rPr>
        <w:t>Microsoft Teams</w:t>
      </w:r>
    </w:p>
    <w:p w:rsidR="00CE19DF" w:rsidRPr="004524B2" w:rsidRDefault="00CE19DF" w:rsidP="00FD24B2">
      <w:pPr>
        <w:ind w:firstLine="567"/>
        <w:jc w:val="both"/>
        <w:rPr>
          <w:lang w:val="kk-KZ"/>
        </w:rPr>
      </w:pPr>
      <w:r w:rsidRPr="00996727">
        <w:rPr>
          <w:lang w:val="kk-KZ"/>
        </w:rPr>
        <w:t xml:space="preserve">                                                                         </w:t>
      </w:r>
      <w:r w:rsidRPr="004524B2">
        <w:rPr>
          <w:lang w:val="kk-KZ"/>
        </w:rPr>
        <w:t>(</w:t>
      </w:r>
      <w:r w:rsidRPr="004524B2">
        <w:rPr>
          <w:bCs/>
          <w:i/>
          <w:lang w:val="kk-KZ"/>
        </w:rPr>
        <w:t>ссылка преподавателя)</w:t>
      </w:r>
    </w:p>
    <w:p w:rsidR="001F10C8" w:rsidRPr="00CC1D94" w:rsidRDefault="001F10C8" w:rsidP="001F10C8">
      <w:pPr>
        <w:jc w:val="both"/>
        <w:rPr>
          <w:lang w:val="en-US"/>
        </w:rPr>
      </w:pPr>
      <w:r>
        <w:rPr>
          <w:lang w:val="fr-FR"/>
        </w:rPr>
        <w:t xml:space="preserve">           </w:t>
      </w:r>
      <w:r w:rsidR="007E136B" w:rsidRPr="00B46E79">
        <w:rPr>
          <w:lang w:val="fr-FR"/>
        </w:rPr>
        <w:t>e-mail:</w:t>
      </w:r>
      <w:r w:rsidR="00C408A3">
        <w:rPr>
          <w:lang w:val="fr-FR"/>
        </w:rPr>
        <w:t xml:space="preserve"> </w:t>
      </w:r>
      <w:hyperlink r:id="rId9" w:history="1">
        <w:r w:rsidR="00695463" w:rsidRPr="004524B2">
          <w:rPr>
            <w:rStyle w:val="a5"/>
          </w:rPr>
          <w:t>4502040@</w:t>
        </w:r>
        <w:proofErr w:type="spellStart"/>
        <w:r w:rsidR="00695463" w:rsidRPr="0050527F">
          <w:rPr>
            <w:rStyle w:val="a5"/>
            <w:lang w:val="en-US"/>
          </w:rPr>
          <w:t>gmail</w:t>
        </w:r>
        <w:proofErr w:type="spellEnd"/>
        <w:r w:rsidR="00695463" w:rsidRPr="004524B2">
          <w:rPr>
            <w:rStyle w:val="a5"/>
          </w:rPr>
          <w:t>.</w:t>
        </w:r>
        <w:r w:rsidR="00695463" w:rsidRPr="0050527F">
          <w:rPr>
            <w:rStyle w:val="a5"/>
            <w:lang w:val="en-US"/>
          </w:rPr>
          <w:t>com</w:t>
        </w:r>
      </w:hyperlink>
      <w:r w:rsidR="00695463" w:rsidRPr="004524B2">
        <w:t xml:space="preserve"> </w:t>
      </w:r>
    </w:p>
    <w:p w:rsidR="007E136B" w:rsidRPr="004524B2" w:rsidRDefault="007E136B" w:rsidP="00FD24B2">
      <w:pPr>
        <w:ind w:firstLine="567"/>
        <w:jc w:val="both"/>
      </w:pPr>
    </w:p>
    <w:p w:rsidR="009F75EB" w:rsidRPr="00B46E79" w:rsidRDefault="009F75EB" w:rsidP="00FD24B2">
      <w:pPr>
        <w:ind w:firstLine="567"/>
        <w:jc w:val="both"/>
        <w:rPr>
          <w:sz w:val="2"/>
          <w:szCs w:val="2"/>
          <w:lang w:val="fr-FR"/>
        </w:rPr>
      </w:pPr>
    </w:p>
    <w:p w:rsidR="00666B65" w:rsidRDefault="009B27FF" w:rsidP="00FD24B2">
      <w:pPr>
        <w:ind w:firstLine="567"/>
        <w:jc w:val="both"/>
        <w:rPr>
          <w:b/>
        </w:rPr>
      </w:pPr>
      <w:r>
        <w:rPr>
          <w:b/>
        </w:rPr>
        <w:t>Требование к курсу:</w:t>
      </w:r>
    </w:p>
    <w:p w:rsidR="009B27FF" w:rsidRDefault="00CE19DF" w:rsidP="00FD24B2">
      <w:pPr>
        <w:pStyle w:val="ac"/>
        <w:numPr>
          <w:ilvl w:val="0"/>
          <w:numId w:val="8"/>
        </w:numPr>
        <w:tabs>
          <w:tab w:val="left" w:pos="426"/>
        </w:tabs>
        <w:ind w:left="0" w:firstLine="567"/>
        <w:jc w:val="both"/>
        <w:rPr>
          <w:bCs/>
        </w:rPr>
      </w:pPr>
      <w:r>
        <w:rPr>
          <w:bCs/>
        </w:rPr>
        <w:t> </w:t>
      </w:r>
      <w:r w:rsidR="009B27FF">
        <w:rPr>
          <w:bCs/>
        </w:rPr>
        <w:t xml:space="preserve">Наличие компьютера </w:t>
      </w:r>
      <w:r w:rsidR="008E623B">
        <w:rPr>
          <w:bCs/>
          <w:lang w:val="kk-KZ"/>
        </w:rPr>
        <w:t>и компьюте</w:t>
      </w:r>
      <w:r w:rsidR="00D908B6">
        <w:rPr>
          <w:bCs/>
        </w:rPr>
        <w:t>р</w:t>
      </w:r>
      <w:r w:rsidR="008E623B">
        <w:rPr>
          <w:bCs/>
          <w:lang w:val="kk-KZ"/>
        </w:rPr>
        <w:t>ной техники.</w:t>
      </w:r>
    </w:p>
    <w:p w:rsidR="009B27FF" w:rsidRDefault="00CE19DF" w:rsidP="00FD24B2">
      <w:pPr>
        <w:pStyle w:val="ac"/>
        <w:numPr>
          <w:ilvl w:val="0"/>
          <w:numId w:val="8"/>
        </w:numPr>
        <w:tabs>
          <w:tab w:val="left" w:pos="426"/>
        </w:tabs>
        <w:ind w:left="0" w:firstLine="567"/>
        <w:jc w:val="both"/>
        <w:rPr>
          <w:bCs/>
        </w:rPr>
      </w:pPr>
      <w:r>
        <w:rPr>
          <w:bCs/>
        </w:rPr>
        <w:t> </w:t>
      </w:r>
      <w:r w:rsidR="009B27FF">
        <w:rPr>
          <w:bCs/>
        </w:rPr>
        <w:t xml:space="preserve">Наличие </w:t>
      </w:r>
      <w:r w:rsidR="0001213C">
        <w:rPr>
          <w:bCs/>
        </w:rPr>
        <w:t>интернет-канала</w:t>
      </w:r>
      <w:r w:rsidR="009B27FF">
        <w:rPr>
          <w:bCs/>
        </w:rPr>
        <w:t xml:space="preserve"> со скоростью не менее 0,5 Мбит/сек</w:t>
      </w:r>
      <w:r w:rsidR="0001213C">
        <w:rPr>
          <w:bCs/>
        </w:rPr>
        <w:t>.</w:t>
      </w:r>
    </w:p>
    <w:p w:rsidR="009B27FF" w:rsidRDefault="00CE19DF" w:rsidP="00FD24B2">
      <w:pPr>
        <w:pStyle w:val="ac"/>
        <w:numPr>
          <w:ilvl w:val="0"/>
          <w:numId w:val="8"/>
        </w:numPr>
        <w:tabs>
          <w:tab w:val="left" w:pos="426"/>
        </w:tabs>
        <w:ind w:left="0" w:firstLine="567"/>
        <w:jc w:val="both"/>
        <w:rPr>
          <w:bCs/>
        </w:rPr>
      </w:pPr>
      <w:r>
        <w:rPr>
          <w:bCs/>
        </w:rPr>
        <w:t> </w:t>
      </w:r>
      <w:r w:rsidR="009B27FF">
        <w:rPr>
          <w:bCs/>
        </w:rPr>
        <w:t xml:space="preserve">Персональный аккаунт с фото лица на </w:t>
      </w:r>
      <w:proofErr w:type="spellStart"/>
      <w:r w:rsidR="009B27FF">
        <w:rPr>
          <w:bCs/>
        </w:rPr>
        <w:t>аватарке</w:t>
      </w:r>
      <w:proofErr w:type="spellEnd"/>
      <w:r w:rsidR="009B27FF">
        <w:rPr>
          <w:bCs/>
        </w:rPr>
        <w:t xml:space="preserve"> и корпоративной почтой на платформе </w:t>
      </w:r>
      <w:r w:rsidR="009B27FF">
        <w:rPr>
          <w:bCs/>
          <w:lang w:val="en-US"/>
        </w:rPr>
        <w:t>Microsoft</w:t>
      </w:r>
      <w:r w:rsidR="009B27FF" w:rsidRPr="009B27FF">
        <w:rPr>
          <w:bCs/>
        </w:rPr>
        <w:t xml:space="preserve"> 365</w:t>
      </w:r>
      <w:r w:rsidR="0001213C">
        <w:rPr>
          <w:bCs/>
        </w:rPr>
        <w:t>.</w:t>
      </w:r>
    </w:p>
    <w:p w:rsidR="00EF0404" w:rsidRPr="009B27FF" w:rsidRDefault="00CE19DF" w:rsidP="00FD24B2">
      <w:pPr>
        <w:pStyle w:val="ac"/>
        <w:numPr>
          <w:ilvl w:val="0"/>
          <w:numId w:val="8"/>
        </w:numPr>
        <w:tabs>
          <w:tab w:val="left" w:pos="426"/>
        </w:tabs>
        <w:ind w:left="0" w:firstLine="567"/>
        <w:jc w:val="both"/>
        <w:rPr>
          <w:bCs/>
        </w:rPr>
      </w:pPr>
      <w:r>
        <w:rPr>
          <w:bCs/>
        </w:rPr>
        <w:t> </w:t>
      </w:r>
      <w:r w:rsidR="00EF0404">
        <w:rPr>
          <w:bCs/>
        </w:rPr>
        <w:t>Посещение занятий обязательно согласно</w:t>
      </w:r>
      <w:r w:rsidR="00EB637B">
        <w:rPr>
          <w:bCs/>
        </w:rPr>
        <w:t xml:space="preserve"> р</w:t>
      </w:r>
      <w:r w:rsidR="00EF0404">
        <w:rPr>
          <w:bCs/>
        </w:rPr>
        <w:t>асписанию</w:t>
      </w:r>
      <w:r w:rsidR="0001213C">
        <w:rPr>
          <w:bCs/>
        </w:rPr>
        <w:t>.</w:t>
      </w:r>
    </w:p>
    <w:p w:rsidR="009B27FF" w:rsidRPr="009B27FF" w:rsidRDefault="009B27FF" w:rsidP="00FD24B2">
      <w:pPr>
        <w:ind w:firstLine="567"/>
        <w:jc w:val="both"/>
        <w:rPr>
          <w:b/>
        </w:rPr>
      </w:pPr>
    </w:p>
    <w:p w:rsidR="0001213C" w:rsidRDefault="00FD24B2" w:rsidP="00FD24B2">
      <w:pPr>
        <w:pStyle w:val="ac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>
        <w:rPr>
          <w:b/>
          <w:lang w:val="kk-KZ"/>
        </w:rPr>
        <w:t xml:space="preserve"> </w:t>
      </w:r>
      <w:r w:rsidR="00756229" w:rsidRPr="00894877">
        <w:rPr>
          <w:b/>
        </w:rPr>
        <w:t>Описание курса:</w:t>
      </w:r>
    </w:p>
    <w:p w:rsidR="008B6B7E" w:rsidRDefault="00C51A79" w:rsidP="002D50A3">
      <w:pPr>
        <w:autoSpaceDE w:val="0"/>
        <w:autoSpaceDN w:val="0"/>
        <w:adjustRightInd w:val="0"/>
        <w:ind w:firstLine="567"/>
        <w:jc w:val="both"/>
      </w:pPr>
      <w:r>
        <w:t xml:space="preserve">2.1 </w:t>
      </w:r>
      <w:r w:rsidR="002D50A3">
        <w:t>Ку</w:t>
      </w:r>
      <w:r w:rsidR="00353F1C">
        <w:t>рс предназначен для студентов</w:t>
      </w:r>
      <w:r w:rsidR="00EB637B" w:rsidRPr="00756229">
        <w:t xml:space="preserve"> </w:t>
      </w:r>
      <w:r w:rsidR="002D50A3">
        <w:t>специальностей</w:t>
      </w:r>
      <w:r w:rsidR="00353F1C">
        <w:t xml:space="preserve"> бакалавр по направлении информационных технологии</w:t>
      </w:r>
    </w:p>
    <w:p w:rsidR="002D50A3" w:rsidRPr="00A968F8" w:rsidRDefault="00EB637B" w:rsidP="002D50A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t>В рамках курс</w:t>
      </w:r>
      <w:r w:rsidR="002D50A3">
        <w:t xml:space="preserve">а </w:t>
      </w:r>
      <w:r w:rsidR="00353F1C">
        <w:t>студент</w:t>
      </w:r>
      <w:r w:rsidR="008B6B7E">
        <w:t xml:space="preserve"> </w:t>
      </w:r>
      <w:r w:rsidR="008B6B7E" w:rsidRPr="008B6B7E">
        <w:rPr>
          <w:b/>
        </w:rPr>
        <w:t xml:space="preserve">освоит </w:t>
      </w:r>
      <w:r w:rsidR="008B6B7E">
        <w:t>практическ</w:t>
      </w:r>
      <w:r w:rsidR="003646B2">
        <w:t>о</w:t>
      </w:r>
      <w:r w:rsidR="008B6B7E">
        <w:t>е и</w:t>
      </w:r>
      <w:r w:rsidR="002D50A3">
        <w:t xml:space="preserve">спользование </w:t>
      </w:r>
      <w:r w:rsidR="00353F1C">
        <w:t xml:space="preserve">знаний по </w:t>
      </w:r>
      <w:proofErr w:type="spellStart"/>
      <w:r w:rsidR="00353F1C">
        <w:t>микросервисным</w:t>
      </w:r>
      <w:proofErr w:type="spellEnd"/>
      <w:r w:rsidR="00353F1C">
        <w:t xml:space="preserve"> технологиям и контейнеризации,</w:t>
      </w:r>
      <w:r w:rsidR="002D50A3" w:rsidRPr="00A968F8">
        <w:rPr>
          <w:rFonts w:eastAsia="Calibri"/>
          <w:color w:val="000000"/>
          <w:lang w:eastAsia="en-US"/>
        </w:rPr>
        <w:t xml:space="preserve"> применяемых</w:t>
      </w:r>
      <w:r w:rsidR="00353F1C">
        <w:rPr>
          <w:rFonts w:eastAsia="Calibri"/>
          <w:color w:val="000000"/>
          <w:lang w:eastAsia="en-US"/>
        </w:rPr>
        <w:t xml:space="preserve"> при решении проблем организации разработки архитектур ПО</w:t>
      </w:r>
      <w:r w:rsidR="002D50A3" w:rsidRPr="00A968F8">
        <w:rPr>
          <w:rFonts w:eastAsia="Calibri"/>
          <w:color w:val="000000"/>
          <w:lang w:eastAsia="en-US"/>
        </w:rPr>
        <w:t xml:space="preserve"> </w:t>
      </w:r>
      <w:r w:rsidR="002D50A3">
        <w:rPr>
          <w:rFonts w:eastAsia="Calibri"/>
          <w:color w:val="000000"/>
          <w:lang w:eastAsia="en-US"/>
        </w:rPr>
        <w:t>в современных условиях.</w:t>
      </w:r>
      <w:r w:rsidR="00353F1C">
        <w:rPr>
          <w:rFonts w:eastAsia="Calibri"/>
          <w:color w:val="000000"/>
          <w:lang w:eastAsia="en-US"/>
        </w:rPr>
        <w:t xml:space="preserve"> Освоит базовые навыки по управлению контейнерами, созданием </w:t>
      </w:r>
      <w:proofErr w:type="spellStart"/>
      <w:r w:rsidR="00353F1C">
        <w:rPr>
          <w:rFonts w:eastAsia="Calibri"/>
          <w:color w:val="000000"/>
          <w:lang w:eastAsia="en-US"/>
        </w:rPr>
        <w:t>микросервисных</w:t>
      </w:r>
      <w:proofErr w:type="spellEnd"/>
      <w:r w:rsidR="00353F1C">
        <w:rPr>
          <w:rFonts w:eastAsia="Calibri"/>
          <w:color w:val="000000"/>
          <w:lang w:eastAsia="en-US"/>
        </w:rPr>
        <w:t xml:space="preserve"> архитектур, компонентами</w:t>
      </w:r>
      <w:r w:rsidR="002D50A3" w:rsidRPr="00A968F8">
        <w:rPr>
          <w:rFonts w:eastAsia="Calibri"/>
          <w:color w:val="000000"/>
          <w:lang w:eastAsia="en-US"/>
        </w:rPr>
        <w:t xml:space="preserve"> с целью</w:t>
      </w:r>
      <w:r w:rsidR="002D50A3">
        <w:rPr>
          <w:rFonts w:eastAsia="Calibri"/>
          <w:color w:val="000000"/>
          <w:lang w:eastAsia="en-US"/>
        </w:rPr>
        <w:t xml:space="preserve"> повышения эффективности систем</w:t>
      </w:r>
      <w:r w:rsidR="00353F1C">
        <w:rPr>
          <w:rFonts w:eastAsia="Calibri"/>
          <w:color w:val="000000"/>
          <w:lang w:eastAsia="en-US"/>
        </w:rPr>
        <w:t xml:space="preserve"> разработки и надежности ПО</w:t>
      </w:r>
      <w:r w:rsidR="002D50A3" w:rsidRPr="00A968F8">
        <w:rPr>
          <w:rFonts w:eastAsia="Calibri"/>
          <w:color w:val="000000"/>
          <w:lang w:eastAsia="en-US"/>
        </w:rPr>
        <w:t>.</w:t>
      </w:r>
    </w:p>
    <w:p w:rsidR="008B6B7E" w:rsidRDefault="002D50A3" w:rsidP="002D50A3">
      <w:pPr>
        <w:autoSpaceDE w:val="0"/>
        <w:autoSpaceDN w:val="0"/>
        <w:adjustRightInd w:val="0"/>
        <w:ind w:firstLine="709"/>
        <w:jc w:val="both"/>
      </w:pPr>
      <w:r>
        <w:t xml:space="preserve">Будут представлены основные знания и навыки в области </w:t>
      </w:r>
      <w:r w:rsidR="00353F1C">
        <w:t>контейнеризации</w:t>
      </w:r>
      <w:r>
        <w:t>, а также методы максимально эффе</w:t>
      </w:r>
      <w:r w:rsidR="00353F1C">
        <w:t xml:space="preserve">ктивного создания </w:t>
      </w:r>
      <w:proofErr w:type="spellStart"/>
      <w:r w:rsidR="00353F1C">
        <w:t>микросервисных</w:t>
      </w:r>
      <w:proofErr w:type="spellEnd"/>
      <w:r w:rsidR="00353F1C">
        <w:t xml:space="preserve"> архитектур</w:t>
      </w:r>
      <w:r>
        <w:t>.</w:t>
      </w:r>
    </w:p>
    <w:p w:rsidR="008B6B7E" w:rsidRDefault="008B6B7E" w:rsidP="00FD24B2">
      <w:pPr>
        <w:autoSpaceDE w:val="0"/>
        <w:autoSpaceDN w:val="0"/>
        <w:adjustRightInd w:val="0"/>
        <w:ind w:firstLine="567"/>
        <w:jc w:val="both"/>
      </w:pPr>
      <w:r>
        <w:t>2.2 Заключит</w:t>
      </w:r>
      <w:r w:rsidR="002D50A3">
        <w:t>ельным этапом курса является экзамен</w:t>
      </w:r>
    </w:p>
    <w:p w:rsidR="008B6B7E" w:rsidRDefault="002D50A3" w:rsidP="00FD24B2">
      <w:pPr>
        <w:autoSpaceDE w:val="0"/>
        <w:autoSpaceDN w:val="0"/>
        <w:adjustRightInd w:val="0"/>
        <w:ind w:firstLine="567"/>
        <w:jc w:val="both"/>
      </w:pPr>
      <w:r>
        <w:t xml:space="preserve">После завершения курса </w:t>
      </w:r>
      <w:r w:rsidR="00353F1C">
        <w:t xml:space="preserve">студент </w:t>
      </w:r>
      <w:r w:rsidR="008B6B7E" w:rsidRPr="008B6B7E">
        <w:rPr>
          <w:b/>
        </w:rPr>
        <w:t>должен</w:t>
      </w:r>
      <w:r w:rsidR="008B6B7E">
        <w:t xml:space="preserve"> продемонст</w:t>
      </w:r>
      <w:r w:rsidR="00353F1C">
        <w:t xml:space="preserve">рировать способность проектировать </w:t>
      </w:r>
      <w:proofErr w:type="spellStart"/>
      <w:r w:rsidR="00353F1C">
        <w:t>микросервисные</w:t>
      </w:r>
      <w:proofErr w:type="spellEnd"/>
      <w:r w:rsidR="00353F1C">
        <w:t xml:space="preserve"> системы на базе контейнеров</w:t>
      </w:r>
      <w:r>
        <w:t>.</w:t>
      </w:r>
    </w:p>
    <w:p w:rsidR="008B6B7E" w:rsidRDefault="00353F1C" w:rsidP="00FD24B2">
      <w:pPr>
        <w:autoSpaceDE w:val="0"/>
        <w:autoSpaceDN w:val="0"/>
        <w:adjustRightInd w:val="0"/>
        <w:ind w:firstLine="567"/>
        <w:jc w:val="both"/>
      </w:pPr>
      <w:r>
        <w:t>2.3 Студент</w:t>
      </w:r>
      <w:r w:rsidR="008B6B7E">
        <w:t xml:space="preserve"> </w:t>
      </w:r>
      <w:r w:rsidR="008B6B7E" w:rsidRPr="008B6B7E">
        <w:rPr>
          <w:b/>
        </w:rPr>
        <w:t>должен уметь</w:t>
      </w:r>
      <w:r w:rsidR="008B6B7E">
        <w:t>:</w:t>
      </w:r>
    </w:p>
    <w:p w:rsidR="002D50A3" w:rsidRDefault="002D50A3" w:rsidP="002D50A3">
      <w:pPr>
        <w:autoSpaceDE w:val="0"/>
        <w:autoSpaceDN w:val="0"/>
        <w:adjustRightInd w:val="0"/>
        <w:ind w:firstLine="567"/>
        <w:jc w:val="both"/>
      </w:pPr>
      <w:r>
        <w:t>-</w:t>
      </w:r>
      <w:r w:rsidR="00353F1C">
        <w:t xml:space="preserve"> проектировать компоненты </w:t>
      </w:r>
      <w:proofErr w:type="spellStart"/>
      <w:r w:rsidR="00353F1C">
        <w:t>микросервисных</w:t>
      </w:r>
      <w:proofErr w:type="spellEnd"/>
      <w:r w:rsidR="00353F1C">
        <w:t xml:space="preserve"> систем</w:t>
      </w:r>
      <w:r>
        <w:t>;</w:t>
      </w:r>
      <w:r w:rsidRPr="009D6D41">
        <w:t xml:space="preserve"> </w:t>
      </w:r>
    </w:p>
    <w:p w:rsidR="002D50A3" w:rsidRDefault="00353F1C" w:rsidP="002D50A3">
      <w:pPr>
        <w:autoSpaceDE w:val="0"/>
        <w:autoSpaceDN w:val="0"/>
        <w:adjustRightInd w:val="0"/>
        <w:ind w:firstLine="567"/>
        <w:jc w:val="both"/>
      </w:pPr>
      <w:r>
        <w:t>- обеспечить отказоустойчивость систем</w:t>
      </w:r>
      <w:r w:rsidR="002D50A3" w:rsidRPr="009D6D41">
        <w:t xml:space="preserve">; </w:t>
      </w:r>
    </w:p>
    <w:p w:rsidR="002D50A3" w:rsidRDefault="002D50A3" w:rsidP="002D50A3">
      <w:pPr>
        <w:autoSpaceDE w:val="0"/>
        <w:autoSpaceDN w:val="0"/>
        <w:adjustRightInd w:val="0"/>
        <w:ind w:firstLine="567"/>
        <w:jc w:val="both"/>
      </w:pPr>
      <w:r>
        <w:t>-</w:t>
      </w:r>
      <w:r w:rsidR="00353F1C">
        <w:t xml:space="preserve"> обеспечить расширяемость систем</w:t>
      </w:r>
      <w:r>
        <w:t>;</w:t>
      </w:r>
      <w:r w:rsidRPr="009D6D41">
        <w:t xml:space="preserve"> </w:t>
      </w:r>
    </w:p>
    <w:p w:rsidR="00CE31C4" w:rsidRDefault="00CE31C4" w:rsidP="00530270">
      <w:pPr>
        <w:autoSpaceDE w:val="0"/>
        <w:autoSpaceDN w:val="0"/>
        <w:adjustRightInd w:val="0"/>
        <w:ind w:firstLine="567"/>
        <w:jc w:val="both"/>
      </w:pPr>
      <w:r>
        <w:t>- умение разбивать на отдельные компоненты монолитных систем;</w:t>
      </w:r>
    </w:p>
    <w:p w:rsidR="008B6B7E" w:rsidRDefault="0013485F" w:rsidP="00530270">
      <w:pPr>
        <w:autoSpaceDE w:val="0"/>
        <w:autoSpaceDN w:val="0"/>
        <w:adjustRightInd w:val="0"/>
        <w:ind w:firstLine="567"/>
        <w:jc w:val="both"/>
      </w:pPr>
      <w:r>
        <w:t>- обеспечить изолированность контейнеров</w:t>
      </w:r>
      <w:r w:rsidR="002D50A3">
        <w:t>.</w:t>
      </w:r>
    </w:p>
    <w:p w:rsidR="00EB637B" w:rsidRDefault="0013485F" w:rsidP="00FD24B2">
      <w:pPr>
        <w:pStyle w:val="ac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По окончании курса студент</w:t>
      </w:r>
      <w:r w:rsidR="008B6B7E">
        <w:t xml:space="preserve"> </w:t>
      </w:r>
      <w:r w:rsidR="00CE31C4">
        <w:rPr>
          <w:b/>
        </w:rPr>
        <w:t>должен</w:t>
      </w:r>
      <w:r w:rsidR="008B6B7E">
        <w:t>:</w:t>
      </w:r>
    </w:p>
    <w:p w:rsidR="00CE31C4" w:rsidRPr="00CE31C4" w:rsidRDefault="00CE31C4" w:rsidP="00CE31C4">
      <w:pPr>
        <w:shd w:val="clear" w:color="auto" w:fill="FFFFFF"/>
        <w:ind w:firstLine="567"/>
        <w:jc w:val="both"/>
      </w:pPr>
      <w:r>
        <w:rPr>
          <w:color w:val="000000" w:themeColor="text1"/>
        </w:rPr>
        <w:t xml:space="preserve">- знать, почему </w:t>
      </w:r>
      <w:proofErr w:type="spellStart"/>
      <w:r>
        <w:rPr>
          <w:color w:val="000000" w:themeColor="text1"/>
        </w:rPr>
        <w:t>микросервисы</w:t>
      </w:r>
      <w:proofErr w:type="spellEnd"/>
      <w:r>
        <w:rPr>
          <w:color w:val="000000" w:themeColor="text1"/>
        </w:rPr>
        <w:t xml:space="preserve"> хорошо подходят для современных облачных сред, требующих коротких циклов разработки и доставки</w:t>
      </w:r>
      <w:r w:rsidRPr="00CE31C4">
        <w:rPr>
          <w:color w:val="000000" w:themeColor="text1"/>
        </w:rPr>
        <w:t>;</w:t>
      </w:r>
    </w:p>
    <w:p w:rsidR="00CE31C4" w:rsidRDefault="00CE31C4" w:rsidP="00CE31C4">
      <w:pPr>
        <w:shd w:val="clear" w:color="auto" w:fill="FFFFFF"/>
        <w:ind w:firstLine="567"/>
        <w:jc w:val="both"/>
      </w:pPr>
      <w:r w:rsidRPr="00CE31C4">
        <w:rPr>
          <w:color w:val="000000" w:themeColor="text1"/>
        </w:rPr>
        <w:t xml:space="preserve">- </w:t>
      </w:r>
      <w:r>
        <w:rPr>
          <w:color w:val="000000" w:themeColor="text1"/>
        </w:rPr>
        <w:t>понимать какие архитектуры лучше использовать при масштабировании системы;</w:t>
      </w:r>
    </w:p>
    <w:p w:rsidR="00CE31C4" w:rsidRDefault="00CE31C4" w:rsidP="00CE31C4">
      <w:pPr>
        <w:shd w:val="clear" w:color="auto" w:fill="FFFFFF"/>
        <w:ind w:firstLine="567"/>
        <w:jc w:val="both"/>
      </w:pPr>
      <w:r w:rsidRPr="00CE31C4">
        <w:t xml:space="preserve">- </w:t>
      </w:r>
      <w:r>
        <w:rPr>
          <w:color w:val="000000" w:themeColor="text1"/>
        </w:rPr>
        <w:t xml:space="preserve">знать об инструментах, необходимых для успешного развертывания, управления и мониторинга приложений на основе </w:t>
      </w:r>
      <w:proofErr w:type="spellStart"/>
      <w:r>
        <w:rPr>
          <w:color w:val="000000" w:themeColor="text1"/>
        </w:rPr>
        <w:t>микросервисов</w:t>
      </w:r>
      <w:proofErr w:type="spellEnd"/>
      <w:r>
        <w:rPr>
          <w:color w:val="000000" w:themeColor="text1"/>
        </w:rPr>
        <w:t>.</w:t>
      </w:r>
    </w:p>
    <w:p w:rsidR="00CE31C4" w:rsidRPr="00CE31C4" w:rsidRDefault="00CE31C4" w:rsidP="00CE31C4">
      <w:pPr>
        <w:shd w:val="clear" w:color="auto" w:fill="FFFFFF"/>
        <w:ind w:firstLine="567"/>
        <w:jc w:val="both"/>
      </w:pPr>
      <w:r w:rsidRPr="00CE31C4">
        <w:rPr>
          <w:color w:val="000000" w:themeColor="text1"/>
        </w:rPr>
        <w:t xml:space="preserve">- </w:t>
      </w:r>
      <w:r>
        <w:rPr>
          <w:color w:val="000000" w:themeColor="text1"/>
        </w:rPr>
        <w:t>понять</w:t>
      </w:r>
      <w:bookmarkStart w:id="0" w:name="_GoBack2"/>
      <w:bookmarkEnd w:id="0"/>
      <w:r>
        <w:rPr>
          <w:color w:val="000000" w:themeColor="text1"/>
        </w:rPr>
        <w:t xml:space="preserve">, почему </w:t>
      </w:r>
      <w:proofErr w:type="spellStart"/>
      <w:r>
        <w:rPr>
          <w:color w:val="000000" w:themeColor="text1"/>
        </w:rPr>
        <w:t>микросервисы</w:t>
      </w:r>
      <w:proofErr w:type="spellEnd"/>
      <w:r>
        <w:rPr>
          <w:color w:val="000000" w:themeColor="text1"/>
        </w:rPr>
        <w:t xml:space="preserve"> так хорошо подходят для облачных сред, сред </w:t>
      </w:r>
      <w:proofErr w:type="spellStart"/>
      <w:r>
        <w:rPr>
          <w:color w:val="000000" w:themeColor="text1"/>
        </w:rPr>
        <w:t>DevOps</w:t>
      </w:r>
      <w:proofErr w:type="spellEnd"/>
      <w:r>
        <w:rPr>
          <w:color w:val="000000" w:themeColor="text1"/>
        </w:rPr>
        <w:t xml:space="preserve">, в которых работают </w:t>
      </w:r>
      <w:proofErr w:type="spellStart"/>
      <w:r>
        <w:rPr>
          <w:color w:val="000000" w:themeColor="text1"/>
        </w:rPr>
        <w:t>микросервисы</w:t>
      </w:r>
      <w:proofErr w:type="spellEnd"/>
      <w:r w:rsidRPr="00CE31C4">
        <w:rPr>
          <w:color w:val="000000" w:themeColor="text1"/>
        </w:rPr>
        <w:t>;</w:t>
      </w:r>
    </w:p>
    <w:p w:rsidR="00CE31C4" w:rsidRDefault="00CE31C4" w:rsidP="00CE31C4">
      <w:pPr>
        <w:shd w:val="clear" w:color="auto" w:fill="FFFFFF"/>
        <w:ind w:firstLine="567"/>
        <w:jc w:val="both"/>
      </w:pPr>
      <w:r w:rsidRPr="00CE31C4">
        <w:t xml:space="preserve">- </w:t>
      </w:r>
      <w:r w:rsidRPr="008A23F8">
        <w:rPr>
          <w:color w:val="000000" w:themeColor="text1"/>
        </w:rPr>
        <w:t xml:space="preserve">понимать </w:t>
      </w:r>
      <w:proofErr w:type="spellStart"/>
      <w:r w:rsidRPr="008A23F8">
        <w:rPr>
          <w:color w:val="000000" w:themeColor="text1"/>
        </w:rPr>
        <w:t>взоимодействие</w:t>
      </w:r>
      <w:proofErr w:type="spellEnd"/>
      <w:r w:rsidRPr="008A23F8">
        <w:rPr>
          <w:color w:val="000000" w:themeColor="text1"/>
          <w:lang w:val="kk-KZ"/>
        </w:rPr>
        <w:t xml:space="preserve"> </w:t>
      </w:r>
      <w:proofErr w:type="spellStart"/>
      <w:r w:rsidRPr="008A23F8">
        <w:rPr>
          <w:color w:val="000000" w:themeColor="text1"/>
        </w:rPr>
        <w:t>микросервисов</w:t>
      </w:r>
      <w:proofErr w:type="spellEnd"/>
      <w:r w:rsidRPr="001D0592">
        <w:rPr>
          <w:color w:val="000000" w:themeColor="text1"/>
        </w:rPr>
        <w:t>;</w:t>
      </w:r>
    </w:p>
    <w:p w:rsidR="002D50A3" w:rsidRDefault="002D50A3" w:rsidP="002D50A3">
      <w:pPr>
        <w:autoSpaceDE w:val="0"/>
        <w:autoSpaceDN w:val="0"/>
        <w:adjustRightInd w:val="0"/>
        <w:ind w:left="568"/>
        <w:jc w:val="both"/>
      </w:pPr>
      <w:r>
        <w:lastRenderedPageBreak/>
        <w:t>-</w:t>
      </w:r>
      <w:r w:rsidR="0013485F">
        <w:t xml:space="preserve"> </w:t>
      </w:r>
      <w:r w:rsidR="00CE31C4">
        <w:t xml:space="preserve">знать </w:t>
      </w:r>
      <w:r w:rsidR="0013485F">
        <w:t xml:space="preserve">базовые понятия </w:t>
      </w:r>
      <w:proofErr w:type="spellStart"/>
      <w:r w:rsidR="0013485F">
        <w:t>микросервисных</w:t>
      </w:r>
      <w:proofErr w:type="spellEnd"/>
      <w:r w:rsidR="0013485F">
        <w:t xml:space="preserve"> систем</w:t>
      </w:r>
      <w:r>
        <w:t>;</w:t>
      </w:r>
      <w:r w:rsidRPr="00B46256">
        <w:t xml:space="preserve"> </w:t>
      </w:r>
    </w:p>
    <w:p w:rsidR="002D50A3" w:rsidRDefault="002D50A3" w:rsidP="002D50A3">
      <w:pPr>
        <w:autoSpaceDE w:val="0"/>
        <w:autoSpaceDN w:val="0"/>
        <w:adjustRightInd w:val="0"/>
        <w:ind w:left="568"/>
        <w:jc w:val="both"/>
      </w:pPr>
      <w:r>
        <w:t xml:space="preserve">- </w:t>
      </w:r>
      <w:r w:rsidR="00CE31C4">
        <w:t xml:space="preserve">знать </w:t>
      </w:r>
      <w:r w:rsidR="0013485F">
        <w:t>базовые понятия монолитных систем</w:t>
      </w:r>
      <w:r>
        <w:t xml:space="preserve">; </w:t>
      </w:r>
    </w:p>
    <w:p w:rsidR="002D50A3" w:rsidRDefault="002D50A3" w:rsidP="00CE31C4">
      <w:pPr>
        <w:autoSpaceDE w:val="0"/>
        <w:autoSpaceDN w:val="0"/>
        <w:adjustRightInd w:val="0"/>
        <w:ind w:left="568"/>
        <w:jc w:val="both"/>
      </w:pPr>
      <w:r>
        <w:t xml:space="preserve">- </w:t>
      </w:r>
      <w:r w:rsidR="00CE31C4">
        <w:t>уметь создавать</w:t>
      </w:r>
      <w:r w:rsidR="0013485F">
        <w:t xml:space="preserve"> и </w:t>
      </w:r>
      <w:r w:rsidR="00CE31C4">
        <w:t>управлять</w:t>
      </w:r>
      <w:r w:rsidR="0013485F">
        <w:t xml:space="preserve"> контейнерами</w:t>
      </w:r>
      <w:r w:rsidR="00CE31C4">
        <w:t>.</w:t>
      </w:r>
    </w:p>
    <w:p w:rsidR="00C51A79" w:rsidRDefault="00C51A79" w:rsidP="00FD24B2">
      <w:pPr>
        <w:autoSpaceDE w:val="0"/>
        <w:autoSpaceDN w:val="0"/>
        <w:adjustRightInd w:val="0"/>
        <w:ind w:firstLine="567"/>
        <w:jc w:val="both"/>
      </w:pPr>
    </w:p>
    <w:p w:rsidR="007E136B" w:rsidRPr="00CE31C4" w:rsidRDefault="00FD24B2" w:rsidP="00FD24B2">
      <w:pPr>
        <w:pStyle w:val="ac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b/>
        </w:rPr>
      </w:pPr>
      <w:r>
        <w:rPr>
          <w:b/>
          <w:lang w:val="kk-KZ"/>
        </w:rPr>
        <w:t xml:space="preserve"> </w:t>
      </w:r>
      <w:r w:rsidR="00A12EEE" w:rsidRPr="00B01A8A">
        <w:rPr>
          <w:b/>
        </w:rPr>
        <w:t>Календарно-тематический план</w:t>
      </w:r>
    </w:p>
    <w:p w:rsidR="00C53DEF" w:rsidRPr="00CE31C4" w:rsidRDefault="00C53DEF" w:rsidP="00C53DEF">
      <w:pPr>
        <w:pStyle w:val="ac"/>
        <w:tabs>
          <w:tab w:val="left" w:pos="567"/>
        </w:tabs>
        <w:ind w:left="567"/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26"/>
        <w:gridCol w:w="2268"/>
        <w:gridCol w:w="1276"/>
        <w:gridCol w:w="2409"/>
        <w:gridCol w:w="1418"/>
      </w:tblGrid>
      <w:tr w:rsidR="00C53DEF" w:rsidRPr="00C53DEF" w:rsidTr="008003C7">
        <w:trPr>
          <w:cantSplit/>
          <w:trHeight w:val="1134"/>
          <w:tblHeader/>
        </w:trPr>
        <w:tc>
          <w:tcPr>
            <w:tcW w:w="484" w:type="dxa"/>
            <w:shd w:val="clear" w:color="auto" w:fill="D9D9D9"/>
            <w:textDirection w:val="btLr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Неделя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Тема лекции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Тема практической работы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 xml:space="preserve">Ссылка </w:t>
            </w:r>
          </w:p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на литературу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Задание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Срок сдачи</w:t>
            </w:r>
          </w:p>
        </w:tc>
      </w:tr>
      <w:tr w:rsidR="00853C3E" w:rsidRPr="00C53DEF" w:rsidTr="008003C7">
        <w:tc>
          <w:tcPr>
            <w:tcW w:w="484" w:type="dxa"/>
            <w:shd w:val="clear" w:color="auto" w:fill="auto"/>
            <w:vAlign w:val="center"/>
          </w:tcPr>
          <w:p w:rsidR="00853C3E" w:rsidRPr="00C53DEF" w:rsidRDefault="00853C3E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853C3E" w:rsidRDefault="00853C3E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53C3E">
              <w:rPr>
                <w:sz w:val="20"/>
                <w:szCs w:val="20"/>
                <w:lang w:eastAsia="en-US"/>
              </w:rPr>
              <w:t>Архитектура информационных систем</w:t>
            </w:r>
          </w:p>
        </w:tc>
        <w:tc>
          <w:tcPr>
            <w:tcW w:w="2268" w:type="dxa"/>
            <w:shd w:val="clear" w:color="auto" w:fill="auto"/>
          </w:tcPr>
          <w:p w:rsidR="00853C3E" w:rsidRDefault="00853C3E" w:rsidP="00C53DEF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53C3E" w:rsidRPr="00A43A9F" w:rsidRDefault="00A43A9F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[1,2]</w:t>
            </w:r>
          </w:p>
        </w:tc>
        <w:tc>
          <w:tcPr>
            <w:tcW w:w="2409" w:type="dxa"/>
            <w:shd w:val="clear" w:color="auto" w:fill="auto"/>
          </w:tcPr>
          <w:p w:rsidR="00853C3E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853C3E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C0378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C53DEF" w:rsidRPr="001D0592" w:rsidRDefault="001D0592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Основные команды </w:t>
            </w:r>
            <w:r>
              <w:rPr>
                <w:sz w:val="20"/>
                <w:szCs w:val="20"/>
                <w:lang w:val="en-US" w:eastAsia="en-US"/>
              </w:rPr>
              <w:t>Linux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>HTTP</w:t>
            </w:r>
            <w:r w:rsidRPr="00D908B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запросы</w:t>
            </w:r>
          </w:p>
        </w:tc>
        <w:tc>
          <w:tcPr>
            <w:tcW w:w="2268" w:type="dxa"/>
            <w:shd w:val="clear" w:color="auto" w:fill="auto"/>
          </w:tcPr>
          <w:p w:rsidR="00C53DEF" w:rsidRPr="004D61C4" w:rsidRDefault="00C53DEF" w:rsidP="00C53DEF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C53DEF" w:rsidRDefault="00C53DEF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C53DEF" w:rsidRPr="00C53DEF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C0378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1D0592" w:rsidRPr="00262A03" w:rsidRDefault="001D0592" w:rsidP="001D059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62A03">
              <w:rPr>
                <w:sz w:val="20"/>
                <w:szCs w:val="20"/>
                <w:lang w:eastAsia="en-US"/>
              </w:rPr>
              <w:t>Контейнеризация. Разница между контейнеризацией и виртуализацией</w:t>
            </w:r>
          </w:p>
          <w:p w:rsidR="00C53DEF" w:rsidRPr="001D0592" w:rsidRDefault="001D0592" w:rsidP="00D908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 w:rsidRPr="00262A03">
              <w:rPr>
                <w:sz w:val="20"/>
                <w:szCs w:val="20"/>
                <w:lang w:eastAsia="en-US"/>
              </w:rPr>
              <w:t>Что такое виртуализация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C53DEF" w:rsidRPr="00C53DEF" w:rsidRDefault="00C53DEF" w:rsidP="004D61C4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4D61C4" w:rsidRDefault="004D61C4" w:rsidP="00C53DEF">
            <w:pPr>
              <w:widowControl w:val="0"/>
              <w:spacing w:line="260" w:lineRule="exact"/>
              <w:ind w:left="-108" w:right="-108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[2]</w:t>
            </w:r>
          </w:p>
        </w:tc>
        <w:tc>
          <w:tcPr>
            <w:tcW w:w="2409" w:type="dxa"/>
            <w:shd w:val="clear" w:color="auto" w:fill="auto"/>
          </w:tcPr>
          <w:p w:rsidR="00C53DEF" w:rsidRPr="004D61C4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4D61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6C1957" w:rsidRPr="00C53DEF" w:rsidTr="008003C7">
        <w:tc>
          <w:tcPr>
            <w:tcW w:w="484" w:type="dxa"/>
            <w:shd w:val="clear" w:color="auto" w:fill="auto"/>
            <w:vAlign w:val="center"/>
          </w:tcPr>
          <w:p w:rsidR="006C1957" w:rsidRDefault="006C1957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6C1957" w:rsidRPr="00D908B6" w:rsidRDefault="00D908B6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Знакомство с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D908B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Установка и настройка</w:t>
            </w:r>
          </w:p>
        </w:tc>
        <w:tc>
          <w:tcPr>
            <w:tcW w:w="2268" w:type="dxa"/>
          </w:tcPr>
          <w:p w:rsidR="006C1957" w:rsidRPr="00CC1D94" w:rsidRDefault="00CC1D94" w:rsidP="00C53DEF">
            <w:pPr>
              <w:widowControl w:val="0"/>
              <w:spacing w:line="260" w:lineRule="exact"/>
              <w:jc w:val="both"/>
              <w:rPr>
                <w:rFonts w:eastAsia="Calibri"/>
                <w:sz w:val="20"/>
                <w:szCs w:val="20"/>
                <w:lang w:val="ru-KZ" w:eastAsia="en-US"/>
              </w:rPr>
            </w:pPr>
            <w:r>
              <w:rPr>
                <w:rFonts w:eastAsia="Calibri"/>
                <w:sz w:val="20"/>
                <w:szCs w:val="20"/>
                <w:lang w:val="ru-KZ" w:eastAsia="en-US"/>
              </w:rPr>
              <w:t>СРС1</w:t>
            </w:r>
          </w:p>
        </w:tc>
        <w:tc>
          <w:tcPr>
            <w:tcW w:w="1276" w:type="dxa"/>
          </w:tcPr>
          <w:p w:rsidR="006C1957" w:rsidRPr="004D61C4" w:rsidRDefault="004D61C4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[4]</w:t>
            </w:r>
          </w:p>
        </w:tc>
        <w:tc>
          <w:tcPr>
            <w:tcW w:w="2409" w:type="dxa"/>
            <w:shd w:val="clear" w:color="auto" w:fill="auto"/>
          </w:tcPr>
          <w:p w:rsidR="006C1957" w:rsidRPr="00C53DEF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6C1957" w:rsidRPr="00C53DEF" w:rsidRDefault="004D61C4" w:rsidP="004D61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6C1957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C53DEF" w:rsidRPr="00D908B6" w:rsidRDefault="00D908B6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Основные команды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D908B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для управления контейнерами</w:t>
            </w:r>
          </w:p>
        </w:tc>
        <w:tc>
          <w:tcPr>
            <w:tcW w:w="2268" w:type="dxa"/>
          </w:tcPr>
          <w:p w:rsidR="00C53DEF" w:rsidRPr="004D61C4" w:rsidRDefault="00C53DEF" w:rsidP="00C53DEF">
            <w:pPr>
              <w:widowControl w:val="0"/>
              <w:spacing w:line="2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4D61C4" w:rsidRDefault="004D61C4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[3]</w:t>
            </w:r>
          </w:p>
        </w:tc>
        <w:tc>
          <w:tcPr>
            <w:tcW w:w="2409" w:type="dxa"/>
            <w:shd w:val="clear" w:color="auto" w:fill="auto"/>
          </w:tcPr>
          <w:p w:rsidR="00C53DEF" w:rsidRPr="00D97537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4D61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rPr>
          <w:trHeight w:val="1142"/>
        </w:trPr>
        <w:tc>
          <w:tcPr>
            <w:tcW w:w="484" w:type="dxa"/>
            <w:shd w:val="clear" w:color="auto" w:fill="auto"/>
            <w:vAlign w:val="center"/>
          </w:tcPr>
          <w:p w:rsidR="00C53DEF" w:rsidRPr="00C53DEF" w:rsidRDefault="006C1957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C53DEF" w:rsidRPr="00D908B6" w:rsidRDefault="00D908B6" w:rsidP="00D908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D908B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Dockerfile</w:t>
            </w:r>
            <w:proofErr w:type="spellEnd"/>
            <w:r w:rsidRPr="00D908B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Особенности</w:t>
            </w:r>
          </w:p>
        </w:tc>
        <w:tc>
          <w:tcPr>
            <w:tcW w:w="2268" w:type="dxa"/>
          </w:tcPr>
          <w:p w:rsidR="00C53DEF" w:rsidRPr="004D61C4" w:rsidRDefault="00C53DEF" w:rsidP="00C53DEF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:rsidR="00C53DEF" w:rsidRPr="00C53DEF" w:rsidRDefault="00A43A9F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[5</w:t>
            </w:r>
            <w:r w:rsidR="00C53DEF" w:rsidRPr="00C53DEF">
              <w:rPr>
                <w:rFonts w:eastAsia="Calibri"/>
                <w:sz w:val="20"/>
                <w:szCs w:val="20"/>
                <w:lang w:eastAsia="en-US"/>
              </w:rPr>
              <w:t>]</w:t>
            </w:r>
          </w:p>
          <w:p w:rsidR="00C53DEF" w:rsidRPr="00D908B6" w:rsidRDefault="00C53DEF" w:rsidP="00A43A9F">
            <w:pPr>
              <w:widowControl w:val="0"/>
              <w:spacing w:line="260" w:lineRule="exact"/>
              <w:ind w:left="-108" w:right="-108"/>
              <w:jc w:val="both"/>
              <w:rPr>
                <w:rFonts w:ascii="Arial" w:eastAsia="Calibri" w:hAnsi="Arial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C53DEF" w:rsidRPr="00D97537" w:rsidRDefault="00CC1D94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1B6CFB" w:rsidRPr="00C53DEF" w:rsidTr="008003C7">
        <w:trPr>
          <w:trHeight w:val="1142"/>
        </w:trPr>
        <w:tc>
          <w:tcPr>
            <w:tcW w:w="484" w:type="dxa"/>
            <w:shd w:val="clear" w:color="auto" w:fill="auto"/>
            <w:vAlign w:val="center"/>
          </w:tcPr>
          <w:p w:rsidR="001B6CFB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1B6CFB" w:rsidRPr="001B6CFB" w:rsidRDefault="001B6CFB" w:rsidP="00D908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Знакомство с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1B6CF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Hub</w:t>
            </w:r>
            <w:r w:rsidRPr="001B6CFB"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 xml:space="preserve">Размещаем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1B6CF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образы в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1B6CF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hub</w:t>
            </w:r>
            <w:r w:rsidRPr="001B6CF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1B6CFB" w:rsidRPr="00D97537" w:rsidRDefault="001B6CFB" w:rsidP="00C53DEF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B6CFB" w:rsidRPr="00D97537" w:rsidRDefault="004D61C4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97537">
              <w:rPr>
                <w:rFonts w:eastAsia="Calibri"/>
                <w:sz w:val="20"/>
                <w:szCs w:val="20"/>
                <w:lang w:eastAsia="en-US"/>
              </w:rPr>
              <w:t>[2,3,4]</w:t>
            </w:r>
          </w:p>
        </w:tc>
        <w:tc>
          <w:tcPr>
            <w:tcW w:w="2409" w:type="dxa"/>
            <w:shd w:val="clear" w:color="auto" w:fill="auto"/>
          </w:tcPr>
          <w:p w:rsidR="001B6CFB" w:rsidRPr="00095E68" w:rsidRDefault="00CC1D94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1B6CFB" w:rsidRDefault="004D61C4" w:rsidP="004D61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0E7F3C" w:rsidRPr="00C53DEF" w:rsidTr="000E7F3C">
        <w:trPr>
          <w:trHeight w:val="521"/>
        </w:trPr>
        <w:tc>
          <w:tcPr>
            <w:tcW w:w="484" w:type="dxa"/>
            <w:vMerge w:val="restart"/>
            <w:shd w:val="clear" w:color="auto" w:fill="auto"/>
            <w:vAlign w:val="center"/>
          </w:tcPr>
          <w:p w:rsidR="000E7F3C" w:rsidRPr="000E7F3C" w:rsidRDefault="000E7F3C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:rsidR="000E7F3C" w:rsidRDefault="000E7F3C" w:rsidP="00D908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Размещаем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1B6CF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образы в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1B6CF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hub</w:t>
            </w:r>
            <w:r w:rsidRPr="001B6CF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</w:tcPr>
          <w:p w:rsidR="000E7F3C" w:rsidRDefault="00CC1D94" w:rsidP="00C53DEF">
            <w:pPr>
              <w:widowControl w:val="0"/>
              <w:spacing w:line="260" w:lineRule="exact"/>
              <w:ind w:left="-8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ru-KZ" w:eastAsia="en-US"/>
              </w:rPr>
              <w:t>СРС</w:t>
            </w:r>
            <w:r>
              <w:rPr>
                <w:rFonts w:eastAsia="Calibri"/>
                <w:sz w:val="20"/>
                <w:szCs w:val="20"/>
                <w:lang w:val="ru-KZ" w:eastAsia="en-US"/>
              </w:rPr>
              <w:t>2</w:t>
            </w:r>
          </w:p>
        </w:tc>
        <w:tc>
          <w:tcPr>
            <w:tcW w:w="1276" w:type="dxa"/>
          </w:tcPr>
          <w:p w:rsidR="000E7F3C" w:rsidRPr="00D97537" w:rsidRDefault="000E7F3C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0E7F3C" w:rsidRDefault="000E7F3C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0E7F3C" w:rsidRPr="004D61C4" w:rsidRDefault="000E7F3C" w:rsidP="004D61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E7F3C" w:rsidRPr="00C53DEF" w:rsidTr="004D61C4">
        <w:trPr>
          <w:trHeight w:val="1142"/>
        </w:trPr>
        <w:tc>
          <w:tcPr>
            <w:tcW w:w="484" w:type="dxa"/>
            <w:vMerge/>
            <w:shd w:val="clear" w:color="auto" w:fill="auto"/>
            <w:vAlign w:val="center"/>
          </w:tcPr>
          <w:p w:rsidR="000E7F3C" w:rsidRDefault="000E7F3C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297" w:type="dxa"/>
            <w:gridSpan w:val="5"/>
            <w:shd w:val="clear" w:color="auto" w:fill="auto"/>
          </w:tcPr>
          <w:p w:rsidR="000E7F3C" w:rsidRPr="000E7F3C" w:rsidRDefault="000E7F3C" w:rsidP="000E7F3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val="ru-KZ" w:eastAsia="en-US"/>
              </w:rPr>
            </w:pPr>
            <w:r w:rsidRPr="00C53DEF">
              <w:rPr>
                <w:b/>
                <w:lang w:eastAsia="en-US"/>
              </w:rPr>
              <w:t>Первая промежуточная аттестация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A43A9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:rsidR="00C53DEF" w:rsidRPr="00D908B6" w:rsidRDefault="00D908B6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Binding</w:t>
            </w:r>
            <w:r w:rsidRPr="00D908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контейнеров. Изучение </w:t>
            </w:r>
            <w:r w:rsidR="001B6CFB">
              <w:rPr>
                <w:sz w:val="20"/>
                <w:szCs w:val="20"/>
              </w:rPr>
              <w:t>связывания контейнеров</w:t>
            </w:r>
          </w:p>
        </w:tc>
        <w:tc>
          <w:tcPr>
            <w:tcW w:w="2268" w:type="dxa"/>
            <w:shd w:val="clear" w:color="auto" w:fill="auto"/>
          </w:tcPr>
          <w:p w:rsidR="00C53DEF" w:rsidRPr="00095E68" w:rsidRDefault="00C53DEF" w:rsidP="00C53DEF">
            <w:pPr>
              <w:widowControl w:val="0"/>
              <w:spacing w:line="2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4D61C4" w:rsidRDefault="004D61C4" w:rsidP="00C53DEF">
            <w:pPr>
              <w:widowControl w:val="0"/>
              <w:spacing w:line="260" w:lineRule="exact"/>
              <w:ind w:left="-108" w:right="-108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[2]</w:t>
            </w:r>
          </w:p>
        </w:tc>
        <w:tc>
          <w:tcPr>
            <w:tcW w:w="2409" w:type="dxa"/>
            <w:shd w:val="clear" w:color="auto" w:fill="auto"/>
          </w:tcPr>
          <w:p w:rsidR="00C53DEF" w:rsidRPr="00D908B6" w:rsidRDefault="00CC1D94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 xml:space="preserve">Конец 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4D61C4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61C4">
              <w:rPr>
                <w:lang w:eastAsia="en-US"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:rsidR="00C53DEF" w:rsidRPr="00446291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Управление несколькими контейнерами.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44629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Compose</w:t>
            </w:r>
          </w:p>
        </w:tc>
        <w:tc>
          <w:tcPr>
            <w:tcW w:w="2268" w:type="dxa"/>
          </w:tcPr>
          <w:p w:rsidR="00C53DEF" w:rsidRPr="004D61C4" w:rsidRDefault="00C53DEF" w:rsidP="00C53DEF">
            <w:pPr>
              <w:widowControl w:val="0"/>
              <w:spacing w:line="260" w:lineRule="exact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:rsidR="00C53DEF" w:rsidRPr="00C53DEF" w:rsidRDefault="00A43A9F" w:rsidP="00C53DEF">
            <w:pPr>
              <w:widowControl w:val="0"/>
              <w:spacing w:line="260" w:lineRule="exact"/>
              <w:ind w:right="-108" w:firstLine="34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[4</w:t>
            </w:r>
            <w:r w:rsidR="00C53DEF" w:rsidRPr="00C53DEF">
              <w:rPr>
                <w:rFonts w:eastAsia="Calibr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2409" w:type="dxa"/>
            <w:shd w:val="clear" w:color="auto" w:fill="auto"/>
          </w:tcPr>
          <w:p w:rsidR="00C53DEF" w:rsidRPr="00D97537" w:rsidRDefault="00CC1D94" w:rsidP="00C53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0"/>
                <w:szCs w:val="20"/>
                <w:lang w:val="en-US"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3DEF">
              <w:rPr>
                <w:lang w:eastAsia="en-US"/>
              </w:rPr>
              <w:t>11</w:t>
            </w:r>
          </w:p>
        </w:tc>
        <w:tc>
          <w:tcPr>
            <w:tcW w:w="1926" w:type="dxa"/>
            <w:shd w:val="clear" w:color="auto" w:fill="auto"/>
          </w:tcPr>
          <w:p w:rsidR="00C53DEF" w:rsidRPr="009347EE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Построение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микросервисной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архитектуры. Сервисы на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 w:rsidRPr="009347E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compose</w:t>
            </w:r>
          </w:p>
        </w:tc>
        <w:tc>
          <w:tcPr>
            <w:tcW w:w="2268" w:type="dxa"/>
            <w:shd w:val="clear" w:color="auto" w:fill="auto"/>
          </w:tcPr>
          <w:p w:rsidR="00C53DEF" w:rsidRPr="004D61C4" w:rsidRDefault="00C53DEF" w:rsidP="00C53DEF">
            <w:pPr>
              <w:widowControl w:val="0"/>
              <w:spacing w:line="26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A43A9F" w:rsidRDefault="00A43A9F" w:rsidP="00C53DEF">
            <w:pPr>
              <w:widowControl w:val="0"/>
              <w:spacing w:line="260" w:lineRule="exac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[5]</w:t>
            </w:r>
          </w:p>
        </w:tc>
        <w:tc>
          <w:tcPr>
            <w:tcW w:w="2409" w:type="dxa"/>
            <w:shd w:val="clear" w:color="auto" w:fill="auto"/>
          </w:tcPr>
          <w:p w:rsidR="00C53DEF" w:rsidRPr="00095E68" w:rsidRDefault="00C53DEF" w:rsidP="00C53DEF">
            <w:pPr>
              <w:widowControl w:val="0"/>
              <w:jc w:val="both"/>
              <w:rPr>
                <w:rFonts w:ascii="TimesNewRoman" w:eastAsia="Calibri" w:hAnsi="TimesNewRoman" w:cs="TimesNewRoman"/>
                <w:sz w:val="20"/>
                <w:szCs w:val="20"/>
                <w:lang w:eastAsia="en-US"/>
              </w:rPr>
            </w:pPr>
            <w:r w:rsidRPr="00095E68">
              <w:rPr>
                <w:rFonts w:ascii="TimesNewRoman" w:eastAsia="Calibri" w:hAnsi="TimesNewRoman" w:cs="TimesNewRoman"/>
                <w:sz w:val="20"/>
                <w:szCs w:val="20"/>
                <w:lang w:eastAsia="en-US"/>
              </w:rPr>
              <w:t xml:space="preserve"> </w:t>
            </w:r>
            <w:r w:rsidR="00CC1D94"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3DEF">
              <w:rPr>
                <w:lang w:eastAsia="en-US"/>
              </w:rPr>
              <w:lastRenderedPageBreak/>
              <w:t>12</w:t>
            </w:r>
          </w:p>
        </w:tc>
        <w:tc>
          <w:tcPr>
            <w:tcW w:w="1926" w:type="dxa"/>
            <w:shd w:val="clear" w:color="auto" w:fill="auto"/>
          </w:tcPr>
          <w:p w:rsidR="00C53DEF" w:rsidRPr="001B6CFB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Инструменты управления </w:t>
            </w:r>
            <w:r>
              <w:rPr>
                <w:sz w:val="20"/>
                <w:szCs w:val="20"/>
                <w:lang w:val="en-US" w:eastAsia="en-US"/>
              </w:rPr>
              <w:t>Docker</w:t>
            </w:r>
            <w:r>
              <w:rPr>
                <w:sz w:val="20"/>
                <w:szCs w:val="20"/>
                <w:lang w:eastAsia="en-US"/>
              </w:rPr>
              <w:t xml:space="preserve"> контейнерами</w:t>
            </w:r>
          </w:p>
        </w:tc>
        <w:tc>
          <w:tcPr>
            <w:tcW w:w="2268" w:type="dxa"/>
            <w:shd w:val="clear" w:color="auto" w:fill="auto"/>
          </w:tcPr>
          <w:p w:rsidR="00C53DEF" w:rsidRPr="004D61C4" w:rsidRDefault="00CC1D94" w:rsidP="00C53DEF">
            <w:pPr>
              <w:widowControl w:val="0"/>
              <w:spacing w:line="260" w:lineRule="exac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ru-KZ" w:eastAsia="en-US"/>
              </w:rPr>
              <w:t>СРС</w:t>
            </w:r>
            <w:r>
              <w:rPr>
                <w:rFonts w:eastAsia="Calibri"/>
                <w:sz w:val="20"/>
                <w:szCs w:val="20"/>
                <w:lang w:val="ru-KZ" w:eastAsia="en-US"/>
              </w:rPr>
              <w:t>3</w:t>
            </w:r>
          </w:p>
        </w:tc>
        <w:tc>
          <w:tcPr>
            <w:tcW w:w="1276" w:type="dxa"/>
          </w:tcPr>
          <w:p w:rsidR="00C53DEF" w:rsidRPr="004D61C4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[2]</w:t>
            </w:r>
          </w:p>
        </w:tc>
        <w:tc>
          <w:tcPr>
            <w:tcW w:w="2409" w:type="dxa"/>
            <w:shd w:val="clear" w:color="auto" w:fill="auto"/>
          </w:tcPr>
          <w:p w:rsidR="00C53DEF" w:rsidRPr="00D97537" w:rsidRDefault="00CC1D94" w:rsidP="00C53D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926" w:type="dxa"/>
            <w:shd w:val="clear" w:color="auto" w:fill="auto"/>
          </w:tcPr>
          <w:p w:rsidR="00C53DEF" w:rsidRPr="00D97537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97537">
              <w:rPr>
                <w:sz w:val="20"/>
                <w:szCs w:val="20"/>
                <w:lang w:eastAsia="en-US"/>
              </w:rPr>
              <w:t>Kubernetes</w:t>
            </w:r>
            <w:proofErr w:type="spellEnd"/>
            <w:r w:rsidRPr="00D97537">
              <w:rPr>
                <w:sz w:val="20"/>
                <w:szCs w:val="20"/>
                <w:lang w:eastAsia="en-US"/>
              </w:rPr>
              <w:t xml:space="preserve">. Что такое k8s. </w:t>
            </w:r>
            <w:proofErr w:type="spellStart"/>
            <w:r w:rsidRPr="00D97537">
              <w:rPr>
                <w:sz w:val="20"/>
                <w:szCs w:val="20"/>
                <w:lang w:eastAsia="en-US"/>
              </w:rPr>
              <w:t>Оркестризация</w:t>
            </w:r>
            <w:proofErr w:type="spellEnd"/>
            <w:r w:rsidRPr="00D97537">
              <w:rPr>
                <w:sz w:val="20"/>
                <w:szCs w:val="20"/>
                <w:lang w:eastAsia="en-US"/>
              </w:rPr>
              <w:t xml:space="preserve"> контейнеров</w:t>
            </w:r>
          </w:p>
        </w:tc>
        <w:tc>
          <w:tcPr>
            <w:tcW w:w="2268" w:type="dxa"/>
            <w:shd w:val="clear" w:color="auto" w:fill="auto"/>
          </w:tcPr>
          <w:p w:rsidR="00C53DEF" w:rsidRPr="00D97537" w:rsidRDefault="00C53DEF" w:rsidP="00C53DEF">
            <w:pPr>
              <w:widowControl w:val="0"/>
              <w:spacing w:line="26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53DEF" w:rsidRPr="00D97537" w:rsidRDefault="004D61C4" w:rsidP="00C53DEF">
            <w:pPr>
              <w:suppressAutoHyphens/>
              <w:jc w:val="both"/>
              <w:rPr>
                <w:sz w:val="20"/>
                <w:szCs w:val="20"/>
                <w:lang w:eastAsia="en-US"/>
              </w:rPr>
            </w:pPr>
            <w:r w:rsidRPr="00D97537">
              <w:rPr>
                <w:sz w:val="20"/>
                <w:szCs w:val="20"/>
                <w:lang w:eastAsia="en-US"/>
              </w:rPr>
              <w:t>[2,3]</w:t>
            </w:r>
          </w:p>
        </w:tc>
        <w:tc>
          <w:tcPr>
            <w:tcW w:w="2409" w:type="dxa"/>
            <w:shd w:val="clear" w:color="auto" w:fill="auto"/>
          </w:tcPr>
          <w:p w:rsidR="00C53DEF" w:rsidRPr="00D97537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1B6CFB" w:rsidRPr="00C53DEF" w:rsidTr="008003C7">
        <w:tc>
          <w:tcPr>
            <w:tcW w:w="484" w:type="dxa"/>
            <w:shd w:val="clear" w:color="auto" w:fill="auto"/>
            <w:vAlign w:val="center"/>
          </w:tcPr>
          <w:p w:rsidR="001B6CFB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926" w:type="dxa"/>
            <w:shd w:val="clear" w:color="auto" w:fill="auto"/>
          </w:tcPr>
          <w:p w:rsidR="001B6CFB" w:rsidRPr="00D97537" w:rsidRDefault="001B6CFB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D97537">
              <w:rPr>
                <w:sz w:val="20"/>
                <w:szCs w:val="20"/>
                <w:lang w:eastAsia="en-US"/>
              </w:rPr>
              <w:t xml:space="preserve">Основные команды </w:t>
            </w:r>
            <w:proofErr w:type="spellStart"/>
            <w:r w:rsidRPr="00D97537">
              <w:rPr>
                <w:sz w:val="20"/>
                <w:szCs w:val="20"/>
                <w:lang w:eastAsia="en-US"/>
              </w:rPr>
              <w:t>Kubernetes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B6CFB" w:rsidRPr="00D97537" w:rsidRDefault="001B6CFB" w:rsidP="00C53DEF">
            <w:pPr>
              <w:widowControl w:val="0"/>
              <w:spacing w:line="26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B6CFB" w:rsidRPr="00D97537" w:rsidRDefault="004D61C4" w:rsidP="00C53DEF">
            <w:pPr>
              <w:suppressAutoHyphens/>
              <w:jc w:val="both"/>
              <w:rPr>
                <w:sz w:val="20"/>
                <w:szCs w:val="20"/>
                <w:lang w:eastAsia="en-US"/>
              </w:rPr>
            </w:pPr>
            <w:r w:rsidRPr="00D97537">
              <w:rPr>
                <w:sz w:val="20"/>
                <w:szCs w:val="20"/>
                <w:lang w:eastAsia="en-US"/>
              </w:rPr>
              <w:t>[5]</w:t>
            </w:r>
          </w:p>
        </w:tc>
        <w:tc>
          <w:tcPr>
            <w:tcW w:w="2409" w:type="dxa"/>
            <w:shd w:val="clear" w:color="auto" w:fill="auto"/>
          </w:tcPr>
          <w:p w:rsidR="001B6CFB" w:rsidRPr="00D97537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 w:eastAsia="en-US"/>
              </w:rPr>
            </w:pPr>
            <w:r w:rsidRPr="00207CE2">
              <w:rPr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1B6CFB" w:rsidRPr="00C53DEF" w:rsidRDefault="004D61C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61C4">
              <w:rPr>
                <w:sz w:val="20"/>
                <w:szCs w:val="20"/>
                <w:lang w:eastAsia="en-US"/>
              </w:rPr>
              <w:t>Конец 1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4D61C4">
              <w:rPr>
                <w:sz w:val="20"/>
                <w:szCs w:val="20"/>
                <w:lang w:eastAsia="en-US"/>
              </w:rPr>
              <w:t xml:space="preserve"> недели</w:t>
            </w:r>
          </w:p>
        </w:tc>
      </w:tr>
      <w:tr w:rsidR="00CC1D94" w:rsidRPr="00C53DEF" w:rsidTr="008003C7">
        <w:tc>
          <w:tcPr>
            <w:tcW w:w="484" w:type="dxa"/>
            <w:vMerge w:val="restart"/>
            <w:shd w:val="clear" w:color="auto" w:fill="auto"/>
            <w:vAlign w:val="center"/>
          </w:tcPr>
          <w:p w:rsidR="00CC1D94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53DEF">
              <w:rPr>
                <w:lang w:eastAsia="en-US"/>
              </w:rPr>
              <w:t>15</w:t>
            </w:r>
          </w:p>
        </w:tc>
        <w:tc>
          <w:tcPr>
            <w:tcW w:w="1926" w:type="dxa"/>
            <w:shd w:val="clear" w:color="auto" w:fill="auto"/>
          </w:tcPr>
          <w:p w:rsidR="00CC1D94" w:rsidRPr="00D97537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D97537">
              <w:rPr>
                <w:sz w:val="20"/>
                <w:szCs w:val="20"/>
                <w:lang w:eastAsia="en-US"/>
              </w:rPr>
              <w:t xml:space="preserve">Основные команды </w:t>
            </w:r>
            <w:proofErr w:type="spellStart"/>
            <w:r w:rsidRPr="00D97537">
              <w:rPr>
                <w:sz w:val="20"/>
                <w:szCs w:val="20"/>
                <w:lang w:eastAsia="en-US"/>
              </w:rPr>
              <w:t>Kubernetes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C1D94" w:rsidRPr="00D97537" w:rsidRDefault="00CC1D94" w:rsidP="00C53DEF">
            <w:pPr>
              <w:widowControl w:val="0"/>
              <w:spacing w:line="26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ru-KZ" w:eastAsia="en-US"/>
              </w:rPr>
              <w:t>СРС</w:t>
            </w:r>
            <w:r>
              <w:rPr>
                <w:rFonts w:eastAsia="Calibri"/>
                <w:sz w:val="20"/>
                <w:szCs w:val="20"/>
                <w:lang w:val="ru-KZ" w:eastAsia="en-US"/>
              </w:rPr>
              <w:t>4</w:t>
            </w:r>
            <w:bookmarkStart w:id="1" w:name="_GoBack"/>
            <w:bookmarkEnd w:id="1"/>
          </w:p>
        </w:tc>
        <w:tc>
          <w:tcPr>
            <w:tcW w:w="1276" w:type="dxa"/>
          </w:tcPr>
          <w:p w:rsidR="00CC1D94" w:rsidRPr="00D97537" w:rsidRDefault="00CC1D94" w:rsidP="00C53DEF">
            <w:pPr>
              <w:suppressAutoHyphens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CC1D94" w:rsidRPr="00207CE2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KZ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C1D94" w:rsidRPr="004D61C4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C1D94" w:rsidRPr="00C53DEF" w:rsidTr="004D61C4">
        <w:tc>
          <w:tcPr>
            <w:tcW w:w="484" w:type="dxa"/>
            <w:vMerge/>
            <w:shd w:val="clear" w:color="auto" w:fill="auto"/>
            <w:vAlign w:val="center"/>
          </w:tcPr>
          <w:p w:rsidR="00CC1D94" w:rsidRPr="00C53DEF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297" w:type="dxa"/>
            <w:gridSpan w:val="5"/>
          </w:tcPr>
          <w:p w:rsidR="00CC1D94" w:rsidRPr="00C53DEF" w:rsidRDefault="00CC1D94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53DEF">
              <w:rPr>
                <w:b/>
                <w:lang w:eastAsia="en-US"/>
              </w:rPr>
              <w:t>Вторая финальная аттестация</w:t>
            </w:r>
          </w:p>
        </w:tc>
      </w:tr>
      <w:tr w:rsidR="00C53DEF" w:rsidRPr="00C53DEF" w:rsidTr="008003C7">
        <w:tc>
          <w:tcPr>
            <w:tcW w:w="484" w:type="dxa"/>
            <w:shd w:val="clear" w:color="auto" w:fill="auto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470" w:type="dxa"/>
            <w:gridSpan w:val="3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C53DEF">
              <w:rPr>
                <w:b/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2409" w:type="dxa"/>
            <w:shd w:val="clear" w:color="auto" w:fill="auto"/>
          </w:tcPr>
          <w:p w:rsidR="00C53DEF" w:rsidRPr="00CC1D94" w:rsidRDefault="00CC1D94" w:rsidP="00C53DEF">
            <w:pPr>
              <w:widowControl w:val="0"/>
              <w:spacing w:line="260" w:lineRule="exact"/>
              <w:rPr>
                <w:rFonts w:eastAsia="Calibri"/>
                <w:b/>
                <w:sz w:val="20"/>
                <w:szCs w:val="20"/>
                <w:lang w:val="ru-KZ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u-KZ" w:eastAsia="en-US"/>
              </w:rPr>
              <w:t>Тестовые вопросы</w:t>
            </w:r>
          </w:p>
        </w:tc>
        <w:tc>
          <w:tcPr>
            <w:tcW w:w="1418" w:type="dxa"/>
            <w:shd w:val="clear" w:color="auto" w:fill="auto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53DEF">
              <w:rPr>
                <w:sz w:val="20"/>
                <w:szCs w:val="20"/>
                <w:lang w:eastAsia="en-US"/>
              </w:rPr>
              <w:t>По расписанию</w:t>
            </w:r>
          </w:p>
        </w:tc>
      </w:tr>
    </w:tbl>
    <w:p w:rsidR="00C53DEF" w:rsidRPr="00C53DEF" w:rsidRDefault="00C53DEF" w:rsidP="00C53DE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  <w:lang w:eastAsia="en-US"/>
        </w:rPr>
      </w:pPr>
      <w:r w:rsidRPr="00C53DEF">
        <w:rPr>
          <w:i/>
          <w:lang w:eastAsia="en-US"/>
        </w:rPr>
        <w:t>*В календарно – тематическом календаре возможны изменения с учетом праздничных дней</w:t>
      </w:r>
    </w:p>
    <w:p w:rsidR="00E428DD" w:rsidRPr="00E428DD" w:rsidRDefault="00E428DD" w:rsidP="00E428DD">
      <w:pPr>
        <w:pStyle w:val="12"/>
        <w:tabs>
          <w:tab w:val="left" w:pos="567"/>
        </w:tabs>
        <w:rPr>
          <w:b/>
          <w:sz w:val="24"/>
          <w:szCs w:val="24"/>
        </w:rPr>
      </w:pPr>
    </w:p>
    <w:p w:rsidR="001F399B" w:rsidRDefault="00FD24B2" w:rsidP="00FD24B2">
      <w:pPr>
        <w:pStyle w:val="12"/>
        <w:numPr>
          <w:ilvl w:val="0"/>
          <w:numId w:val="11"/>
        </w:numPr>
        <w:tabs>
          <w:tab w:val="left" w:pos="567"/>
        </w:tabs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</w:t>
      </w:r>
      <w:r w:rsidR="00B02873">
        <w:rPr>
          <w:b/>
          <w:sz w:val="24"/>
          <w:szCs w:val="24"/>
        </w:rPr>
        <w:t>Л</w:t>
      </w:r>
      <w:r w:rsidR="001F399B" w:rsidRPr="004648EE">
        <w:rPr>
          <w:b/>
          <w:sz w:val="24"/>
          <w:szCs w:val="24"/>
        </w:rPr>
        <w:t>итератур</w:t>
      </w:r>
      <w:r w:rsidR="00B02873">
        <w:rPr>
          <w:b/>
          <w:sz w:val="24"/>
          <w:szCs w:val="24"/>
        </w:rPr>
        <w:t>а</w:t>
      </w:r>
    </w:p>
    <w:p w:rsidR="00C53DEF" w:rsidRDefault="00C53DEF" w:rsidP="00C53DEF">
      <w:pPr>
        <w:pStyle w:val="12"/>
        <w:tabs>
          <w:tab w:val="left" w:pos="567"/>
        </w:tabs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1"/>
        <w:gridCol w:w="4637"/>
      </w:tblGrid>
      <w:tr w:rsidR="00C53DEF" w:rsidRPr="00C53DEF" w:rsidTr="008003C7">
        <w:trPr>
          <w:trHeight w:val="301"/>
        </w:trPr>
        <w:tc>
          <w:tcPr>
            <w:tcW w:w="4861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Базовая литература</w:t>
            </w:r>
          </w:p>
        </w:tc>
        <w:tc>
          <w:tcPr>
            <w:tcW w:w="4637" w:type="dxa"/>
            <w:shd w:val="clear" w:color="auto" w:fill="D9D9D9"/>
            <w:vAlign w:val="center"/>
          </w:tcPr>
          <w:p w:rsidR="00C53DEF" w:rsidRPr="00C53DEF" w:rsidRDefault="00C53DEF" w:rsidP="00C53DE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53DEF">
              <w:rPr>
                <w:b/>
                <w:lang w:eastAsia="en-US"/>
              </w:rPr>
              <w:t>Дополнительная литература</w:t>
            </w:r>
          </w:p>
        </w:tc>
      </w:tr>
      <w:tr w:rsidR="00C53DEF" w:rsidRPr="00C53DEF" w:rsidTr="008003C7">
        <w:trPr>
          <w:trHeight w:val="301"/>
        </w:trPr>
        <w:tc>
          <w:tcPr>
            <w:tcW w:w="4861" w:type="dxa"/>
            <w:vAlign w:val="center"/>
          </w:tcPr>
          <w:p w:rsidR="00C53DEF" w:rsidRPr="00C53DEF" w:rsidRDefault="00C53DEF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3DEF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r w:rsidR="006F6FA5">
              <w:rPr>
                <w:rFonts w:eastAsia="Calibri"/>
                <w:sz w:val="20"/>
                <w:szCs w:val="20"/>
                <w:lang w:eastAsia="en-US"/>
              </w:rPr>
              <w:t xml:space="preserve">К. Ричардсон. </w:t>
            </w:r>
            <w:proofErr w:type="spellStart"/>
            <w:r w:rsidR="006F6FA5">
              <w:rPr>
                <w:rFonts w:eastAsia="Calibri"/>
                <w:sz w:val="20"/>
                <w:szCs w:val="20"/>
                <w:lang w:eastAsia="en-US"/>
              </w:rPr>
              <w:t>Микросервисы</w:t>
            </w:r>
            <w:proofErr w:type="spellEnd"/>
            <w:r w:rsidR="006F6FA5">
              <w:rPr>
                <w:rFonts w:eastAsia="Calibri"/>
                <w:sz w:val="20"/>
                <w:szCs w:val="20"/>
                <w:lang w:eastAsia="en-US"/>
              </w:rPr>
              <w:t>. Паттерны разработки и рефакторинга, 2019 г</w:t>
            </w:r>
          </w:p>
          <w:p w:rsidR="00C53DEF" w:rsidRPr="00C53DEF" w:rsidRDefault="00C53DEF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37" w:type="dxa"/>
            <w:vAlign w:val="center"/>
          </w:tcPr>
          <w:p w:rsidR="00C53DEF" w:rsidRPr="00C53DEF" w:rsidRDefault="00C53DEF" w:rsidP="00C53DE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3DEF">
              <w:rPr>
                <w:rFonts w:eastAsia="MS Mincho"/>
                <w:sz w:val="20"/>
                <w:szCs w:val="20"/>
                <w:lang w:eastAsia="ja-JP"/>
              </w:rPr>
              <w:t>1.</w:t>
            </w:r>
            <w:r w:rsidR="00784578" w:rsidRPr="00784578">
              <w:rPr>
                <w:rFonts w:eastAsia="MS Mincho"/>
                <w:sz w:val="20"/>
                <w:szCs w:val="20"/>
                <w:lang w:eastAsia="ja-JP"/>
              </w:rPr>
              <w:t>https://docplayer.com/114833799-Problemy-monolitnoy-arhitektury-promyshlennyh-prilozheniy-i-sposoby-ih-resheniya.html</w:t>
            </w:r>
          </w:p>
        </w:tc>
      </w:tr>
      <w:tr w:rsidR="00C53DEF" w:rsidRPr="00C53DEF" w:rsidTr="008003C7">
        <w:trPr>
          <w:trHeight w:val="301"/>
        </w:trPr>
        <w:tc>
          <w:tcPr>
            <w:tcW w:w="4861" w:type="dxa"/>
            <w:vAlign w:val="center"/>
          </w:tcPr>
          <w:p w:rsidR="006F6FA5" w:rsidRDefault="00C53DEF" w:rsidP="006F6FA5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CF7000"/>
                <w:sz w:val="38"/>
                <w:szCs w:val="38"/>
              </w:rPr>
            </w:pPr>
            <w:r w:rsidRPr="006F6FA5">
              <w:rPr>
                <w:rFonts w:eastAsia="Calibri"/>
                <w:b w:val="0"/>
                <w:sz w:val="20"/>
                <w:szCs w:val="20"/>
                <w:lang w:eastAsia="en-US"/>
              </w:rPr>
              <w:t>2.</w:t>
            </w:r>
            <w:r w:rsidR="006F6FA5" w:rsidRPr="006F6FA5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F6FA5" w:rsidRPr="006F6FA5">
              <w:rPr>
                <w:rFonts w:eastAsia="Calibri"/>
                <w:b w:val="0"/>
                <w:sz w:val="20"/>
                <w:szCs w:val="20"/>
                <w:lang w:eastAsia="en-US"/>
              </w:rPr>
              <w:t>Т.Лащевски</w:t>
            </w:r>
            <w:proofErr w:type="spellEnd"/>
            <w:r w:rsidR="006F6FA5" w:rsidRPr="006F6FA5">
              <w:rPr>
                <w:rFonts w:eastAsia="Calibri"/>
                <w:b w:val="0"/>
                <w:sz w:val="20"/>
                <w:szCs w:val="20"/>
                <w:lang w:eastAsia="en-US"/>
              </w:rPr>
              <w:t>,</w:t>
            </w:r>
            <w:r w:rsidRPr="00C53DE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F6FA5" w:rsidRPr="006F6FA5">
              <w:rPr>
                <w:b w:val="0"/>
                <w:sz w:val="20"/>
                <w:szCs w:val="20"/>
              </w:rPr>
              <w:t>Облачные архитектуры. Разработка устойчивых и экономичных облачных приложений</w:t>
            </w:r>
            <w:r w:rsidR="006F6FA5">
              <w:rPr>
                <w:b w:val="0"/>
                <w:sz w:val="20"/>
                <w:szCs w:val="20"/>
              </w:rPr>
              <w:t>, Питер 2021 г</w:t>
            </w:r>
          </w:p>
          <w:p w:rsidR="00C53DEF" w:rsidRPr="00C53DEF" w:rsidRDefault="00C53DEF" w:rsidP="00C53DE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37" w:type="dxa"/>
            <w:vAlign w:val="center"/>
          </w:tcPr>
          <w:p w:rsidR="00C53DEF" w:rsidRPr="00C53DEF" w:rsidRDefault="00784578" w:rsidP="00C53DE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Pr="00784578">
              <w:rPr>
                <w:rFonts w:eastAsia="Calibri"/>
                <w:sz w:val="20"/>
                <w:szCs w:val="20"/>
                <w:lang w:eastAsia="en-US"/>
              </w:rPr>
              <w:t>https://docplayer.com/27451507-Arhitektura-informacionnyh-sistem.html</w:t>
            </w:r>
          </w:p>
        </w:tc>
      </w:tr>
      <w:tr w:rsidR="00C53DEF" w:rsidRPr="00784578" w:rsidTr="008003C7">
        <w:trPr>
          <w:trHeight w:val="301"/>
        </w:trPr>
        <w:tc>
          <w:tcPr>
            <w:tcW w:w="4861" w:type="dxa"/>
            <w:vAlign w:val="center"/>
          </w:tcPr>
          <w:p w:rsidR="006F6FA5" w:rsidRPr="00784578" w:rsidRDefault="00C53DEF" w:rsidP="006F6FA5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b w:val="0"/>
                <w:color w:val="CF7000"/>
                <w:sz w:val="38"/>
                <w:szCs w:val="38"/>
              </w:rPr>
            </w:pPr>
            <w:r w:rsidRPr="00784578">
              <w:rPr>
                <w:rFonts w:eastAsia="Calibri"/>
                <w:b w:val="0"/>
                <w:sz w:val="20"/>
                <w:szCs w:val="20"/>
                <w:lang w:eastAsia="en-US"/>
              </w:rPr>
              <w:t>3.</w:t>
            </w:r>
            <w:r w:rsidR="006F6FA5" w:rsidRPr="00784578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F6FA5" w:rsidRPr="00784578">
              <w:rPr>
                <w:rFonts w:eastAsia="Calibri"/>
                <w:b w:val="0"/>
                <w:sz w:val="20"/>
                <w:szCs w:val="20"/>
                <w:lang w:eastAsia="en-US"/>
              </w:rPr>
              <w:t>О.В.Григорьевич</w:t>
            </w:r>
            <w:proofErr w:type="spellEnd"/>
            <w:r w:rsidR="006F6FA5" w:rsidRPr="00784578">
              <w:rPr>
                <w:rFonts w:eastAsia="Calibri"/>
                <w:b w:val="0"/>
                <w:sz w:val="20"/>
                <w:szCs w:val="20"/>
                <w:lang w:eastAsia="en-US"/>
              </w:rPr>
              <w:t>,</w:t>
            </w:r>
            <w:r w:rsidRPr="00784578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</w:t>
            </w:r>
            <w:r w:rsidR="006F6FA5" w:rsidRPr="00784578">
              <w:rPr>
                <w:b w:val="0"/>
                <w:sz w:val="20"/>
                <w:szCs w:val="20"/>
              </w:rPr>
              <w:t>Компьютерные сети. Принципы, технологии, протоколы, Прогресс книга, 2020г</w:t>
            </w:r>
          </w:p>
          <w:p w:rsidR="00C53DEF" w:rsidRPr="001D0592" w:rsidRDefault="00C53DEF" w:rsidP="006F6FA5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37" w:type="dxa"/>
            <w:vAlign w:val="center"/>
          </w:tcPr>
          <w:p w:rsidR="00C53DEF" w:rsidRPr="001D0592" w:rsidRDefault="00C53DEF" w:rsidP="00C53DE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D0592">
              <w:rPr>
                <w:rFonts w:eastAsia="Calibri"/>
                <w:sz w:val="20"/>
                <w:szCs w:val="20"/>
                <w:lang w:eastAsia="en-US"/>
              </w:rPr>
              <w:t>3.</w:t>
            </w:r>
            <w:r w:rsidR="00784578" w:rsidRPr="001D0592">
              <w:t xml:space="preserve"> </w:t>
            </w:r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https</w:t>
            </w:r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://</w:t>
            </w:r>
            <w:proofErr w:type="spellStart"/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habr</w:t>
            </w:r>
            <w:proofErr w:type="spellEnd"/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com</w:t>
            </w:r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ru</w:t>
            </w:r>
            <w:proofErr w:type="spellEnd"/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company</w:t>
            </w:r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ruvds</w:t>
            </w:r>
            <w:proofErr w:type="spellEnd"/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84578" w:rsidRPr="00784578">
              <w:rPr>
                <w:rFonts w:eastAsia="Calibri"/>
                <w:sz w:val="20"/>
                <w:szCs w:val="20"/>
                <w:lang w:val="en-US" w:eastAsia="en-US"/>
              </w:rPr>
              <w:t>blog</w:t>
            </w:r>
            <w:r w:rsidR="00784578" w:rsidRPr="001D0592">
              <w:rPr>
                <w:rFonts w:eastAsia="Calibri"/>
                <w:sz w:val="20"/>
                <w:szCs w:val="20"/>
                <w:lang w:eastAsia="en-US"/>
              </w:rPr>
              <w:t>/440660/</w:t>
            </w:r>
          </w:p>
        </w:tc>
      </w:tr>
      <w:tr w:rsidR="00C53DEF" w:rsidRPr="00C53DEF" w:rsidTr="008003C7">
        <w:trPr>
          <w:trHeight w:val="301"/>
        </w:trPr>
        <w:tc>
          <w:tcPr>
            <w:tcW w:w="4861" w:type="dxa"/>
            <w:vAlign w:val="center"/>
          </w:tcPr>
          <w:p w:rsidR="00C53DEF" w:rsidRPr="00784578" w:rsidRDefault="00C53DEF" w:rsidP="00784578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3DEF">
              <w:rPr>
                <w:rFonts w:eastAsia="Calibri"/>
                <w:sz w:val="20"/>
                <w:szCs w:val="20"/>
                <w:lang w:eastAsia="en-US"/>
              </w:rPr>
              <w:t xml:space="preserve">4. </w:t>
            </w:r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="00784578">
              <w:rPr>
                <w:rFonts w:eastAsia="Calibri"/>
                <w:sz w:val="20"/>
                <w:szCs w:val="20"/>
                <w:lang w:eastAsia="en-US"/>
              </w:rPr>
              <w:t>Эдриен</w:t>
            </w:r>
            <w:proofErr w:type="spellEnd"/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, Использование </w:t>
            </w:r>
            <w:r w:rsidR="00784578">
              <w:rPr>
                <w:rFonts w:eastAsia="Calibri"/>
                <w:sz w:val="20"/>
                <w:szCs w:val="20"/>
                <w:lang w:val="en-US" w:eastAsia="en-US"/>
              </w:rPr>
              <w:t>Docker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84578">
              <w:rPr>
                <w:rFonts w:eastAsia="Calibri"/>
                <w:sz w:val="20"/>
                <w:szCs w:val="20"/>
                <w:lang w:val="en-US" w:eastAsia="en-US"/>
              </w:rPr>
              <w:t>O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>’</w:t>
            </w:r>
            <w:r w:rsidR="00784578">
              <w:rPr>
                <w:rFonts w:eastAsia="Calibri"/>
                <w:sz w:val="20"/>
                <w:szCs w:val="20"/>
                <w:lang w:val="en-US" w:eastAsia="en-US"/>
              </w:rPr>
              <w:t>Reilly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84578">
              <w:rPr>
                <w:rFonts w:eastAsia="Calibri"/>
                <w:sz w:val="20"/>
                <w:szCs w:val="20"/>
                <w:lang w:val="en-US" w:eastAsia="en-US"/>
              </w:rPr>
              <w:t>Media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 xml:space="preserve">, 2017 </w:t>
            </w:r>
            <w:r w:rsidR="00784578"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4637" w:type="dxa"/>
            <w:vAlign w:val="center"/>
          </w:tcPr>
          <w:p w:rsidR="00C53DEF" w:rsidRPr="00C53DEF" w:rsidRDefault="00C53DEF" w:rsidP="00C53DEF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C53DEF">
              <w:rPr>
                <w:rFonts w:eastAsia="MS Mincho"/>
                <w:sz w:val="20"/>
                <w:szCs w:val="20"/>
                <w:lang w:eastAsia="ja-JP"/>
              </w:rPr>
              <w:t>4.</w:t>
            </w:r>
            <w:r w:rsidR="00784578">
              <w:t xml:space="preserve"> </w:t>
            </w:r>
            <w:r w:rsidR="00784578" w:rsidRPr="00784578">
              <w:rPr>
                <w:rFonts w:eastAsia="MS Mincho"/>
                <w:sz w:val="20"/>
                <w:szCs w:val="20"/>
                <w:lang w:eastAsia="ja-JP"/>
              </w:rPr>
              <w:t>https://vc.ru/services/153410-zachem-krupnym-kompaniyam-mikroservisy-konteynery-i-kubernetes-kak-eti-tri-tehnologii-vyvodyat-it-na-novyy-uroven</w:t>
            </w:r>
          </w:p>
        </w:tc>
      </w:tr>
      <w:tr w:rsidR="00C53DEF" w:rsidRPr="00C53DEF" w:rsidTr="008003C7">
        <w:trPr>
          <w:trHeight w:val="301"/>
        </w:trPr>
        <w:tc>
          <w:tcPr>
            <w:tcW w:w="4861" w:type="dxa"/>
            <w:vAlign w:val="center"/>
          </w:tcPr>
          <w:p w:rsidR="00C53DEF" w:rsidRPr="00784578" w:rsidRDefault="00C53DEF" w:rsidP="00784578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53DEF">
              <w:rPr>
                <w:rFonts w:eastAsia="Calibri"/>
                <w:sz w:val="20"/>
                <w:szCs w:val="20"/>
                <w:lang w:eastAsia="en-US"/>
              </w:rPr>
              <w:t xml:space="preserve">5. </w:t>
            </w:r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П.С. </w:t>
            </w:r>
            <w:proofErr w:type="spellStart"/>
            <w:r w:rsidR="00784578">
              <w:rPr>
                <w:rFonts w:eastAsia="Calibri"/>
                <w:sz w:val="20"/>
                <w:szCs w:val="20"/>
                <w:lang w:eastAsia="en-US"/>
              </w:rPr>
              <w:t>Кочер</w:t>
            </w:r>
            <w:proofErr w:type="spellEnd"/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84578">
              <w:rPr>
                <w:rFonts w:eastAsia="Calibri"/>
                <w:sz w:val="20"/>
                <w:szCs w:val="20"/>
                <w:lang w:eastAsia="en-US"/>
              </w:rPr>
              <w:t>Микросервисы</w:t>
            </w:r>
            <w:proofErr w:type="spellEnd"/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 и контейнеры </w:t>
            </w:r>
            <w:r w:rsidR="00784578">
              <w:rPr>
                <w:rFonts w:eastAsia="Calibri"/>
                <w:sz w:val="20"/>
                <w:szCs w:val="20"/>
                <w:lang w:val="en-US" w:eastAsia="en-US"/>
              </w:rPr>
              <w:t>Docker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784578">
              <w:rPr>
                <w:rFonts w:eastAsia="Calibri"/>
                <w:sz w:val="20"/>
                <w:szCs w:val="20"/>
                <w:lang w:eastAsia="en-US"/>
              </w:rPr>
              <w:t xml:space="preserve">ДМК Пресс 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 xml:space="preserve">2019 </w:t>
            </w:r>
            <w:r w:rsidR="00784578"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4637" w:type="dxa"/>
            <w:vAlign w:val="center"/>
          </w:tcPr>
          <w:p w:rsidR="00C53DEF" w:rsidRPr="00C53DEF" w:rsidRDefault="00C53DEF" w:rsidP="00C53DEF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rFonts w:eastAsia="Calibri"/>
                <w:lang w:eastAsia="en-US"/>
              </w:rPr>
            </w:pPr>
            <w:r w:rsidRPr="00C53DEF">
              <w:rPr>
                <w:rFonts w:eastAsia="Calibri"/>
                <w:sz w:val="20"/>
                <w:szCs w:val="20"/>
                <w:lang w:eastAsia="en-US"/>
              </w:rPr>
              <w:t xml:space="preserve">5. </w:t>
            </w:r>
            <w:r w:rsidR="00784578" w:rsidRPr="00784578">
              <w:rPr>
                <w:rFonts w:eastAsia="Calibri"/>
                <w:sz w:val="20"/>
                <w:szCs w:val="20"/>
                <w:lang w:eastAsia="en-US"/>
              </w:rPr>
              <w:t>https://it.wikireading.ru/h80oNODKg9</w:t>
            </w:r>
          </w:p>
        </w:tc>
      </w:tr>
    </w:tbl>
    <w:p w:rsidR="00C53DEF" w:rsidRPr="004648EE" w:rsidRDefault="00C53DEF" w:rsidP="00C53DEF">
      <w:pPr>
        <w:pStyle w:val="12"/>
        <w:tabs>
          <w:tab w:val="left" w:pos="567"/>
        </w:tabs>
        <w:rPr>
          <w:b/>
          <w:sz w:val="24"/>
          <w:szCs w:val="24"/>
        </w:rPr>
      </w:pPr>
    </w:p>
    <w:p w:rsidR="00C97074" w:rsidRDefault="001B25DD" w:rsidP="0001213C">
      <w:pPr>
        <w:jc w:val="both"/>
        <w:rPr>
          <w:i/>
          <w:sz w:val="22"/>
          <w:szCs w:val="22"/>
          <w:lang w:val="kk-KZ"/>
        </w:rPr>
      </w:pPr>
      <w:r w:rsidRPr="00111BA1">
        <w:rPr>
          <w:i/>
          <w:sz w:val="22"/>
          <w:szCs w:val="22"/>
        </w:rPr>
        <w:t>*</w:t>
      </w:r>
      <w:r w:rsidR="00111BA1">
        <w:rPr>
          <w:i/>
          <w:sz w:val="22"/>
          <w:szCs w:val="22"/>
          <w:lang w:val="kk-KZ"/>
        </w:rPr>
        <w:t xml:space="preserve">Литература доступна в </w:t>
      </w:r>
      <w:r w:rsidR="00C97074">
        <w:rPr>
          <w:i/>
          <w:sz w:val="22"/>
          <w:szCs w:val="22"/>
        </w:rPr>
        <w:t>электронных ресурсах библиотек</w:t>
      </w:r>
      <w:r w:rsidR="00111BA1">
        <w:rPr>
          <w:i/>
          <w:sz w:val="22"/>
          <w:szCs w:val="22"/>
          <w:lang w:val="kk-KZ"/>
        </w:rPr>
        <w:t xml:space="preserve">и </w:t>
      </w:r>
    </w:p>
    <w:p w:rsidR="00D957F6" w:rsidRPr="00111BA1" w:rsidRDefault="00C97074" w:rsidP="0001213C">
      <w:pPr>
        <w:jc w:val="both"/>
        <w:rPr>
          <w:i/>
          <w:sz w:val="20"/>
          <w:szCs w:val="20"/>
        </w:rPr>
      </w:pPr>
      <w:r w:rsidRPr="00C97074">
        <w:rPr>
          <w:i/>
          <w:sz w:val="22"/>
          <w:szCs w:val="22"/>
        </w:rPr>
        <w:t xml:space="preserve">~ </w:t>
      </w:r>
      <w:r>
        <w:rPr>
          <w:i/>
          <w:sz w:val="22"/>
          <w:szCs w:val="22"/>
          <w:lang w:val="kk-KZ"/>
        </w:rPr>
        <w:t xml:space="preserve">Литература доступна </w:t>
      </w:r>
      <w:r w:rsidR="00111BA1">
        <w:rPr>
          <w:i/>
          <w:sz w:val="22"/>
          <w:szCs w:val="22"/>
          <w:lang w:val="kk-KZ"/>
        </w:rPr>
        <w:t>на учебном портале преподавателя</w:t>
      </w:r>
      <w:r w:rsidR="00D957F6" w:rsidRPr="00111BA1">
        <w:rPr>
          <w:i/>
          <w:sz w:val="20"/>
          <w:szCs w:val="20"/>
        </w:rPr>
        <w:t xml:space="preserve">. </w:t>
      </w:r>
    </w:p>
    <w:p w:rsidR="00EE1892" w:rsidRDefault="00EE1892" w:rsidP="0001213C">
      <w:pPr>
        <w:jc w:val="both"/>
        <w:rPr>
          <w:b/>
        </w:rPr>
      </w:pPr>
    </w:p>
    <w:p w:rsidR="00C97074" w:rsidRDefault="00FD24B2" w:rsidP="00FD24B2">
      <w:pPr>
        <w:pStyle w:val="ac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b/>
        </w:rPr>
      </w:pPr>
      <w:r>
        <w:rPr>
          <w:b/>
          <w:lang w:val="kk-KZ"/>
        </w:rPr>
        <w:t xml:space="preserve"> </w:t>
      </w:r>
      <w:r w:rsidR="006E6F4E" w:rsidRPr="009E6BAE">
        <w:rPr>
          <w:b/>
        </w:rPr>
        <w:t>Рамка компетенци</w:t>
      </w:r>
      <w:r w:rsidR="0001213C">
        <w:rPr>
          <w:b/>
        </w:rPr>
        <w:t>й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1559"/>
        <w:gridCol w:w="1276"/>
        <w:gridCol w:w="1565"/>
      </w:tblGrid>
      <w:tr w:rsidR="00FD24B2" w:rsidRPr="00A43A9F" w:rsidTr="007908EF">
        <w:tc>
          <w:tcPr>
            <w:tcW w:w="1838" w:type="dxa"/>
            <w:vMerge w:val="restart"/>
          </w:tcPr>
          <w:p w:rsidR="00FD24B2" w:rsidRPr="00A43A9F" w:rsidRDefault="00FD24B2" w:rsidP="00FD24B2">
            <w:pPr>
              <w:tabs>
                <w:tab w:val="left" w:pos="567"/>
              </w:tabs>
              <w:jc w:val="center"/>
              <w:rPr>
                <w:b/>
              </w:rPr>
            </w:pPr>
            <w:r w:rsidRPr="00A43A9F">
              <w:rPr>
                <w:b/>
                <w:sz w:val="20"/>
              </w:rPr>
              <w:t>Дескрипторы обучения</w:t>
            </w:r>
          </w:p>
        </w:tc>
        <w:tc>
          <w:tcPr>
            <w:tcW w:w="7944" w:type="dxa"/>
            <w:gridSpan w:val="5"/>
          </w:tcPr>
          <w:p w:rsidR="00FD24B2" w:rsidRPr="00A43A9F" w:rsidRDefault="00FD24B2" w:rsidP="00FD24B2">
            <w:pPr>
              <w:tabs>
                <w:tab w:val="left" w:pos="567"/>
              </w:tabs>
              <w:jc w:val="center"/>
              <w:rPr>
                <w:b/>
              </w:rPr>
            </w:pPr>
            <w:r w:rsidRPr="00A43A9F">
              <w:rPr>
                <w:b/>
                <w:sz w:val="20"/>
              </w:rPr>
              <w:t>Компетенции</w:t>
            </w:r>
          </w:p>
        </w:tc>
      </w:tr>
      <w:tr w:rsidR="00FD24B2" w:rsidRPr="00A43A9F" w:rsidTr="007908EF">
        <w:tc>
          <w:tcPr>
            <w:tcW w:w="1838" w:type="dxa"/>
            <w:vMerge/>
          </w:tcPr>
          <w:p w:rsidR="00FD24B2" w:rsidRPr="00A43A9F" w:rsidRDefault="00FD24B2" w:rsidP="00FD24B2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D24B2" w:rsidRPr="00A43A9F" w:rsidRDefault="00FD24B2" w:rsidP="00FD24B2">
            <w:pPr>
              <w:jc w:val="center"/>
              <w:rPr>
                <w:bCs/>
                <w:sz w:val="20"/>
                <w:szCs w:val="20"/>
              </w:rPr>
            </w:pPr>
            <w:r w:rsidRPr="00A43A9F">
              <w:rPr>
                <w:bCs/>
                <w:sz w:val="20"/>
                <w:szCs w:val="20"/>
              </w:rPr>
              <w:t>Естественно-научные и теоретико-</w:t>
            </w:r>
            <w:r w:rsidR="002D50A3" w:rsidRPr="00A43A9F">
              <w:rPr>
                <w:bCs/>
                <w:sz w:val="20"/>
                <w:szCs w:val="20"/>
              </w:rPr>
              <w:t>мировоззренческие</w:t>
            </w:r>
          </w:p>
        </w:tc>
        <w:tc>
          <w:tcPr>
            <w:tcW w:w="1559" w:type="dxa"/>
          </w:tcPr>
          <w:p w:rsidR="00FD24B2" w:rsidRPr="00A43A9F" w:rsidRDefault="00FD24B2" w:rsidP="00FD24B2">
            <w:pPr>
              <w:jc w:val="center"/>
              <w:rPr>
                <w:bCs/>
                <w:sz w:val="20"/>
                <w:szCs w:val="20"/>
              </w:rPr>
            </w:pPr>
            <w:r w:rsidRPr="00A43A9F">
              <w:rPr>
                <w:bCs/>
                <w:sz w:val="20"/>
                <w:szCs w:val="20"/>
              </w:rPr>
              <w:t>Социально-личностные и гражданские</w:t>
            </w:r>
          </w:p>
        </w:tc>
        <w:tc>
          <w:tcPr>
            <w:tcW w:w="1559" w:type="dxa"/>
          </w:tcPr>
          <w:p w:rsidR="00FD24B2" w:rsidRPr="00A43A9F" w:rsidRDefault="00FD24B2" w:rsidP="00FD24B2">
            <w:pPr>
              <w:jc w:val="center"/>
              <w:rPr>
                <w:bCs/>
                <w:sz w:val="20"/>
                <w:szCs w:val="20"/>
              </w:rPr>
            </w:pPr>
            <w:r w:rsidRPr="00A43A9F">
              <w:rPr>
                <w:bCs/>
                <w:sz w:val="20"/>
                <w:szCs w:val="20"/>
              </w:rPr>
              <w:t>Общеинженерные профессиональные</w:t>
            </w:r>
          </w:p>
        </w:tc>
        <w:tc>
          <w:tcPr>
            <w:tcW w:w="1276" w:type="dxa"/>
          </w:tcPr>
          <w:p w:rsidR="00FD24B2" w:rsidRPr="00A43A9F" w:rsidRDefault="00FD24B2" w:rsidP="00FD24B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A43A9F">
              <w:rPr>
                <w:bCs/>
                <w:sz w:val="20"/>
                <w:szCs w:val="20"/>
              </w:rPr>
              <w:t>Межкультурно</w:t>
            </w:r>
            <w:proofErr w:type="spellEnd"/>
            <w:r w:rsidRPr="00A43A9F">
              <w:rPr>
                <w:bCs/>
                <w:sz w:val="20"/>
                <w:szCs w:val="20"/>
              </w:rPr>
              <w:t>-коммуникативные</w:t>
            </w:r>
          </w:p>
        </w:tc>
        <w:tc>
          <w:tcPr>
            <w:tcW w:w="1562" w:type="dxa"/>
          </w:tcPr>
          <w:p w:rsidR="00FD24B2" w:rsidRPr="00A43A9F" w:rsidRDefault="00FD24B2" w:rsidP="00FD24B2">
            <w:pPr>
              <w:jc w:val="center"/>
              <w:rPr>
                <w:bCs/>
                <w:sz w:val="20"/>
                <w:szCs w:val="20"/>
              </w:rPr>
            </w:pPr>
            <w:r w:rsidRPr="00A43A9F">
              <w:rPr>
                <w:bCs/>
                <w:sz w:val="20"/>
                <w:szCs w:val="20"/>
              </w:rPr>
              <w:t>Специально-профессиональные</w:t>
            </w:r>
          </w:p>
        </w:tc>
      </w:tr>
      <w:tr w:rsidR="00FD24B2" w:rsidRPr="00A43A9F" w:rsidTr="007908EF">
        <w:tc>
          <w:tcPr>
            <w:tcW w:w="1838" w:type="dxa"/>
          </w:tcPr>
          <w:p w:rsidR="00FD24B2" w:rsidRPr="00A43A9F" w:rsidRDefault="00FD24B2" w:rsidP="00E428DD">
            <w:pPr>
              <w:rPr>
                <w:bCs/>
                <w:sz w:val="20"/>
                <w:szCs w:val="22"/>
              </w:rPr>
            </w:pPr>
            <w:r w:rsidRPr="00A43A9F">
              <w:rPr>
                <w:bCs/>
                <w:sz w:val="20"/>
                <w:szCs w:val="22"/>
              </w:rPr>
              <w:t>Знание и понимание</w:t>
            </w:r>
          </w:p>
        </w:tc>
        <w:tc>
          <w:tcPr>
            <w:tcW w:w="1985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FD24B2" w:rsidRPr="00A43A9F" w:rsidTr="007908EF">
        <w:tc>
          <w:tcPr>
            <w:tcW w:w="1838" w:type="dxa"/>
          </w:tcPr>
          <w:p w:rsidR="00FD24B2" w:rsidRPr="00A43A9F" w:rsidRDefault="00FD24B2" w:rsidP="00E428DD">
            <w:pPr>
              <w:rPr>
                <w:bCs/>
                <w:sz w:val="20"/>
                <w:szCs w:val="22"/>
              </w:rPr>
            </w:pPr>
            <w:r w:rsidRPr="00A43A9F">
              <w:rPr>
                <w:bCs/>
                <w:sz w:val="20"/>
                <w:szCs w:val="22"/>
              </w:rPr>
              <w:t>Применение знаний и пониманий</w:t>
            </w:r>
          </w:p>
        </w:tc>
        <w:tc>
          <w:tcPr>
            <w:tcW w:w="1985" w:type="dxa"/>
          </w:tcPr>
          <w:p w:rsidR="00FD24B2" w:rsidRPr="00A43A9F" w:rsidRDefault="00A34E9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FD24B2" w:rsidRPr="00A43A9F" w:rsidRDefault="004D61C4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</w:tr>
      <w:tr w:rsidR="00FD24B2" w:rsidRPr="00A43A9F" w:rsidTr="007908EF">
        <w:tc>
          <w:tcPr>
            <w:tcW w:w="1838" w:type="dxa"/>
          </w:tcPr>
          <w:p w:rsidR="00FD24B2" w:rsidRPr="00A43A9F" w:rsidRDefault="00FD24B2" w:rsidP="00E428DD">
            <w:pPr>
              <w:rPr>
                <w:bCs/>
                <w:sz w:val="20"/>
                <w:szCs w:val="22"/>
              </w:rPr>
            </w:pPr>
            <w:r w:rsidRPr="00A43A9F">
              <w:rPr>
                <w:bCs/>
                <w:sz w:val="20"/>
                <w:szCs w:val="22"/>
              </w:rPr>
              <w:lastRenderedPageBreak/>
              <w:t>Выражение суждений и анализа действий</w:t>
            </w:r>
          </w:p>
        </w:tc>
        <w:tc>
          <w:tcPr>
            <w:tcW w:w="1985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B7256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62" w:type="dxa"/>
          </w:tcPr>
          <w:p w:rsidR="00FD24B2" w:rsidRPr="00A43A9F" w:rsidRDefault="00B7256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</w:tr>
      <w:tr w:rsidR="00FD24B2" w:rsidRPr="00A43A9F" w:rsidTr="007908EF">
        <w:tc>
          <w:tcPr>
            <w:tcW w:w="1838" w:type="dxa"/>
          </w:tcPr>
          <w:p w:rsidR="00FD24B2" w:rsidRPr="00A43A9F" w:rsidRDefault="00FD24B2" w:rsidP="00E428DD">
            <w:pPr>
              <w:rPr>
                <w:bCs/>
                <w:sz w:val="20"/>
                <w:szCs w:val="22"/>
              </w:rPr>
            </w:pPr>
            <w:r w:rsidRPr="00A43A9F">
              <w:rPr>
                <w:bCs/>
                <w:sz w:val="20"/>
                <w:szCs w:val="22"/>
              </w:rPr>
              <w:t>Коммуникативные и креативные способности</w:t>
            </w:r>
          </w:p>
        </w:tc>
        <w:tc>
          <w:tcPr>
            <w:tcW w:w="1985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B7256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  <w:tc>
          <w:tcPr>
            <w:tcW w:w="1276" w:type="dxa"/>
          </w:tcPr>
          <w:p w:rsidR="00FD24B2" w:rsidRPr="00A43A9F" w:rsidRDefault="00B7256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  <w:tc>
          <w:tcPr>
            <w:tcW w:w="1562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FD24B2" w:rsidTr="007908EF">
        <w:tc>
          <w:tcPr>
            <w:tcW w:w="1838" w:type="dxa"/>
          </w:tcPr>
          <w:p w:rsidR="00FD24B2" w:rsidRPr="00A43A9F" w:rsidRDefault="00FD24B2" w:rsidP="00E428DD">
            <w:pPr>
              <w:rPr>
                <w:bCs/>
                <w:sz w:val="20"/>
                <w:szCs w:val="22"/>
              </w:rPr>
            </w:pPr>
            <w:proofErr w:type="spellStart"/>
            <w:r w:rsidRPr="00A43A9F">
              <w:rPr>
                <w:bCs/>
                <w:sz w:val="20"/>
                <w:szCs w:val="22"/>
              </w:rPr>
              <w:t>Самообучаемость</w:t>
            </w:r>
            <w:proofErr w:type="spellEnd"/>
            <w:r w:rsidRPr="00A43A9F">
              <w:rPr>
                <w:bCs/>
                <w:sz w:val="20"/>
                <w:szCs w:val="22"/>
              </w:rPr>
              <w:t xml:space="preserve"> и цифровые навыки</w:t>
            </w:r>
          </w:p>
        </w:tc>
        <w:tc>
          <w:tcPr>
            <w:tcW w:w="1985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D24B2" w:rsidRPr="00A43A9F" w:rsidRDefault="00B72569" w:rsidP="00FD24B2">
            <w:pPr>
              <w:tabs>
                <w:tab w:val="left" w:pos="567"/>
              </w:tabs>
              <w:jc w:val="both"/>
              <w:rPr>
                <w:b/>
              </w:rPr>
            </w:pPr>
            <w:r w:rsidRPr="00A43A9F">
              <w:rPr>
                <w:b/>
              </w:rPr>
              <w:t>х</w:t>
            </w:r>
          </w:p>
        </w:tc>
        <w:tc>
          <w:tcPr>
            <w:tcW w:w="1562" w:type="dxa"/>
          </w:tcPr>
          <w:p w:rsidR="00FD24B2" w:rsidRPr="00A43A9F" w:rsidRDefault="00FD24B2" w:rsidP="00FD24B2">
            <w:pPr>
              <w:tabs>
                <w:tab w:val="left" w:pos="567"/>
              </w:tabs>
              <w:jc w:val="both"/>
              <w:rPr>
                <w:b/>
              </w:rPr>
            </w:pPr>
          </w:p>
        </w:tc>
      </w:tr>
    </w:tbl>
    <w:p w:rsidR="00FD24B2" w:rsidRDefault="00FD24B2" w:rsidP="00FD24B2">
      <w:pPr>
        <w:tabs>
          <w:tab w:val="left" w:pos="567"/>
        </w:tabs>
        <w:jc w:val="both"/>
        <w:rPr>
          <w:b/>
        </w:rPr>
      </w:pPr>
    </w:p>
    <w:p w:rsidR="00B01A8A" w:rsidRDefault="00E428DD" w:rsidP="00E428DD">
      <w:pPr>
        <w:pStyle w:val="21"/>
        <w:numPr>
          <w:ilvl w:val="0"/>
          <w:numId w:val="11"/>
        </w:numPr>
        <w:tabs>
          <w:tab w:val="left" w:pos="567"/>
          <w:tab w:val="left" w:pos="709"/>
          <w:tab w:val="left" w:pos="3225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</w:t>
      </w:r>
      <w:r w:rsidR="00B01A8A" w:rsidRPr="0054495F">
        <w:rPr>
          <w:rFonts w:ascii="Times New Roman" w:hAnsi="Times New Roman"/>
          <w:b/>
          <w:sz w:val="24"/>
          <w:lang w:val="ru-RU"/>
        </w:rPr>
        <w:t>График сдачи требуемых работ</w:t>
      </w:r>
    </w:p>
    <w:p w:rsidR="00CC1D94" w:rsidRDefault="00CC1D94" w:rsidP="00CC1D94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70"/>
        <w:gridCol w:w="1985"/>
        <w:gridCol w:w="338"/>
        <w:gridCol w:w="360"/>
        <w:gridCol w:w="360"/>
        <w:gridCol w:w="360"/>
        <w:gridCol w:w="360"/>
        <w:gridCol w:w="360"/>
        <w:gridCol w:w="360"/>
        <w:gridCol w:w="315"/>
        <w:gridCol w:w="360"/>
        <w:gridCol w:w="360"/>
        <w:gridCol w:w="360"/>
        <w:gridCol w:w="382"/>
        <w:gridCol w:w="402"/>
        <w:gridCol w:w="284"/>
        <w:gridCol w:w="283"/>
        <w:gridCol w:w="1276"/>
      </w:tblGrid>
      <w:tr w:rsidR="00CC1D94" w:rsidRPr="00B02873" w:rsidTr="00DF6E82">
        <w:trPr>
          <w:cantSplit/>
        </w:trPr>
        <w:tc>
          <w:tcPr>
            <w:tcW w:w="360" w:type="dxa"/>
            <w:vMerge w:val="restart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</w:t>
            </w:r>
          </w:p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355" w:type="dxa"/>
            <w:gridSpan w:val="2"/>
            <w:vMerge w:val="restart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6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Недели</w:t>
            </w:r>
          </w:p>
        </w:tc>
      </w:tr>
      <w:tr w:rsidR="00CC1D94" w:rsidRPr="00B02873" w:rsidTr="00DF6E82">
        <w:trPr>
          <w:trHeight w:val="233"/>
        </w:trPr>
        <w:tc>
          <w:tcPr>
            <w:tcW w:w="360" w:type="dxa"/>
            <w:vMerge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55" w:type="dxa"/>
            <w:gridSpan w:val="2"/>
            <w:vMerge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1276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>Итого макс баллов</w:t>
            </w:r>
          </w:p>
        </w:tc>
      </w:tr>
      <w:tr w:rsidR="00CC1D94" w:rsidRPr="00B02873" w:rsidTr="00DF6E82">
        <w:trPr>
          <w:trHeight w:val="523"/>
        </w:trPr>
        <w:tc>
          <w:tcPr>
            <w:tcW w:w="360" w:type="dxa"/>
            <w:vMerge w:val="restart"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</w:t>
            </w:r>
          </w:p>
        </w:tc>
        <w:tc>
          <w:tcPr>
            <w:tcW w:w="370" w:type="dxa"/>
            <w:vMerge w:val="restart"/>
            <w:textDirection w:val="btLr"/>
          </w:tcPr>
          <w:p w:rsidR="00CC1D94" w:rsidRPr="006946D6" w:rsidRDefault="00CC1D94" w:rsidP="00DF6E82">
            <w:pPr>
              <w:pStyle w:val="21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МОДУЛЬ 1</w:t>
            </w:r>
          </w:p>
        </w:tc>
        <w:tc>
          <w:tcPr>
            <w:tcW w:w="198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 w:rsidRPr="006946D6"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Тестовые вопросы</w:t>
            </w:r>
          </w:p>
        </w:tc>
        <w:tc>
          <w:tcPr>
            <w:tcW w:w="338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C1D94" w:rsidRPr="00B02873" w:rsidTr="00DF6E82">
        <w:trPr>
          <w:trHeight w:val="701"/>
        </w:trPr>
        <w:tc>
          <w:tcPr>
            <w:tcW w:w="360" w:type="dxa"/>
            <w:vMerge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7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</w:p>
        </w:tc>
        <w:tc>
          <w:tcPr>
            <w:tcW w:w="198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Практические задания</w:t>
            </w:r>
          </w:p>
        </w:tc>
        <w:tc>
          <w:tcPr>
            <w:tcW w:w="338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10</w:t>
            </w:r>
          </w:p>
        </w:tc>
      </w:tr>
      <w:tr w:rsidR="00CC1D94" w:rsidRPr="00B02873" w:rsidTr="00DF6E82">
        <w:trPr>
          <w:trHeight w:val="613"/>
        </w:trPr>
        <w:tc>
          <w:tcPr>
            <w:tcW w:w="360" w:type="dxa"/>
            <w:vMerge w:val="restart"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2</w:t>
            </w:r>
          </w:p>
        </w:tc>
        <w:tc>
          <w:tcPr>
            <w:tcW w:w="370" w:type="dxa"/>
            <w:vMerge w:val="restart"/>
            <w:textDirection w:val="btLr"/>
          </w:tcPr>
          <w:p w:rsidR="00CC1D94" w:rsidRPr="006946D6" w:rsidRDefault="00CC1D94" w:rsidP="00DF6E82">
            <w:pPr>
              <w:pStyle w:val="21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МОДУЛЬ 2</w:t>
            </w:r>
          </w:p>
        </w:tc>
        <w:tc>
          <w:tcPr>
            <w:tcW w:w="198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 w:rsidRPr="006946D6"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Тестовые вопросы</w:t>
            </w:r>
          </w:p>
        </w:tc>
        <w:tc>
          <w:tcPr>
            <w:tcW w:w="338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15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CC1D94" w:rsidRPr="00B02873" w:rsidTr="00DF6E82">
        <w:trPr>
          <w:trHeight w:val="635"/>
        </w:trPr>
        <w:tc>
          <w:tcPr>
            <w:tcW w:w="360" w:type="dxa"/>
            <w:vMerge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7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</w:p>
        </w:tc>
        <w:tc>
          <w:tcPr>
            <w:tcW w:w="198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Практические задания</w:t>
            </w:r>
          </w:p>
        </w:tc>
        <w:tc>
          <w:tcPr>
            <w:tcW w:w="338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15" w:type="dxa"/>
          </w:tcPr>
          <w:p w:rsidR="00CC1D94" w:rsidRPr="003D2B5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10</w:t>
            </w:r>
          </w:p>
        </w:tc>
      </w:tr>
      <w:tr w:rsidR="00CC1D94" w:rsidRPr="00B02873" w:rsidTr="00DF6E82">
        <w:trPr>
          <w:trHeight w:val="305"/>
        </w:trPr>
        <w:tc>
          <w:tcPr>
            <w:tcW w:w="360" w:type="dxa"/>
          </w:tcPr>
          <w:p w:rsidR="00CC1D94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3</w:t>
            </w:r>
          </w:p>
        </w:tc>
        <w:tc>
          <w:tcPr>
            <w:tcW w:w="2355" w:type="dxa"/>
            <w:gridSpan w:val="2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Аттестация 1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Pr="000F2797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10</w:t>
            </w:r>
          </w:p>
        </w:tc>
      </w:tr>
      <w:tr w:rsidR="00CC1D94" w:rsidRPr="00B02873" w:rsidTr="00DF6E82">
        <w:trPr>
          <w:trHeight w:val="679"/>
        </w:trPr>
        <w:tc>
          <w:tcPr>
            <w:tcW w:w="360" w:type="dxa"/>
            <w:vMerge w:val="restart"/>
          </w:tcPr>
          <w:p w:rsidR="00CC1D94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4</w:t>
            </w:r>
          </w:p>
        </w:tc>
        <w:tc>
          <w:tcPr>
            <w:tcW w:w="370" w:type="dxa"/>
            <w:vMerge w:val="restart"/>
            <w:textDirection w:val="btLr"/>
          </w:tcPr>
          <w:p w:rsidR="00CC1D94" w:rsidRPr="003D2B5E" w:rsidRDefault="00CC1D94" w:rsidP="00DF6E82">
            <w:pPr>
              <w:pStyle w:val="21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 xml:space="preserve">МОДУЛЬ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 w:rsidRPr="006946D6"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Тестовые вопросы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CC1D94" w:rsidRPr="00B02873" w:rsidTr="00DF6E82">
        <w:trPr>
          <w:trHeight w:val="547"/>
        </w:trPr>
        <w:tc>
          <w:tcPr>
            <w:tcW w:w="36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7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</w:p>
        </w:tc>
        <w:tc>
          <w:tcPr>
            <w:tcW w:w="198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Практические задания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*</w:t>
            </w: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10</w:t>
            </w:r>
          </w:p>
        </w:tc>
      </w:tr>
      <w:tr w:rsidR="00CC1D94" w:rsidRPr="00B02873" w:rsidTr="00DF6E82">
        <w:trPr>
          <w:trHeight w:val="625"/>
        </w:trPr>
        <w:tc>
          <w:tcPr>
            <w:tcW w:w="360" w:type="dxa"/>
            <w:vMerge w:val="restart"/>
          </w:tcPr>
          <w:p w:rsidR="00CC1D94" w:rsidRPr="00C42A6E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70" w:type="dxa"/>
            <w:vMerge w:val="restart"/>
            <w:textDirection w:val="btLr"/>
          </w:tcPr>
          <w:p w:rsidR="00CC1D94" w:rsidRPr="00C42A6E" w:rsidRDefault="00CC1D94" w:rsidP="00DF6E82">
            <w:pPr>
              <w:pStyle w:val="21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МОДУЛЬ 4</w:t>
            </w:r>
          </w:p>
        </w:tc>
        <w:tc>
          <w:tcPr>
            <w:tcW w:w="1985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 w:rsidRPr="006946D6"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Тестовые вопросы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82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402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284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CC1D94" w:rsidRPr="00B02873" w:rsidTr="00DF6E82">
        <w:trPr>
          <w:trHeight w:val="633"/>
        </w:trPr>
        <w:tc>
          <w:tcPr>
            <w:tcW w:w="36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370" w:type="dxa"/>
            <w:vMerge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</w:p>
        </w:tc>
        <w:tc>
          <w:tcPr>
            <w:tcW w:w="198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Практические задания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382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402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284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C1D94" w:rsidRPr="00B02873" w:rsidTr="00DF6E82">
        <w:trPr>
          <w:trHeight w:val="305"/>
        </w:trPr>
        <w:tc>
          <w:tcPr>
            <w:tcW w:w="360" w:type="dxa"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5</w:t>
            </w:r>
          </w:p>
        </w:tc>
        <w:tc>
          <w:tcPr>
            <w:tcW w:w="2355" w:type="dxa"/>
            <w:gridSpan w:val="2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Аттестация 2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6946D6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:rsidR="00CC1D94" w:rsidRPr="00C42A6E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10</w:t>
            </w:r>
          </w:p>
        </w:tc>
      </w:tr>
      <w:tr w:rsidR="00CC1D94" w:rsidRPr="00B02873" w:rsidTr="00DF6E82">
        <w:trPr>
          <w:trHeight w:val="305"/>
        </w:trPr>
        <w:tc>
          <w:tcPr>
            <w:tcW w:w="360" w:type="dxa"/>
          </w:tcPr>
          <w:p w:rsidR="00CC1D94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6</w:t>
            </w:r>
          </w:p>
        </w:tc>
        <w:tc>
          <w:tcPr>
            <w:tcW w:w="2355" w:type="dxa"/>
            <w:gridSpan w:val="2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Финальный экзамен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C1D94" w:rsidRPr="00B823AC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40</w:t>
            </w:r>
          </w:p>
        </w:tc>
      </w:tr>
      <w:tr w:rsidR="00CC1D94" w:rsidRPr="00B02873" w:rsidTr="00DF6E82">
        <w:tc>
          <w:tcPr>
            <w:tcW w:w="360" w:type="dxa"/>
          </w:tcPr>
          <w:p w:rsidR="00CC1D94" w:rsidRPr="00614D12" w:rsidRDefault="00CC1D94" w:rsidP="00DF6E82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  <w:t>7</w:t>
            </w:r>
          </w:p>
        </w:tc>
        <w:tc>
          <w:tcPr>
            <w:tcW w:w="37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sz w:val="20"/>
                <w:szCs w:val="20"/>
                <w:lang w:val="ru-RU"/>
              </w:rPr>
              <w:t>Всего в сумме</w:t>
            </w:r>
          </w:p>
        </w:tc>
        <w:tc>
          <w:tcPr>
            <w:tcW w:w="338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5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02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C1D94" w:rsidRPr="00B02873" w:rsidRDefault="00CC1D94" w:rsidP="00DF6E82">
            <w:pPr>
              <w:pStyle w:val="2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B0287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100</w:t>
            </w:r>
          </w:p>
        </w:tc>
      </w:tr>
    </w:tbl>
    <w:p w:rsidR="00CC1D94" w:rsidRDefault="00CC1D94" w:rsidP="00CC1D94">
      <w:pPr>
        <w:pStyle w:val="21"/>
        <w:tabs>
          <w:tab w:val="left" w:pos="567"/>
          <w:tab w:val="left" w:pos="709"/>
          <w:tab w:val="left" w:pos="3225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p w:rsidR="00C51A79" w:rsidRPr="00B02873" w:rsidRDefault="00C51A79" w:rsidP="00C51A79">
      <w:pPr>
        <w:ind w:firstLine="720"/>
        <w:jc w:val="both"/>
        <w:rPr>
          <w:b/>
          <w:sz w:val="20"/>
          <w:szCs w:val="20"/>
        </w:rPr>
      </w:pPr>
      <w:r w:rsidRPr="00B02873">
        <w:rPr>
          <w:sz w:val="20"/>
          <w:szCs w:val="20"/>
        </w:rPr>
        <w:t>* Финал</w:t>
      </w:r>
      <w:r w:rsidR="00EE317F">
        <w:rPr>
          <w:sz w:val="20"/>
          <w:szCs w:val="20"/>
        </w:rPr>
        <w:t xml:space="preserve">ьный экзамен: состоит из </w:t>
      </w:r>
      <w:r w:rsidR="00CC1D94">
        <w:rPr>
          <w:sz w:val="20"/>
          <w:szCs w:val="20"/>
          <w:lang w:val="ru-KZ"/>
        </w:rPr>
        <w:t>тестовых</w:t>
      </w:r>
      <w:r w:rsidRPr="00B02873">
        <w:rPr>
          <w:sz w:val="20"/>
          <w:szCs w:val="20"/>
        </w:rPr>
        <w:t xml:space="preserve"> </w:t>
      </w:r>
      <w:r w:rsidR="00CC1D94">
        <w:rPr>
          <w:sz w:val="20"/>
          <w:szCs w:val="20"/>
          <w:lang w:val="ru-KZ"/>
        </w:rPr>
        <w:t xml:space="preserve">вопросов разного </w:t>
      </w:r>
      <w:r w:rsidRPr="00B02873">
        <w:rPr>
          <w:sz w:val="20"/>
          <w:szCs w:val="20"/>
        </w:rPr>
        <w:t>уро</w:t>
      </w:r>
      <w:r w:rsidR="00EE317F">
        <w:rPr>
          <w:sz w:val="20"/>
          <w:szCs w:val="20"/>
        </w:rPr>
        <w:t>вня сложности.</w:t>
      </w:r>
    </w:p>
    <w:p w:rsidR="00C51A79" w:rsidRPr="00B02873" w:rsidRDefault="00C51A79" w:rsidP="004648EE">
      <w:pPr>
        <w:tabs>
          <w:tab w:val="left" w:pos="567"/>
        </w:tabs>
        <w:jc w:val="both"/>
        <w:rPr>
          <w:sz w:val="20"/>
          <w:szCs w:val="20"/>
        </w:rPr>
      </w:pPr>
    </w:p>
    <w:p w:rsidR="00824644" w:rsidRDefault="00E428DD" w:rsidP="00E428DD">
      <w:pPr>
        <w:pStyle w:val="ac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b/>
        </w:rPr>
      </w:pPr>
      <w:r>
        <w:rPr>
          <w:b/>
          <w:lang w:val="kk-KZ"/>
        </w:rPr>
        <w:t xml:space="preserve"> </w:t>
      </w:r>
      <w:r w:rsidR="004F44F3" w:rsidRPr="009E6BAE">
        <w:rPr>
          <w:b/>
        </w:rPr>
        <w:t>Оценочный рейтинг</w:t>
      </w:r>
      <w:r w:rsidR="00CE03EE" w:rsidRPr="009E6BAE">
        <w:rPr>
          <w:b/>
        </w:rPr>
        <w:t xml:space="preserve"> и возможные итоговые варианты оценок по критериям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1199"/>
        <w:gridCol w:w="688"/>
        <w:gridCol w:w="850"/>
        <w:gridCol w:w="6946"/>
      </w:tblGrid>
      <w:tr w:rsidR="00CE03EE" w:rsidRPr="00B02873" w:rsidTr="00E428DD">
        <w:trPr>
          <w:trHeight w:val="30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5A" w:rsidRPr="00B02873" w:rsidRDefault="004F44F3" w:rsidP="00120D90">
            <w:pPr>
              <w:jc w:val="center"/>
              <w:rPr>
                <w:b/>
                <w:bCs/>
                <w:sz w:val="20"/>
                <w:szCs w:val="20"/>
              </w:rPr>
            </w:pPr>
            <w:r w:rsidRPr="00B02873">
              <w:rPr>
                <w:b/>
                <w:bCs/>
                <w:sz w:val="20"/>
                <w:szCs w:val="20"/>
              </w:rPr>
              <w:t>Буквенная оценка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5A" w:rsidRPr="00B02873" w:rsidRDefault="00671D5A" w:rsidP="00120D9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02873">
              <w:rPr>
                <w:b/>
                <w:bCs/>
                <w:sz w:val="20"/>
                <w:szCs w:val="20"/>
                <w:lang w:val="en-US"/>
              </w:rPr>
              <w:t>GPA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5A" w:rsidRPr="00B02873" w:rsidRDefault="004F44F3" w:rsidP="00120D90">
            <w:pPr>
              <w:jc w:val="center"/>
              <w:rPr>
                <w:b/>
                <w:bCs/>
                <w:sz w:val="20"/>
                <w:szCs w:val="20"/>
              </w:rPr>
            </w:pPr>
            <w:r w:rsidRPr="00B02873">
              <w:rPr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5A" w:rsidRPr="00B02873" w:rsidRDefault="00C97074" w:rsidP="00120D90">
            <w:pPr>
              <w:jc w:val="center"/>
              <w:rPr>
                <w:b/>
                <w:bCs/>
                <w:sz w:val="20"/>
                <w:szCs w:val="20"/>
              </w:rPr>
            </w:pPr>
            <w:r w:rsidRPr="00B02873">
              <w:rPr>
                <w:b/>
                <w:bCs/>
                <w:sz w:val="20"/>
                <w:szCs w:val="20"/>
              </w:rPr>
              <w:t>Критерий</w:t>
            </w:r>
          </w:p>
        </w:tc>
      </w:tr>
      <w:tr w:rsidR="00CE03EE" w:rsidRPr="00B02873" w:rsidTr="00CE0BB4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0E" w:rsidRPr="00B02873" w:rsidRDefault="00AD410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0E" w:rsidRPr="00B02873" w:rsidRDefault="00AD410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0E" w:rsidRPr="00B02873" w:rsidRDefault="00AD410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0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rStyle w:val="s0"/>
              </w:rPr>
              <w:t>Показывает самые высокие стандарты знаний, превышающие объем преподаваемого курса</w:t>
            </w:r>
          </w:p>
        </w:tc>
      </w:tr>
      <w:tr w:rsidR="00CE03EE" w:rsidRPr="00B02873" w:rsidTr="00CE0BB4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Соответствует самым высоким стандартам знаний</w:t>
            </w:r>
          </w:p>
        </w:tc>
      </w:tr>
      <w:tr w:rsidR="00CE03EE" w:rsidRPr="00B02873" w:rsidTr="00CE0BB4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rStyle w:val="s0"/>
              </w:rPr>
            </w:pPr>
            <w:r w:rsidRPr="00B02873">
              <w:rPr>
                <w:rStyle w:val="s0"/>
              </w:rPr>
              <w:t>Очень хорошо и соответствует высоким стандартам знаний</w:t>
            </w:r>
          </w:p>
        </w:tc>
      </w:tr>
      <w:tr w:rsidR="00CE03EE" w:rsidRPr="00B02873" w:rsidTr="00CE0BB4">
        <w:trPr>
          <w:trHeight w:val="2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rStyle w:val="s0"/>
              </w:rPr>
            </w:pPr>
            <w:r w:rsidRPr="00B02873">
              <w:rPr>
                <w:rStyle w:val="s0"/>
              </w:rPr>
              <w:t>Хорошо и соответствует большинству высоких стандартов знаний</w:t>
            </w:r>
          </w:p>
        </w:tc>
      </w:tr>
      <w:tr w:rsidR="00CE03EE" w:rsidRPr="00B02873" w:rsidTr="00CE0BB4">
        <w:trPr>
          <w:trHeight w:val="28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B-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7</w:t>
            </w:r>
            <w:r w:rsidRPr="00B02873">
              <w:rPr>
                <w:sz w:val="20"/>
                <w:szCs w:val="20"/>
                <w:lang w:val="en-US"/>
              </w:rPr>
              <w:t>5</w:t>
            </w:r>
            <w:r w:rsidRPr="00B02873">
              <w:rPr>
                <w:sz w:val="20"/>
                <w:szCs w:val="20"/>
              </w:rPr>
              <w:t>-</w:t>
            </w:r>
            <w:r w:rsidRPr="00B02873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Более, чем достаточные знания, приближающиеся к высоким стандартам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C+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7</w:t>
            </w:r>
            <w:r w:rsidRPr="00B02873">
              <w:rPr>
                <w:sz w:val="20"/>
                <w:szCs w:val="20"/>
                <w:lang w:val="en-US"/>
              </w:rPr>
              <w:t>0</w:t>
            </w:r>
            <w:r w:rsidRPr="00B02873">
              <w:rPr>
                <w:sz w:val="20"/>
                <w:szCs w:val="20"/>
              </w:rPr>
              <w:t>-7</w:t>
            </w:r>
            <w:r w:rsidRPr="00B028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Достаточные знания, соответствующие общим стандартам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C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6</w:t>
            </w:r>
            <w:r w:rsidRPr="00B02873">
              <w:rPr>
                <w:sz w:val="20"/>
                <w:szCs w:val="20"/>
                <w:lang w:val="en-US"/>
              </w:rPr>
              <w:t>5</w:t>
            </w:r>
            <w:r w:rsidRPr="00B02873">
              <w:rPr>
                <w:sz w:val="20"/>
                <w:szCs w:val="20"/>
              </w:rPr>
              <w:t>-</w:t>
            </w:r>
            <w:r w:rsidRPr="00B0287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rStyle w:val="s0"/>
              </w:rPr>
            </w:pPr>
            <w:r w:rsidRPr="00B02873">
              <w:rPr>
                <w:rStyle w:val="s0"/>
              </w:rPr>
              <w:t>Удовлетворяет и соответствует большинству общих стандартов знаний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C-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6</w:t>
            </w:r>
            <w:r w:rsidRPr="00B02873">
              <w:rPr>
                <w:sz w:val="20"/>
                <w:szCs w:val="20"/>
                <w:lang w:val="en-US"/>
              </w:rPr>
              <w:t>0</w:t>
            </w:r>
            <w:r w:rsidRPr="00B02873">
              <w:rPr>
                <w:sz w:val="20"/>
                <w:szCs w:val="20"/>
              </w:rPr>
              <w:t>-6</w:t>
            </w:r>
            <w:r w:rsidRPr="00B028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  <w:lang w:val="kk-KZ"/>
              </w:rPr>
              <w:t>Удовлетворяет</w:t>
            </w:r>
            <w:r w:rsidRPr="00B02873">
              <w:rPr>
                <w:sz w:val="20"/>
                <w:szCs w:val="20"/>
              </w:rPr>
              <w:t>, но по некоторым знаниям не соответствует стандартам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D+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5</w:t>
            </w:r>
            <w:r w:rsidRPr="00B02873">
              <w:rPr>
                <w:sz w:val="20"/>
                <w:szCs w:val="20"/>
                <w:lang w:val="en-US"/>
              </w:rPr>
              <w:t>5</w:t>
            </w:r>
            <w:r w:rsidRPr="00B02873">
              <w:rPr>
                <w:sz w:val="20"/>
                <w:szCs w:val="20"/>
              </w:rPr>
              <w:t>-</w:t>
            </w:r>
            <w:r w:rsidRPr="00B02873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  <w:lang w:val="kk-KZ"/>
              </w:rPr>
            </w:pPr>
            <w:r w:rsidRPr="00B02873">
              <w:rPr>
                <w:sz w:val="20"/>
                <w:szCs w:val="20"/>
                <w:lang w:val="kk-KZ"/>
              </w:rPr>
              <w:t>Минимально удовлетворяет, но по большому спектру знаний не соответствует стандартам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</w:rPr>
              <w:t>5</w:t>
            </w:r>
            <w:r w:rsidRPr="00B02873">
              <w:rPr>
                <w:sz w:val="20"/>
                <w:szCs w:val="20"/>
                <w:lang w:val="en-US"/>
              </w:rPr>
              <w:t>0</w:t>
            </w:r>
            <w:r w:rsidRPr="00B02873">
              <w:rPr>
                <w:sz w:val="20"/>
                <w:szCs w:val="20"/>
              </w:rPr>
              <w:t>-5</w:t>
            </w:r>
            <w:r w:rsidRPr="00B0287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Минимально удовлетворительный проходной балл с сомнительным соответствием стандартам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 xml:space="preserve">Временная оценка: </w:t>
            </w:r>
            <w:r w:rsidRPr="00B02873">
              <w:rPr>
                <w:rStyle w:val="s0"/>
              </w:rPr>
              <w:t>Неудовлетворительные низкие показатели, требуется пересдача экзамена</w:t>
            </w:r>
          </w:p>
        </w:tc>
      </w:tr>
      <w:tr w:rsidR="00CE03EE" w:rsidRPr="00B02873" w:rsidTr="00CE0BB4">
        <w:trPr>
          <w:trHeight w:val="307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  <w:lang w:val="en-US"/>
              </w:rPr>
            </w:pPr>
            <w:r w:rsidRPr="00B02873">
              <w:rPr>
                <w:sz w:val="20"/>
                <w:szCs w:val="20"/>
                <w:lang w:val="en-US"/>
              </w:rPr>
              <w:t>0-49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rStyle w:val="s0"/>
              </w:rPr>
              <w:t>Не пытался освоить дисциплину. Выставляется также при попытке студента получить оценку на экзамене обманом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Временная оценка: Студент, завершивший большую часть курса успешно, не завершивший итоговые контрольные мероприятия в силу уважительных обстоятельств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01213C">
            <w:pPr>
              <w:jc w:val="both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Студент добровольно снялся с дисциплины и ее не освоил до 6-ой учебной недели</w:t>
            </w:r>
          </w:p>
        </w:tc>
      </w:tr>
      <w:tr w:rsidR="00CE03EE" w:rsidRPr="00B02873" w:rsidTr="00CE0BB4">
        <w:trPr>
          <w:trHeight w:val="3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AW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CE03EE" w:rsidP="00120D90">
            <w:pPr>
              <w:jc w:val="center"/>
              <w:rPr>
                <w:sz w:val="20"/>
                <w:szCs w:val="20"/>
              </w:rPr>
            </w:pPr>
            <w:r w:rsidRPr="00B02873">
              <w:rPr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EE" w:rsidRPr="00B02873" w:rsidRDefault="00D62632" w:rsidP="0001213C">
            <w:pPr>
              <w:jc w:val="both"/>
              <w:rPr>
                <w:sz w:val="20"/>
                <w:szCs w:val="20"/>
              </w:rPr>
            </w:pPr>
            <w:r>
              <w:rPr>
                <w:rStyle w:val="s0"/>
              </w:rPr>
              <w:t>С</w:t>
            </w:r>
            <w:r w:rsidR="00CE03EE" w:rsidRPr="00B02873">
              <w:rPr>
                <w:rStyle w:val="s0"/>
              </w:rPr>
              <w:t>тудент снят с дисциплины преподавателем за систематическ</w:t>
            </w:r>
            <w:r w:rsidR="00CE03EE" w:rsidRPr="00B02873">
              <w:rPr>
                <w:rStyle w:val="s0"/>
                <w:rFonts w:asciiTheme="minorHAnsi" w:hAnsiTheme="minorHAnsi"/>
              </w:rPr>
              <w:t>и</w:t>
            </w:r>
            <w:r w:rsidR="00CE03EE" w:rsidRPr="00B02873">
              <w:rPr>
                <w:rStyle w:val="s0"/>
              </w:rPr>
              <w:t>е нарушени</w:t>
            </w:r>
            <w:r w:rsidR="00CE03EE" w:rsidRPr="00B02873">
              <w:rPr>
                <w:rStyle w:val="s0"/>
                <w:rFonts w:asciiTheme="minorHAnsi" w:hAnsiTheme="minorHAnsi"/>
              </w:rPr>
              <w:t>я</w:t>
            </w:r>
            <w:r w:rsidR="00CE03EE" w:rsidRPr="00B02873">
              <w:rPr>
                <w:rStyle w:val="s0"/>
              </w:rPr>
              <w:t xml:space="preserve"> академического порядка и правил</w:t>
            </w:r>
          </w:p>
        </w:tc>
      </w:tr>
    </w:tbl>
    <w:p w:rsidR="00605EC2" w:rsidRDefault="00605EC2" w:rsidP="0001213C">
      <w:pPr>
        <w:jc w:val="both"/>
        <w:rPr>
          <w:sz w:val="28"/>
          <w:szCs w:val="28"/>
        </w:rPr>
      </w:pPr>
    </w:p>
    <w:p w:rsidR="00220385" w:rsidRPr="009E6BAE" w:rsidRDefault="004F44F3" w:rsidP="00E428DD">
      <w:pPr>
        <w:pStyle w:val="ac"/>
        <w:numPr>
          <w:ilvl w:val="0"/>
          <w:numId w:val="11"/>
        </w:numPr>
        <w:tabs>
          <w:tab w:val="left" w:pos="567"/>
          <w:tab w:val="left" w:pos="851"/>
        </w:tabs>
        <w:ind w:left="0" w:firstLine="567"/>
        <w:jc w:val="both"/>
        <w:rPr>
          <w:b/>
        </w:rPr>
      </w:pPr>
      <w:r w:rsidRPr="009E6BAE">
        <w:rPr>
          <w:b/>
        </w:rPr>
        <w:t>Критерии оцен</w:t>
      </w:r>
      <w:r w:rsidR="002E1B32" w:rsidRPr="009E6BAE">
        <w:rPr>
          <w:b/>
        </w:rPr>
        <w:t>и</w:t>
      </w:r>
      <w:r w:rsidRPr="009E6BAE">
        <w:rPr>
          <w:b/>
        </w:rPr>
        <w:t>вания</w:t>
      </w:r>
    </w:p>
    <w:p w:rsidR="00B35CDF" w:rsidRPr="004F44F3" w:rsidRDefault="004F44F3" w:rsidP="00FC4534">
      <w:pPr>
        <w:ind w:firstLine="567"/>
        <w:jc w:val="both"/>
      </w:pPr>
      <w:r>
        <w:t>Каждая работа кроме тестов оценивается по 4 критериям</w:t>
      </w:r>
      <w:r w:rsidR="00B35CDF" w:rsidRPr="004F44F3">
        <w:t>:</w:t>
      </w:r>
    </w:p>
    <w:p w:rsidR="00B35CDF" w:rsidRPr="004F44F3" w:rsidRDefault="00FC4534" w:rsidP="00FC4534">
      <w:pPr>
        <w:tabs>
          <w:tab w:val="left" w:pos="142"/>
          <w:tab w:val="left" w:pos="284"/>
        </w:tabs>
        <w:ind w:left="567"/>
        <w:jc w:val="both"/>
      </w:pPr>
      <w:r>
        <w:t>– </w:t>
      </w:r>
      <w:r w:rsidR="004F44F3">
        <w:t>аккуратность</w:t>
      </w:r>
      <w:r w:rsidR="00E428DD">
        <w:rPr>
          <w:lang w:val="kk-KZ"/>
        </w:rPr>
        <w:t xml:space="preserve"> </w:t>
      </w:r>
      <w:r w:rsidR="00CB27A3">
        <w:t>и точность (</w:t>
      </w:r>
      <w:r w:rsidR="004F44F3">
        <w:t>А</w:t>
      </w:r>
      <w:r w:rsidR="00CB27A3">
        <w:t>)</w:t>
      </w:r>
      <w:r>
        <w:t xml:space="preserve"> </w:t>
      </w:r>
      <w:r w:rsidR="000603B8" w:rsidRPr="004F44F3">
        <w:t>– 30% (</w:t>
      </w:r>
      <w:r w:rsidR="004F44F3">
        <w:t>как точно и аккуратно рассчитана работа</w:t>
      </w:r>
      <w:r w:rsidR="000603B8" w:rsidRPr="004F44F3">
        <w:t>)</w:t>
      </w:r>
      <w:r w:rsidR="00E428DD">
        <w:rPr>
          <w:lang w:val="kk-KZ"/>
        </w:rPr>
        <w:t>;</w:t>
      </w:r>
    </w:p>
    <w:p w:rsidR="000603B8" w:rsidRPr="004F44F3" w:rsidRDefault="00FC4534" w:rsidP="00FC4534">
      <w:pPr>
        <w:tabs>
          <w:tab w:val="left" w:pos="142"/>
          <w:tab w:val="left" w:pos="284"/>
        </w:tabs>
        <w:ind w:left="567"/>
        <w:jc w:val="both"/>
      </w:pPr>
      <w:r>
        <w:t>– </w:t>
      </w:r>
      <w:r w:rsidR="004F44F3">
        <w:t>творчество</w:t>
      </w:r>
      <w:r w:rsidR="00E428DD">
        <w:rPr>
          <w:lang w:val="kk-KZ"/>
        </w:rPr>
        <w:t xml:space="preserve"> </w:t>
      </w:r>
      <w:r w:rsidR="00CB27A3">
        <w:t xml:space="preserve">и креативность </w:t>
      </w:r>
      <w:r w:rsidR="00C97074">
        <w:t>(</w:t>
      </w:r>
      <w:r w:rsidR="004F44F3">
        <w:t>Т</w:t>
      </w:r>
      <w:r w:rsidR="009B27FF">
        <w:t>)</w:t>
      </w:r>
      <w:r>
        <w:t xml:space="preserve"> </w:t>
      </w:r>
      <w:r w:rsidR="00211F80" w:rsidRPr="004F44F3">
        <w:t>– 30% (</w:t>
      </w:r>
      <w:r w:rsidR="004F44F3">
        <w:t>как и каким образом представлена работа</w:t>
      </w:r>
      <w:r w:rsidR="00211F80" w:rsidRPr="004F44F3">
        <w:t>)</w:t>
      </w:r>
      <w:r w:rsidR="00E428DD">
        <w:rPr>
          <w:lang w:val="kk-KZ"/>
        </w:rPr>
        <w:t>;</w:t>
      </w:r>
    </w:p>
    <w:p w:rsidR="00211F80" w:rsidRPr="004F44F3" w:rsidRDefault="00FC4534" w:rsidP="00FC4534">
      <w:pPr>
        <w:tabs>
          <w:tab w:val="left" w:pos="142"/>
          <w:tab w:val="left" w:pos="284"/>
        </w:tabs>
        <w:ind w:left="567"/>
        <w:jc w:val="both"/>
      </w:pPr>
      <w:r>
        <w:t>– </w:t>
      </w:r>
      <w:r w:rsidR="00CB27A3">
        <w:t>полнота и зрелость</w:t>
      </w:r>
      <w:r w:rsidR="00384A08">
        <w:t xml:space="preserve"> </w:t>
      </w:r>
      <w:r w:rsidR="009B27FF">
        <w:t>(</w:t>
      </w:r>
      <w:r w:rsidR="004F44F3">
        <w:t>З</w:t>
      </w:r>
      <w:r w:rsidR="009B27FF">
        <w:t>)</w:t>
      </w:r>
      <w:r>
        <w:t xml:space="preserve"> </w:t>
      </w:r>
      <w:r w:rsidR="0066793A" w:rsidRPr="004F44F3">
        <w:t>– 40% (</w:t>
      </w:r>
      <w:r w:rsidR="004F44F3">
        <w:t>как глубоко, логично и структурно решена работа</w:t>
      </w:r>
      <w:r w:rsidR="0066793A" w:rsidRPr="004F44F3">
        <w:t>)</w:t>
      </w:r>
      <w:r w:rsidR="00E428DD">
        <w:rPr>
          <w:lang w:val="kk-KZ"/>
        </w:rPr>
        <w:t>;</w:t>
      </w:r>
    </w:p>
    <w:p w:rsidR="007454D7" w:rsidRPr="00E428DD" w:rsidRDefault="00FC4534" w:rsidP="00FC4534">
      <w:pPr>
        <w:tabs>
          <w:tab w:val="left" w:pos="142"/>
          <w:tab w:val="left" w:pos="284"/>
        </w:tabs>
        <w:ind w:left="567"/>
        <w:jc w:val="both"/>
      </w:pPr>
      <w:r>
        <w:t>– </w:t>
      </w:r>
      <w:r w:rsidR="004F44F3">
        <w:t>оригинальность</w:t>
      </w:r>
      <w:r w:rsidR="00E428DD">
        <w:rPr>
          <w:lang w:val="kk-KZ"/>
        </w:rPr>
        <w:t xml:space="preserve"> </w:t>
      </w:r>
      <w:r w:rsidR="009B27FF">
        <w:t>(</w:t>
      </w:r>
      <w:r w:rsidR="004F44F3">
        <w:t>О</w:t>
      </w:r>
      <w:r w:rsidR="009B27FF">
        <w:t>)</w:t>
      </w:r>
      <w:r>
        <w:t xml:space="preserve"> </w:t>
      </w:r>
      <w:r w:rsidR="00A31F3D" w:rsidRPr="004F44F3">
        <w:t xml:space="preserve">– </w:t>
      </w:r>
      <w:r w:rsidR="004F44F3">
        <w:t>используется</w:t>
      </w:r>
      <w:r w:rsidR="00E428DD">
        <w:rPr>
          <w:lang w:val="kk-KZ"/>
        </w:rPr>
        <w:t xml:space="preserve"> </w:t>
      </w:r>
      <w:r w:rsidR="004F44F3">
        <w:t>специальный</w:t>
      </w:r>
      <w:r w:rsidR="00E428DD">
        <w:rPr>
          <w:lang w:val="kk-KZ"/>
        </w:rPr>
        <w:t xml:space="preserve"> </w:t>
      </w:r>
      <w:r w:rsidR="004F44F3">
        <w:t>коэффициент</w:t>
      </w:r>
      <w:r w:rsidR="00A31F3D" w:rsidRPr="004F44F3">
        <w:t xml:space="preserve"> 1.0</w:t>
      </w:r>
      <w:r w:rsidR="004F44F3">
        <w:t xml:space="preserve">;0.5 </w:t>
      </w:r>
      <w:r w:rsidR="006F7EBE">
        <w:t>или</w:t>
      </w:r>
      <w:r w:rsidR="00E428DD">
        <w:t xml:space="preserve"> 0</w:t>
      </w:r>
      <w:r w:rsidR="00E428DD">
        <w:rPr>
          <w:lang w:val="kk-KZ"/>
        </w:rPr>
        <w:t>.</w:t>
      </w:r>
    </w:p>
    <w:p w:rsidR="00E428DD" w:rsidRDefault="00E428DD" w:rsidP="00E428DD">
      <w:pPr>
        <w:jc w:val="both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447"/>
        <w:gridCol w:w="1458"/>
        <w:gridCol w:w="2168"/>
        <w:gridCol w:w="1592"/>
      </w:tblGrid>
      <w:tr w:rsidR="00BF18FD" w:rsidRPr="00B87A6A" w:rsidTr="00E428DD">
        <w:tc>
          <w:tcPr>
            <w:tcW w:w="3686" w:type="dxa"/>
            <w:shd w:val="clear" w:color="auto" w:fill="auto"/>
          </w:tcPr>
          <w:p w:rsidR="00CB27A3" w:rsidRPr="00B87A6A" w:rsidRDefault="00CB27A3" w:rsidP="0001213C">
            <w:pPr>
              <w:jc w:val="both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134" w:type="dxa"/>
            <w:shd w:val="clear" w:color="auto" w:fill="auto"/>
          </w:tcPr>
          <w:p w:rsidR="00E428DD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 xml:space="preserve">Отлично </w:t>
            </w:r>
          </w:p>
          <w:p w:rsidR="00CB27A3" w:rsidRPr="00B87A6A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(0.9-1.0)</w:t>
            </w:r>
          </w:p>
        </w:tc>
        <w:tc>
          <w:tcPr>
            <w:tcW w:w="1134" w:type="dxa"/>
            <w:shd w:val="clear" w:color="auto" w:fill="auto"/>
          </w:tcPr>
          <w:p w:rsidR="00E428DD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Хорошо</w:t>
            </w:r>
          </w:p>
          <w:p w:rsidR="00CB27A3" w:rsidRPr="00B87A6A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 xml:space="preserve"> (0.7-0.9)</w:t>
            </w:r>
          </w:p>
        </w:tc>
        <w:tc>
          <w:tcPr>
            <w:tcW w:w="2268" w:type="dxa"/>
            <w:shd w:val="clear" w:color="auto" w:fill="auto"/>
          </w:tcPr>
          <w:p w:rsidR="00CB27A3" w:rsidRPr="00B87A6A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Удовлетворительно (0.4-0.7)</w:t>
            </w:r>
          </w:p>
        </w:tc>
        <w:tc>
          <w:tcPr>
            <w:tcW w:w="1275" w:type="dxa"/>
            <w:shd w:val="clear" w:color="auto" w:fill="auto"/>
          </w:tcPr>
          <w:p w:rsidR="009E6BAE" w:rsidRPr="00B87A6A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7A6A">
              <w:rPr>
                <w:b/>
                <w:sz w:val="20"/>
                <w:szCs w:val="20"/>
              </w:rPr>
              <w:t>Неудовл</w:t>
            </w:r>
            <w:proofErr w:type="spellEnd"/>
            <w:r w:rsidR="009E6BAE" w:rsidRPr="00B87A6A">
              <w:rPr>
                <w:b/>
                <w:sz w:val="20"/>
                <w:szCs w:val="20"/>
              </w:rPr>
              <w:t>.</w:t>
            </w:r>
          </w:p>
          <w:p w:rsidR="00CB27A3" w:rsidRPr="00B87A6A" w:rsidRDefault="00E02A95" w:rsidP="008E623B">
            <w:pPr>
              <w:jc w:val="center"/>
              <w:rPr>
                <w:b/>
                <w:sz w:val="20"/>
                <w:szCs w:val="20"/>
              </w:rPr>
            </w:pPr>
            <w:r w:rsidRPr="00B87A6A">
              <w:rPr>
                <w:b/>
                <w:sz w:val="20"/>
                <w:szCs w:val="20"/>
              </w:rPr>
              <w:t>(0-0.4)</w:t>
            </w:r>
          </w:p>
        </w:tc>
      </w:tr>
      <w:tr w:rsidR="00BF18FD" w:rsidRPr="00B87A6A" w:rsidTr="00E428DD">
        <w:tc>
          <w:tcPr>
            <w:tcW w:w="3686" w:type="dxa"/>
            <w:shd w:val="clear" w:color="auto" w:fill="auto"/>
          </w:tcPr>
          <w:p w:rsidR="009E5563" w:rsidRPr="00B87A6A" w:rsidRDefault="00B87A6A" w:rsidP="0001213C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Аккуратность</w:t>
            </w:r>
            <w:r w:rsidR="00CE0BB4">
              <w:rPr>
                <w:sz w:val="20"/>
                <w:szCs w:val="20"/>
              </w:rPr>
              <w:t xml:space="preserve"> </w:t>
            </w:r>
            <w:r w:rsidRPr="00B87A6A">
              <w:rPr>
                <w:sz w:val="20"/>
                <w:szCs w:val="20"/>
              </w:rPr>
              <w:t>и точность</w:t>
            </w:r>
          </w:p>
        </w:tc>
        <w:tc>
          <w:tcPr>
            <w:tcW w:w="1134" w:type="dxa"/>
            <w:shd w:val="clear" w:color="auto" w:fill="auto"/>
          </w:tcPr>
          <w:p w:rsidR="0099215C" w:rsidRPr="0099215C" w:rsidRDefault="00F45FA6" w:rsidP="00992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9215C">
              <w:rPr>
                <w:sz w:val="20"/>
                <w:szCs w:val="20"/>
              </w:rPr>
              <w:t xml:space="preserve">дея </w:t>
            </w:r>
            <w:r w:rsidR="0099215C" w:rsidRPr="0099215C">
              <w:rPr>
                <w:sz w:val="20"/>
                <w:szCs w:val="20"/>
              </w:rPr>
              <w:t>ясная,</w:t>
            </w:r>
          </w:p>
          <w:p w:rsidR="00E02A95" w:rsidRPr="00B87A6A" w:rsidRDefault="0099215C" w:rsidP="0099215C">
            <w:pPr>
              <w:jc w:val="both"/>
              <w:rPr>
                <w:sz w:val="20"/>
                <w:szCs w:val="20"/>
              </w:rPr>
            </w:pPr>
            <w:r w:rsidRPr="0099215C">
              <w:rPr>
                <w:sz w:val="20"/>
                <w:szCs w:val="20"/>
              </w:rPr>
              <w:t>четкая структура</w:t>
            </w:r>
          </w:p>
        </w:tc>
        <w:tc>
          <w:tcPr>
            <w:tcW w:w="1134" w:type="dxa"/>
            <w:shd w:val="clear" w:color="auto" w:fill="auto"/>
          </w:tcPr>
          <w:p w:rsidR="00F45FA6" w:rsidRPr="00F45FA6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идея ясная, не</w:t>
            </w:r>
          </w:p>
          <w:p w:rsidR="00E02A95" w:rsidRPr="00B87A6A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четкая структура</w:t>
            </w:r>
          </w:p>
        </w:tc>
        <w:tc>
          <w:tcPr>
            <w:tcW w:w="2268" w:type="dxa"/>
            <w:shd w:val="clear" w:color="auto" w:fill="auto"/>
          </w:tcPr>
          <w:p w:rsidR="00F45FA6" w:rsidRPr="00F45FA6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идея не совсем</w:t>
            </w:r>
          </w:p>
          <w:p w:rsidR="00F45FA6" w:rsidRPr="00F45FA6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ясная, не четкая</w:t>
            </w:r>
          </w:p>
          <w:p w:rsidR="00E02A95" w:rsidRPr="00B87A6A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структура</w:t>
            </w:r>
          </w:p>
        </w:tc>
        <w:tc>
          <w:tcPr>
            <w:tcW w:w="1275" w:type="dxa"/>
            <w:shd w:val="clear" w:color="auto" w:fill="auto"/>
          </w:tcPr>
          <w:p w:rsidR="00F45FA6" w:rsidRPr="00F45FA6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нет ясности и</w:t>
            </w:r>
          </w:p>
          <w:p w:rsidR="00E02A95" w:rsidRPr="00B87A6A" w:rsidRDefault="00F45FA6" w:rsidP="00F45FA6">
            <w:pPr>
              <w:jc w:val="both"/>
              <w:rPr>
                <w:sz w:val="20"/>
                <w:szCs w:val="20"/>
              </w:rPr>
            </w:pPr>
            <w:r w:rsidRPr="00F45FA6">
              <w:rPr>
                <w:sz w:val="20"/>
                <w:szCs w:val="20"/>
              </w:rPr>
              <w:t>четкой структуры</w:t>
            </w:r>
          </w:p>
        </w:tc>
      </w:tr>
      <w:tr w:rsidR="00BF18FD" w:rsidRPr="00B87A6A" w:rsidTr="00E428DD">
        <w:tc>
          <w:tcPr>
            <w:tcW w:w="3686" w:type="dxa"/>
            <w:shd w:val="clear" w:color="auto" w:fill="auto"/>
          </w:tcPr>
          <w:p w:rsidR="00E02A95" w:rsidRPr="00B87A6A" w:rsidRDefault="00B87A6A" w:rsidP="0001213C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 xml:space="preserve">Творчество и креативность </w:t>
            </w:r>
          </w:p>
        </w:tc>
        <w:tc>
          <w:tcPr>
            <w:tcW w:w="1134" w:type="dxa"/>
            <w:shd w:val="clear" w:color="auto" w:fill="auto"/>
          </w:tcPr>
          <w:p w:rsidR="00E02A95" w:rsidRPr="00B87A6A" w:rsidRDefault="00090F5B" w:rsidP="0001213C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есть собственная позиция, аргументы</w:t>
            </w:r>
          </w:p>
        </w:tc>
        <w:tc>
          <w:tcPr>
            <w:tcW w:w="1134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есть позиция,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недостаточно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аргументов</w:t>
            </w:r>
          </w:p>
        </w:tc>
        <w:tc>
          <w:tcPr>
            <w:tcW w:w="2268" w:type="dxa"/>
            <w:shd w:val="clear" w:color="auto" w:fill="auto"/>
          </w:tcPr>
          <w:p w:rsidR="00E02A95" w:rsidRPr="00B87A6A" w:rsidRDefault="00090F5B" w:rsidP="0001213C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позиция представлена в виде фактов</w:t>
            </w:r>
          </w:p>
        </w:tc>
        <w:tc>
          <w:tcPr>
            <w:tcW w:w="1275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нет позиции,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только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разрозненные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факты</w:t>
            </w:r>
          </w:p>
        </w:tc>
      </w:tr>
      <w:tr w:rsidR="00BF18FD" w:rsidRPr="00B87A6A" w:rsidTr="00E428DD">
        <w:tc>
          <w:tcPr>
            <w:tcW w:w="3686" w:type="dxa"/>
            <w:shd w:val="clear" w:color="auto" w:fill="auto"/>
          </w:tcPr>
          <w:p w:rsidR="00E02A95" w:rsidRPr="00B87A6A" w:rsidRDefault="00B87A6A" w:rsidP="0001213C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Полнота и зрелость</w:t>
            </w:r>
          </w:p>
        </w:tc>
        <w:tc>
          <w:tcPr>
            <w:tcW w:w="1134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осмысленно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применяет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теоретические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понятия и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термины</w:t>
            </w:r>
          </w:p>
        </w:tc>
        <w:tc>
          <w:tcPr>
            <w:tcW w:w="1134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есть неточности в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теоретических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понятиях</w:t>
            </w:r>
          </w:p>
        </w:tc>
        <w:tc>
          <w:tcPr>
            <w:tcW w:w="2268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не использует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теоретические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понятия</w:t>
            </w:r>
          </w:p>
        </w:tc>
        <w:tc>
          <w:tcPr>
            <w:tcW w:w="1275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не владеет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теоретическими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терминами и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понятиями</w:t>
            </w:r>
          </w:p>
        </w:tc>
      </w:tr>
      <w:tr w:rsidR="00BF18FD" w:rsidRPr="00B87A6A" w:rsidTr="00E428DD">
        <w:tc>
          <w:tcPr>
            <w:tcW w:w="3686" w:type="dxa"/>
            <w:shd w:val="clear" w:color="auto" w:fill="auto"/>
          </w:tcPr>
          <w:p w:rsidR="00E02A95" w:rsidRPr="00B87A6A" w:rsidRDefault="00B87A6A" w:rsidP="0001213C">
            <w:pPr>
              <w:jc w:val="both"/>
              <w:rPr>
                <w:sz w:val="20"/>
                <w:szCs w:val="20"/>
              </w:rPr>
            </w:pPr>
            <w:r w:rsidRPr="00B87A6A">
              <w:rPr>
                <w:sz w:val="20"/>
                <w:szCs w:val="20"/>
              </w:rPr>
              <w:t>Оригинальность</w:t>
            </w:r>
          </w:p>
        </w:tc>
        <w:tc>
          <w:tcPr>
            <w:tcW w:w="1134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1.0 – работа полностью оригинальна,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аутентична и выполнена путем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собственных усилий заявителя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0 - 0.5 – работа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списана у коллеги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(коэффициент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выставляется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обоим)</w:t>
            </w:r>
          </w:p>
        </w:tc>
        <w:tc>
          <w:tcPr>
            <w:tcW w:w="1275" w:type="dxa"/>
            <w:shd w:val="clear" w:color="auto" w:fill="auto"/>
          </w:tcPr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0 – работа и ее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значительные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фрагменты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заимствованы из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других источников</w:t>
            </w:r>
          </w:p>
          <w:p w:rsidR="00090F5B" w:rsidRPr="00090F5B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без оригинальных</w:t>
            </w:r>
          </w:p>
          <w:p w:rsidR="00E02A95" w:rsidRPr="00B87A6A" w:rsidRDefault="00090F5B" w:rsidP="00090F5B">
            <w:pPr>
              <w:jc w:val="both"/>
              <w:rPr>
                <w:sz w:val="20"/>
                <w:szCs w:val="20"/>
              </w:rPr>
            </w:pPr>
            <w:r w:rsidRPr="00090F5B">
              <w:rPr>
                <w:sz w:val="20"/>
                <w:szCs w:val="20"/>
              </w:rPr>
              <w:t>ссылок</w:t>
            </w:r>
          </w:p>
        </w:tc>
      </w:tr>
    </w:tbl>
    <w:p w:rsidR="00CB27A3" w:rsidRDefault="00CB27A3" w:rsidP="0001213C">
      <w:pPr>
        <w:jc w:val="both"/>
      </w:pPr>
    </w:p>
    <w:p w:rsidR="007454D7" w:rsidRPr="00B02873" w:rsidRDefault="00CB27A3" w:rsidP="00FC4534">
      <w:pPr>
        <w:ind w:firstLine="567"/>
        <w:jc w:val="both"/>
      </w:pPr>
      <w:r w:rsidRPr="00B02873">
        <w:t>Общая</w:t>
      </w:r>
      <w:r w:rsidR="004F44F3" w:rsidRPr="00B02873">
        <w:t xml:space="preserve"> оценка будет рассчитана по формуле</w:t>
      </w:r>
      <w:r w:rsidR="007454D7" w:rsidRPr="00B02873">
        <w:t>:</w:t>
      </w:r>
    </w:p>
    <w:p w:rsidR="007454D7" w:rsidRPr="00B02873" w:rsidRDefault="004F44F3" w:rsidP="00FC4534">
      <w:pPr>
        <w:ind w:firstLine="567"/>
        <w:jc w:val="both"/>
        <w:rPr>
          <w:b/>
          <w:i/>
        </w:rPr>
      </w:pPr>
      <w:r w:rsidRPr="00B02873">
        <w:rPr>
          <w:b/>
          <w:i/>
        </w:rPr>
        <w:t>Оценка</w:t>
      </w:r>
      <w:r w:rsidR="007454D7" w:rsidRPr="00B02873">
        <w:rPr>
          <w:b/>
          <w:i/>
        </w:rPr>
        <w:t xml:space="preserve"> = </w:t>
      </w:r>
      <w:r w:rsidR="00ED37C3" w:rsidRPr="00B02873">
        <w:rPr>
          <w:b/>
          <w:i/>
        </w:rPr>
        <w:t>(</w:t>
      </w:r>
      <w:r w:rsidRPr="00B02873">
        <w:rPr>
          <w:b/>
          <w:i/>
        </w:rPr>
        <w:t>А</w:t>
      </w:r>
      <w:r w:rsidR="00ED37C3" w:rsidRPr="00B02873">
        <w:rPr>
          <w:b/>
          <w:i/>
        </w:rPr>
        <w:t xml:space="preserve"> + </w:t>
      </w:r>
      <w:r w:rsidRPr="00B02873">
        <w:rPr>
          <w:b/>
          <w:i/>
        </w:rPr>
        <w:t>Т</w:t>
      </w:r>
      <w:r w:rsidR="00ED37C3" w:rsidRPr="00B02873">
        <w:rPr>
          <w:b/>
          <w:i/>
        </w:rPr>
        <w:t xml:space="preserve"> + </w:t>
      </w:r>
      <w:r w:rsidRPr="00B02873">
        <w:rPr>
          <w:b/>
          <w:i/>
        </w:rPr>
        <w:t>З</w:t>
      </w:r>
      <w:r w:rsidR="00ED37C3" w:rsidRPr="00B02873">
        <w:rPr>
          <w:b/>
          <w:i/>
        </w:rPr>
        <w:t xml:space="preserve">) </w:t>
      </w:r>
      <w:r w:rsidR="00ED37C3" w:rsidRPr="00B02873">
        <w:rPr>
          <w:b/>
          <w:lang w:val="en-US"/>
        </w:rPr>
        <w:t>x</w:t>
      </w:r>
      <w:r w:rsidRPr="00B02873">
        <w:rPr>
          <w:b/>
          <w:i/>
        </w:rPr>
        <w:t>О</w:t>
      </w:r>
    </w:p>
    <w:p w:rsidR="00B02873" w:rsidRDefault="00B02873" w:rsidP="00B02873">
      <w:pPr>
        <w:pStyle w:val="3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C6F52" w:rsidRDefault="00C51A79" w:rsidP="00AC6F52">
      <w:pPr>
        <w:pStyle w:val="3"/>
        <w:spacing w:before="0"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02873">
        <w:rPr>
          <w:rFonts w:ascii="Times New Roman" w:hAnsi="Times New Roman"/>
          <w:sz w:val="24"/>
          <w:szCs w:val="24"/>
          <w:lang w:val="ru-RU"/>
        </w:rPr>
        <w:t>Максимальная оценка знаний по видам заданий</w:t>
      </w:r>
    </w:p>
    <w:p w:rsidR="00CD4F25" w:rsidRPr="00CE19DF" w:rsidRDefault="00CD4F25" w:rsidP="00E428DD">
      <w:pPr>
        <w:pStyle w:val="3"/>
        <w:spacing w:before="0" w:after="0" w:line="240" w:lineRule="auto"/>
        <w:rPr>
          <w:lang w:val="ru-RU"/>
        </w:rPr>
      </w:pPr>
      <w:r w:rsidRPr="00CE19DF">
        <w:rPr>
          <w:lang w:val="ru-RU"/>
        </w:rPr>
        <w:tab/>
      </w:r>
      <w:r w:rsidRPr="00CE19DF">
        <w:rPr>
          <w:lang w:val="ru-RU"/>
        </w:rPr>
        <w:tab/>
      </w:r>
      <w:r w:rsidRPr="00CE19DF">
        <w:rPr>
          <w:lang w:val="ru-RU"/>
        </w:rPr>
        <w:tab/>
      </w:r>
      <w:r w:rsidRPr="00CE19DF">
        <w:rPr>
          <w:lang w:val="ru-RU"/>
        </w:rPr>
        <w:tab/>
      </w:r>
      <w:r w:rsidRPr="00CE19DF">
        <w:rPr>
          <w:lang w:val="ru-RU"/>
        </w:rPr>
        <w:tab/>
      </w:r>
      <w:r w:rsidRPr="00CE19DF">
        <w:rPr>
          <w:lang w:val="ru-RU"/>
        </w:rPr>
        <w:tab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1"/>
        <w:gridCol w:w="3726"/>
      </w:tblGrid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CC1D94" w:rsidRDefault="00CC1D94" w:rsidP="00B02873">
            <w:pPr>
              <w:jc w:val="both"/>
              <w:rPr>
                <w:sz w:val="20"/>
                <w:lang w:val="ru-KZ"/>
              </w:rPr>
            </w:pPr>
            <w:r w:rsidRPr="00456650">
              <w:rPr>
                <w:sz w:val="20"/>
              </w:rPr>
              <w:t>Само</w:t>
            </w:r>
            <w:r>
              <w:rPr>
                <w:sz w:val="20"/>
              </w:rPr>
              <w:t>стоятельная работа студента (СРС</w:t>
            </w:r>
            <w:r w:rsidRPr="00456650">
              <w:rPr>
                <w:sz w:val="20"/>
              </w:rPr>
              <w:t>)</w:t>
            </w:r>
            <w:r>
              <w:rPr>
                <w:sz w:val="20"/>
                <w:lang w:val="ru-KZ"/>
              </w:rPr>
              <w:t xml:space="preserve"> 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CC1D94" w:rsidRDefault="00CC1D94" w:rsidP="00F62C22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  <w:lang w:val="ru-KZ"/>
              </w:rPr>
            </w:pPr>
            <w:r>
              <w:rPr>
                <w:rStyle w:val="af4"/>
                <w:b/>
                <w:i w:val="0"/>
                <w:sz w:val="20"/>
                <w:lang w:val="ru-KZ"/>
              </w:rPr>
              <w:t>10</w:t>
            </w:r>
          </w:p>
        </w:tc>
      </w:tr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CC1D94" w:rsidRDefault="00B02873" w:rsidP="00AD05F4">
            <w:pPr>
              <w:autoSpaceDE w:val="0"/>
              <w:autoSpaceDN w:val="0"/>
              <w:rPr>
                <w:sz w:val="20"/>
                <w:lang w:val="ru-KZ"/>
              </w:rPr>
            </w:pPr>
            <w:r w:rsidRPr="00456650">
              <w:rPr>
                <w:sz w:val="20"/>
              </w:rPr>
              <w:t>Само</w:t>
            </w:r>
            <w:r w:rsidR="009D7081">
              <w:rPr>
                <w:sz w:val="20"/>
              </w:rPr>
              <w:t xml:space="preserve">стоятельная работа </w:t>
            </w:r>
            <w:r w:rsidR="00AD05F4">
              <w:rPr>
                <w:sz w:val="20"/>
              </w:rPr>
              <w:t>студента (СРС</w:t>
            </w:r>
            <w:r w:rsidRPr="00456650">
              <w:rPr>
                <w:sz w:val="20"/>
              </w:rPr>
              <w:t>)</w:t>
            </w:r>
            <w:r w:rsidR="00CC1D94">
              <w:rPr>
                <w:sz w:val="20"/>
                <w:lang w:val="ru-KZ"/>
              </w:rPr>
              <w:t xml:space="preserve"> 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CC1D94" w:rsidRDefault="00CC1D94" w:rsidP="00F62C22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  <w:lang w:val="ru-KZ"/>
              </w:rPr>
            </w:pPr>
            <w:r>
              <w:rPr>
                <w:rStyle w:val="af4"/>
                <w:b/>
                <w:i w:val="0"/>
                <w:sz w:val="20"/>
                <w:lang w:val="ru-KZ"/>
              </w:rPr>
              <w:t>10</w:t>
            </w:r>
          </w:p>
        </w:tc>
      </w:tr>
      <w:tr w:rsidR="00CC1D94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94" w:rsidRPr="00456650" w:rsidRDefault="00CC1D94" w:rsidP="00AD05F4">
            <w:pPr>
              <w:autoSpaceDE w:val="0"/>
              <w:autoSpaceDN w:val="0"/>
              <w:rPr>
                <w:sz w:val="20"/>
              </w:rPr>
            </w:pPr>
            <w:r w:rsidRPr="00456650">
              <w:rPr>
                <w:sz w:val="20"/>
              </w:rPr>
              <w:t>Само</w:t>
            </w:r>
            <w:r>
              <w:rPr>
                <w:sz w:val="20"/>
              </w:rPr>
              <w:t>стоятельная работа студента (СРС</w:t>
            </w:r>
            <w:r w:rsidRPr="00456650">
              <w:rPr>
                <w:sz w:val="20"/>
              </w:rPr>
              <w:t>)</w:t>
            </w:r>
            <w:r>
              <w:rPr>
                <w:sz w:val="20"/>
                <w:lang w:val="ru-KZ"/>
              </w:rPr>
              <w:t xml:space="preserve"> </w:t>
            </w:r>
            <w:r>
              <w:rPr>
                <w:sz w:val="20"/>
                <w:lang w:val="ru-KZ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94" w:rsidRPr="00CC1D94" w:rsidRDefault="00CC1D94" w:rsidP="00F62C22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  <w:lang w:val="ru-KZ"/>
              </w:rPr>
            </w:pPr>
            <w:r>
              <w:rPr>
                <w:rStyle w:val="af4"/>
                <w:b/>
                <w:i w:val="0"/>
                <w:sz w:val="20"/>
                <w:lang w:val="ru-KZ"/>
              </w:rPr>
              <w:t>10</w:t>
            </w:r>
          </w:p>
        </w:tc>
      </w:tr>
      <w:tr w:rsidR="00CC1D94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94" w:rsidRPr="00456650" w:rsidRDefault="00CC1D94" w:rsidP="00AD05F4">
            <w:pPr>
              <w:autoSpaceDE w:val="0"/>
              <w:autoSpaceDN w:val="0"/>
              <w:rPr>
                <w:sz w:val="20"/>
              </w:rPr>
            </w:pPr>
            <w:r w:rsidRPr="00456650">
              <w:rPr>
                <w:sz w:val="20"/>
              </w:rPr>
              <w:t>Само</w:t>
            </w:r>
            <w:r>
              <w:rPr>
                <w:sz w:val="20"/>
              </w:rPr>
              <w:t>стоятельная работа студента (СРС</w:t>
            </w:r>
            <w:r w:rsidRPr="00456650">
              <w:rPr>
                <w:sz w:val="20"/>
              </w:rPr>
              <w:t>)</w:t>
            </w:r>
            <w:r>
              <w:rPr>
                <w:sz w:val="20"/>
                <w:lang w:val="ru-KZ"/>
              </w:rPr>
              <w:t xml:space="preserve"> </w:t>
            </w:r>
            <w:r>
              <w:rPr>
                <w:sz w:val="20"/>
                <w:lang w:val="ru-KZ"/>
              </w:rPr>
              <w:t>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94" w:rsidRPr="00CC1D94" w:rsidRDefault="00CC1D94" w:rsidP="00F62C22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  <w:lang w:val="ru-KZ"/>
              </w:rPr>
            </w:pPr>
            <w:r>
              <w:rPr>
                <w:rStyle w:val="af4"/>
                <w:b/>
                <w:i w:val="0"/>
                <w:sz w:val="20"/>
                <w:lang w:val="ru-KZ"/>
              </w:rPr>
              <w:t>10</w:t>
            </w:r>
          </w:p>
        </w:tc>
      </w:tr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rPr>
                <w:sz w:val="20"/>
              </w:rPr>
            </w:pPr>
            <w:r w:rsidRPr="00456650">
              <w:rPr>
                <w:sz w:val="20"/>
              </w:rPr>
              <w:t>1-я промежуточная аттестация (</w:t>
            </w:r>
            <w:proofErr w:type="spellStart"/>
            <w:r w:rsidRPr="00456650">
              <w:rPr>
                <w:sz w:val="20"/>
              </w:rPr>
              <w:t>Midterm</w:t>
            </w:r>
            <w:proofErr w:type="spellEnd"/>
            <w:r w:rsidRPr="00456650">
              <w:rPr>
                <w:sz w:val="20"/>
              </w:rPr>
              <w:t>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9D7081" w:rsidRDefault="009D7081" w:rsidP="009D7081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</w:rPr>
            </w:pPr>
            <w:r w:rsidRPr="009D7081">
              <w:rPr>
                <w:rStyle w:val="af4"/>
                <w:b/>
                <w:i w:val="0"/>
                <w:sz w:val="20"/>
              </w:rPr>
              <w:t>10</w:t>
            </w:r>
          </w:p>
        </w:tc>
      </w:tr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rPr>
                <w:sz w:val="20"/>
              </w:rPr>
            </w:pPr>
            <w:r w:rsidRPr="00456650">
              <w:rPr>
                <w:sz w:val="20"/>
              </w:rPr>
              <w:t>2-я финальная аттестация (</w:t>
            </w:r>
            <w:proofErr w:type="spellStart"/>
            <w:r w:rsidRPr="00456650">
              <w:rPr>
                <w:sz w:val="20"/>
              </w:rPr>
              <w:t>Endterm</w:t>
            </w:r>
            <w:proofErr w:type="spellEnd"/>
            <w:r w:rsidRPr="00456650">
              <w:rPr>
                <w:sz w:val="20"/>
              </w:rPr>
              <w:t>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9D7081" w:rsidRDefault="009D7081" w:rsidP="009D7081">
            <w:pPr>
              <w:autoSpaceDE w:val="0"/>
              <w:autoSpaceDN w:val="0"/>
              <w:jc w:val="right"/>
              <w:rPr>
                <w:rStyle w:val="af4"/>
                <w:b/>
                <w:i w:val="0"/>
                <w:sz w:val="20"/>
              </w:rPr>
            </w:pPr>
            <w:r w:rsidRPr="009D7081">
              <w:rPr>
                <w:rStyle w:val="af4"/>
                <w:b/>
                <w:i w:val="0"/>
                <w:sz w:val="20"/>
              </w:rPr>
              <w:t>10</w:t>
            </w:r>
          </w:p>
        </w:tc>
      </w:tr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rPr>
                <w:sz w:val="20"/>
              </w:rPr>
            </w:pPr>
            <w:r w:rsidRPr="00456650">
              <w:rPr>
                <w:sz w:val="20"/>
              </w:rPr>
              <w:t>Итоговый экзамен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jc w:val="right"/>
              <w:rPr>
                <w:b/>
                <w:sz w:val="20"/>
              </w:rPr>
            </w:pPr>
            <w:r w:rsidRPr="00456650">
              <w:rPr>
                <w:b/>
                <w:sz w:val="20"/>
              </w:rPr>
              <w:t>40</w:t>
            </w:r>
          </w:p>
        </w:tc>
      </w:tr>
      <w:tr w:rsidR="00C51A79" w:rsidRPr="00456650" w:rsidTr="00FC4534">
        <w:tc>
          <w:tcPr>
            <w:tcW w:w="5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rPr>
                <w:b/>
                <w:bCs/>
                <w:sz w:val="20"/>
              </w:rPr>
            </w:pPr>
            <w:r w:rsidRPr="00456650">
              <w:rPr>
                <w:b/>
                <w:bCs/>
                <w:sz w:val="20"/>
              </w:rPr>
              <w:t xml:space="preserve">Итого  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79" w:rsidRPr="00456650" w:rsidRDefault="00C51A79" w:rsidP="007A6D35">
            <w:pPr>
              <w:autoSpaceDE w:val="0"/>
              <w:autoSpaceDN w:val="0"/>
              <w:jc w:val="right"/>
              <w:rPr>
                <w:b/>
                <w:bCs/>
                <w:sz w:val="20"/>
              </w:rPr>
            </w:pPr>
            <w:r w:rsidRPr="00456650">
              <w:rPr>
                <w:b/>
                <w:bCs/>
                <w:sz w:val="20"/>
              </w:rPr>
              <w:t>100</w:t>
            </w:r>
          </w:p>
        </w:tc>
      </w:tr>
    </w:tbl>
    <w:p w:rsidR="00B01A8A" w:rsidRDefault="00B01A8A" w:rsidP="00B01A8A">
      <w:pPr>
        <w:pStyle w:val="12"/>
        <w:tabs>
          <w:tab w:val="left" w:pos="284"/>
          <w:tab w:val="left" w:pos="426"/>
        </w:tabs>
        <w:ind w:firstLine="0"/>
        <w:rPr>
          <w:b/>
          <w:sz w:val="24"/>
          <w:szCs w:val="24"/>
          <w:lang w:eastAsia="ru-RU"/>
        </w:rPr>
      </w:pPr>
    </w:p>
    <w:p w:rsidR="00B01A8A" w:rsidRPr="00341325" w:rsidRDefault="00B01A8A" w:rsidP="00E428DD">
      <w:pPr>
        <w:pStyle w:val="12"/>
        <w:tabs>
          <w:tab w:val="left" w:pos="284"/>
          <w:tab w:val="left" w:pos="426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AC6F52">
        <w:rPr>
          <w:b/>
          <w:sz w:val="24"/>
          <w:szCs w:val="24"/>
        </w:rPr>
        <w:t>Политика поздней сдачи работ</w:t>
      </w:r>
    </w:p>
    <w:p w:rsidR="00B01A8A" w:rsidRDefault="002B35DA" w:rsidP="00E428DD">
      <w:pPr>
        <w:ind w:firstLine="567"/>
        <w:jc w:val="both"/>
      </w:pPr>
      <w:r>
        <w:rPr>
          <w:lang w:val="kk-KZ"/>
        </w:rPr>
        <w:t>Студент</w:t>
      </w:r>
      <w:r w:rsidR="00B01A8A" w:rsidRPr="007D7CF3">
        <w:rPr>
          <w:lang w:val="kk-KZ"/>
        </w:rPr>
        <w:t xml:space="preserve"> должен</w:t>
      </w:r>
      <w:r w:rsidR="00024E5A">
        <w:rPr>
          <w:lang w:val="kk-KZ"/>
        </w:rPr>
        <w:t xml:space="preserve"> </w:t>
      </w:r>
      <w:r w:rsidR="00B01A8A" w:rsidRPr="007D7CF3">
        <w:rPr>
          <w:lang w:val="kk-KZ"/>
        </w:rPr>
        <w:t>прийти</w:t>
      </w:r>
      <w:r w:rsidR="00024E5A">
        <w:rPr>
          <w:lang w:val="kk-KZ"/>
        </w:rPr>
        <w:t xml:space="preserve"> </w:t>
      </w:r>
      <w:r w:rsidR="00B01A8A" w:rsidRPr="007D7CF3">
        <w:rPr>
          <w:lang w:val="kk-KZ"/>
        </w:rPr>
        <w:t>подготовленным к лекционным и практическим занятиям. Требуется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своевременная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защита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и полное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выполнение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всех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видов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работ (практичес</w:t>
      </w:r>
      <w:r w:rsidR="00B14DE8">
        <w:rPr>
          <w:lang w:val="kk-KZ"/>
        </w:rPr>
        <w:t xml:space="preserve">ких, и самостоятельных). </w:t>
      </w:r>
      <w:r>
        <w:rPr>
          <w:lang w:val="kk-KZ"/>
        </w:rPr>
        <w:t xml:space="preserve">Студент </w:t>
      </w:r>
      <w:r w:rsidR="00B01A8A" w:rsidRPr="007D7CF3">
        <w:rPr>
          <w:lang w:val="kk-KZ"/>
        </w:rPr>
        <w:t>не должен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опаздывать и пропускать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занятия,</w:t>
      </w:r>
      <w:r w:rsidR="00B01A8A" w:rsidRPr="007D7CF3">
        <w:t xml:space="preserve"> быть пунктуальным и обязательным</w:t>
      </w:r>
      <w:r w:rsidR="00B01A8A" w:rsidRPr="007D7CF3">
        <w:rPr>
          <w:lang w:val="kk-KZ"/>
        </w:rPr>
        <w:t>. Предусматривается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уменьшение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максимального балла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на 10% за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несвоевременно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>сданные</w:t>
      </w:r>
      <w:r w:rsidR="00DF3600">
        <w:rPr>
          <w:lang w:val="kk-KZ"/>
        </w:rPr>
        <w:t xml:space="preserve"> </w:t>
      </w:r>
      <w:r w:rsidR="00B01A8A" w:rsidRPr="007D7CF3">
        <w:rPr>
          <w:lang w:val="kk-KZ"/>
        </w:rPr>
        <w:t xml:space="preserve">работы. </w:t>
      </w:r>
      <w:r w:rsidR="00B01A8A" w:rsidRPr="007D7CF3">
        <w:t>Если Вы вынуждены пропустить промежуточн</w:t>
      </w:r>
      <w:r w:rsidR="00B01A8A">
        <w:t>ую аттестацию</w:t>
      </w:r>
      <w:r w:rsidR="00B01A8A" w:rsidRPr="007D7CF3">
        <w:t xml:space="preserve"> по уважительным причинам, Вы должны предупредить преподавателя заранее до </w:t>
      </w:r>
      <w:r w:rsidR="00B01A8A">
        <w:t>нее, чтобы была возможность сдать пройти рубежный контроль заранее</w:t>
      </w:r>
      <w:r w:rsidR="00B01A8A" w:rsidRPr="007D7CF3">
        <w:t>. Пропуск экзамена по неуважительной причине лишает Вас права на его сдачу.</w:t>
      </w:r>
      <w:r w:rsidR="00B01A8A">
        <w:t xml:space="preserve"> При пропуске экзамена по уважительной причине оформляется специальное разрешение и назначается дата, время и место сдачи экзамена. </w:t>
      </w:r>
    </w:p>
    <w:p w:rsidR="00E428DD" w:rsidRPr="007D7CF3" w:rsidRDefault="00E428DD" w:rsidP="00E428DD">
      <w:pPr>
        <w:ind w:firstLine="567"/>
        <w:jc w:val="both"/>
      </w:pPr>
    </w:p>
    <w:p w:rsidR="00B01A8A" w:rsidRPr="00341325" w:rsidRDefault="00B01A8A" w:rsidP="00E428DD">
      <w:pPr>
        <w:pStyle w:val="12"/>
        <w:tabs>
          <w:tab w:val="left" w:pos="284"/>
          <w:tab w:val="left" w:pos="426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="00AC6F52">
        <w:rPr>
          <w:b/>
          <w:sz w:val="24"/>
          <w:szCs w:val="24"/>
        </w:rPr>
        <w:t>Политика посещения занятий</w:t>
      </w:r>
    </w:p>
    <w:p w:rsidR="00E428DD" w:rsidRDefault="002B35DA" w:rsidP="00E428DD">
      <w:pPr>
        <w:pStyle w:val="12"/>
        <w:tabs>
          <w:tab w:val="left" w:pos="426"/>
        </w:tabs>
        <w:ind w:firstLine="567"/>
        <w:rPr>
          <w:sz w:val="24"/>
          <w:szCs w:val="24"/>
          <w:lang w:val="kk-KZ"/>
        </w:rPr>
      </w:pPr>
      <w:r>
        <w:rPr>
          <w:sz w:val="24"/>
          <w:szCs w:val="24"/>
        </w:rPr>
        <w:t>Студент</w:t>
      </w:r>
      <w:r w:rsidR="00B01A8A" w:rsidRPr="001C5380">
        <w:rPr>
          <w:sz w:val="24"/>
          <w:szCs w:val="24"/>
          <w:lang w:val="kk-KZ"/>
        </w:rPr>
        <w:t xml:space="preserve"> не должен опаздывать и пропускать занятия,</w:t>
      </w:r>
      <w:r w:rsidR="00B01A8A" w:rsidRPr="001C5380">
        <w:rPr>
          <w:sz w:val="24"/>
          <w:szCs w:val="24"/>
        </w:rPr>
        <w:t xml:space="preserve"> быть пунктуальным и обязательным</w:t>
      </w:r>
      <w:r w:rsidR="00B14DE8">
        <w:rPr>
          <w:sz w:val="24"/>
          <w:szCs w:val="24"/>
          <w:lang w:val="kk-KZ"/>
        </w:rPr>
        <w:t xml:space="preserve">. </w:t>
      </w:r>
      <w:r>
        <w:rPr>
          <w:sz w:val="24"/>
          <w:szCs w:val="24"/>
          <w:lang w:val="kk-KZ"/>
        </w:rPr>
        <w:t>Студент</w:t>
      </w:r>
      <w:r w:rsidR="00B14DE8">
        <w:rPr>
          <w:sz w:val="24"/>
          <w:szCs w:val="24"/>
          <w:lang w:val="kk-KZ"/>
        </w:rPr>
        <w:t xml:space="preserve"> </w:t>
      </w:r>
      <w:r w:rsidR="00B01A8A" w:rsidRPr="001C5380">
        <w:rPr>
          <w:sz w:val="24"/>
          <w:szCs w:val="24"/>
          <w:lang w:val="kk-KZ"/>
        </w:rPr>
        <w:t xml:space="preserve"> должен прийти подготовленным к лекционным и </w:t>
      </w:r>
      <w:r w:rsidR="00B01A8A">
        <w:rPr>
          <w:sz w:val="24"/>
          <w:szCs w:val="24"/>
          <w:lang w:val="kk-KZ"/>
        </w:rPr>
        <w:t xml:space="preserve">практическим занятиям. Требуются своевременные сдачи расчетов практических </w:t>
      </w:r>
      <w:r w:rsidR="00B01A8A" w:rsidRPr="001C5380">
        <w:rPr>
          <w:sz w:val="24"/>
          <w:szCs w:val="24"/>
          <w:lang w:val="kk-KZ"/>
        </w:rPr>
        <w:t xml:space="preserve">работ, полное выполнение </w:t>
      </w:r>
      <w:r w:rsidR="00B01A8A">
        <w:rPr>
          <w:sz w:val="24"/>
          <w:szCs w:val="24"/>
          <w:lang w:val="kk-KZ"/>
        </w:rPr>
        <w:t xml:space="preserve">всех видов работ (практических </w:t>
      </w:r>
      <w:r w:rsidR="00B01A8A" w:rsidRPr="001C5380">
        <w:rPr>
          <w:sz w:val="24"/>
          <w:szCs w:val="24"/>
          <w:lang w:val="kk-KZ"/>
        </w:rPr>
        <w:t>и самостоятельных).</w:t>
      </w:r>
    </w:p>
    <w:p w:rsidR="00B01A8A" w:rsidRPr="001C5380" w:rsidRDefault="00B01A8A" w:rsidP="00E428DD">
      <w:pPr>
        <w:pStyle w:val="12"/>
        <w:tabs>
          <w:tab w:val="left" w:pos="426"/>
        </w:tabs>
        <w:ind w:firstLine="567"/>
        <w:rPr>
          <w:b/>
          <w:sz w:val="24"/>
          <w:szCs w:val="24"/>
        </w:rPr>
      </w:pPr>
      <w:r w:rsidRPr="001C5380">
        <w:rPr>
          <w:sz w:val="24"/>
          <w:szCs w:val="24"/>
          <w:lang w:val="kk-KZ"/>
        </w:rPr>
        <w:t xml:space="preserve"> </w:t>
      </w:r>
    </w:p>
    <w:p w:rsidR="00B01A8A" w:rsidRPr="00341325" w:rsidRDefault="00B01A8A" w:rsidP="00E428DD">
      <w:pPr>
        <w:pStyle w:val="12"/>
        <w:tabs>
          <w:tab w:val="left" w:pos="284"/>
          <w:tab w:val="left" w:pos="426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 w:rsidRPr="00341325">
        <w:rPr>
          <w:b/>
          <w:sz w:val="24"/>
          <w:szCs w:val="24"/>
        </w:rPr>
        <w:t>Политика а</w:t>
      </w:r>
      <w:r w:rsidR="00AC6F52">
        <w:rPr>
          <w:b/>
          <w:sz w:val="24"/>
          <w:szCs w:val="24"/>
        </w:rPr>
        <w:t>кадемического поведения и этики</w:t>
      </w:r>
    </w:p>
    <w:p w:rsidR="00B01A8A" w:rsidRPr="00E428DD" w:rsidRDefault="00B01A8A" w:rsidP="00E428DD">
      <w:pPr>
        <w:ind w:firstLine="567"/>
        <w:jc w:val="both"/>
        <w:rPr>
          <w:spacing w:val="-4"/>
        </w:rPr>
      </w:pPr>
      <w:r w:rsidRPr="00E428DD">
        <w:rPr>
          <w:spacing w:val="-4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экзаменов, сдача экзамена за </w:t>
      </w:r>
      <w:r w:rsidR="00B14DE8">
        <w:rPr>
          <w:spacing w:val="-4"/>
        </w:rPr>
        <w:t xml:space="preserve">другого </w:t>
      </w:r>
      <w:r w:rsidR="002B35DA">
        <w:rPr>
          <w:spacing w:val="-4"/>
        </w:rPr>
        <w:t>студента</w:t>
      </w:r>
      <w:r w:rsidR="00B14DE8">
        <w:rPr>
          <w:spacing w:val="-4"/>
        </w:rPr>
        <w:t xml:space="preserve">. </w:t>
      </w:r>
      <w:r w:rsidR="002B35DA">
        <w:rPr>
          <w:spacing w:val="-4"/>
        </w:rPr>
        <w:t>Студент</w:t>
      </w:r>
      <w:r w:rsidRPr="00E428DD">
        <w:rPr>
          <w:spacing w:val="-4"/>
        </w:rPr>
        <w:t>, уличенный в фальсификации любой информации курса, получит итоговую оценку «F».</w:t>
      </w:r>
    </w:p>
    <w:p w:rsidR="00B01A8A" w:rsidRPr="00DE44D7" w:rsidRDefault="00B01A8A" w:rsidP="00E428DD">
      <w:pPr>
        <w:pStyle w:val="12"/>
        <w:tabs>
          <w:tab w:val="left" w:pos="284"/>
          <w:tab w:val="left" w:pos="426"/>
        </w:tabs>
        <w:ind w:firstLine="567"/>
        <w:rPr>
          <w:b/>
          <w:sz w:val="24"/>
          <w:szCs w:val="24"/>
        </w:rPr>
      </w:pPr>
      <w:r w:rsidRPr="00DE44D7">
        <w:rPr>
          <w:i/>
          <w:iCs/>
          <w:sz w:val="24"/>
          <w:szCs w:val="24"/>
        </w:rPr>
        <w:t>Активность</w:t>
      </w:r>
      <w:r w:rsidRPr="00DE44D7">
        <w:rPr>
          <w:sz w:val="24"/>
          <w:szCs w:val="24"/>
        </w:rPr>
        <w:t xml:space="preserve"> на лекционных и практических занятиях обязательна и является одной из составляющих Вашего итогового балла / оценки. Многие теоретические вопросы, подкрепляющие лекционный материал, будут представлены лишь на лекциях. Следовательно, пропуск занятия может повлиять на Вашу успеваемость и итоговую оценку. Каждые два опоздания и/или уходы до окончания занятия </w:t>
      </w:r>
      <w:r w:rsidRPr="00DE44D7">
        <w:rPr>
          <w:i/>
          <w:iCs/>
          <w:sz w:val="24"/>
          <w:szCs w:val="24"/>
        </w:rPr>
        <w:t>по любым причинам</w:t>
      </w:r>
      <w:r w:rsidRPr="00DE44D7">
        <w:rPr>
          <w:sz w:val="24"/>
          <w:szCs w:val="24"/>
        </w:rPr>
        <w:t xml:space="preserve"> будут считаться как </w:t>
      </w:r>
      <w:r w:rsidRPr="00DE44D7">
        <w:rPr>
          <w:i/>
          <w:iCs/>
          <w:sz w:val="24"/>
          <w:szCs w:val="24"/>
        </w:rPr>
        <w:t>одно пропущенное занятие</w:t>
      </w:r>
      <w:r w:rsidRPr="00DE44D7">
        <w:rPr>
          <w:sz w:val="24"/>
          <w:szCs w:val="24"/>
        </w:rPr>
        <w:t>. Однако посещение занятий само по себе еще не означает увеличение баллов. Необходимо Ваше постоянное активное участие на занятиях. Обязательным требованием курса является подготовка к каждому занятию. Необходимо просматривать указанные разделы учебника и дополнительный материал не только при подготовке к практическим занятиям, но и перед посещением соответствующей лекции. Такая подготовка облегчит восприятие Вами нового материала и будет содействовать Вашему активному приобретению знаний в стенах университета.</w:t>
      </w:r>
    </w:p>
    <w:p w:rsidR="00B01A8A" w:rsidRDefault="00B01A8A" w:rsidP="00E428DD">
      <w:pPr>
        <w:ind w:firstLine="567"/>
        <w:jc w:val="both"/>
        <w:rPr>
          <w:bCs/>
        </w:rPr>
      </w:pPr>
      <w:r w:rsidRPr="001C5380">
        <w:rPr>
          <w:bCs/>
        </w:rPr>
        <w:t>В рамках обучения по дисциплине недопустимы любые коррупционные проявления в любой форме. Организатор таких д</w:t>
      </w:r>
      <w:r w:rsidR="00843B65">
        <w:rPr>
          <w:bCs/>
        </w:rPr>
        <w:t xml:space="preserve">ействий (преподаватель, </w:t>
      </w:r>
      <w:r w:rsidR="002B35DA">
        <w:rPr>
          <w:bCs/>
        </w:rPr>
        <w:t>студенты</w:t>
      </w:r>
      <w:r w:rsidRPr="001C5380">
        <w:rPr>
          <w:bCs/>
        </w:rPr>
        <w:t xml:space="preserve"> или третьи лица по их поручению) несут полную ответственность за нарушение законов РК.</w:t>
      </w:r>
    </w:p>
    <w:p w:rsidR="00AC6F52" w:rsidRPr="00CA1DB4" w:rsidRDefault="00B01A8A" w:rsidP="00CA1DB4">
      <w:pPr>
        <w:ind w:firstLine="567"/>
        <w:jc w:val="both"/>
      </w:pPr>
      <w:r w:rsidRPr="001C5380">
        <w:rPr>
          <w:b/>
          <w:bCs/>
        </w:rPr>
        <w:t>Помощь:</w:t>
      </w:r>
      <w:r w:rsidRPr="001C5380">
        <w:t xml:space="preserve"> За консультациями по выполнению самостоятельных работ,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через электронные средства связи круглосуточно.</w:t>
      </w:r>
    </w:p>
    <w:p w:rsidR="00B01A8A" w:rsidRDefault="00B01A8A" w:rsidP="00E428DD">
      <w:pPr>
        <w:ind w:firstLine="567"/>
        <w:jc w:val="both"/>
        <w:rPr>
          <w:b/>
        </w:rPr>
      </w:pPr>
      <w:r>
        <w:rPr>
          <w:b/>
        </w:rPr>
        <w:t xml:space="preserve">При </w:t>
      </w:r>
      <w:r w:rsidR="00AC6F52">
        <w:rPr>
          <w:b/>
        </w:rPr>
        <w:t>обучении</w:t>
      </w:r>
    </w:p>
    <w:p w:rsidR="00220385" w:rsidRPr="00E428DD" w:rsidRDefault="004F44F3" w:rsidP="00E428DD">
      <w:pPr>
        <w:ind w:firstLine="567"/>
        <w:jc w:val="both"/>
        <w:rPr>
          <w:lang w:val="kk-KZ"/>
        </w:rPr>
      </w:pPr>
      <w:r>
        <w:t xml:space="preserve">Обязательное </w:t>
      </w:r>
      <w:r w:rsidR="009B27FF">
        <w:t>участие на учебных занятиях согласно расписанию,</w:t>
      </w:r>
      <w:r>
        <w:t xml:space="preserve"> которая определяет готовность к занятию</w:t>
      </w:r>
      <w:r w:rsidR="009B27FF">
        <w:t>. В случ</w:t>
      </w:r>
      <w:r w:rsidR="00B14DE8">
        <w:t xml:space="preserve">ае отсутствия на занятии </w:t>
      </w:r>
      <w:r w:rsidR="002B35DA">
        <w:t>студент</w:t>
      </w:r>
      <w:r w:rsidR="009B27FF">
        <w:t xml:space="preserve"> обязан в течение суток известить преподавателя и объяснить план самостоятельного изучения занятия</w:t>
      </w:r>
      <w:r w:rsidR="00E428DD">
        <w:rPr>
          <w:lang w:val="kk-KZ"/>
        </w:rPr>
        <w:t>:</w:t>
      </w:r>
    </w:p>
    <w:p w:rsidR="000A721C" w:rsidRPr="00E428DD" w:rsidRDefault="00D072D1" w:rsidP="00E428DD">
      <w:pPr>
        <w:ind w:firstLine="567"/>
        <w:jc w:val="both"/>
        <w:rPr>
          <w:lang w:val="kk-KZ"/>
        </w:rPr>
      </w:pPr>
      <w:r w:rsidRPr="00365C44">
        <w:t xml:space="preserve">- </w:t>
      </w:r>
      <w:r w:rsidR="00E428DD">
        <w:rPr>
          <w:lang w:val="kk-KZ"/>
        </w:rPr>
        <w:t>о</w:t>
      </w:r>
      <w:r w:rsidR="00B14DE8">
        <w:t>обязательное</w:t>
      </w:r>
      <w:r w:rsidR="00365C44">
        <w:t xml:space="preserve"> прочтение представленных материалов до занятия</w:t>
      </w:r>
      <w:r w:rsidR="00E428DD">
        <w:rPr>
          <w:lang w:val="kk-KZ"/>
        </w:rPr>
        <w:t>;</w:t>
      </w:r>
    </w:p>
    <w:p w:rsidR="000A721C" w:rsidRPr="00E428DD" w:rsidRDefault="00220385" w:rsidP="00E428DD">
      <w:pPr>
        <w:ind w:firstLine="567"/>
        <w:jc w:val="both"/>
        <w:rPr>
          <w:lang w:val="kk-KZ"/>
        </w:rPr>
      </w:pPr>
      <w:r w:rsidRPr="00365C44">
        <w:t xml:space="preserve">- </w:t>
      </w:r>
      <w:r w:rsidR="00E428DD">
        <w:rPr>
          <w:lang w:val="kk-KZ"/>
        </w:rPr>
        <w:t>с</w:t>
      </w:r>
      <w:r w:rsidR="00365C44">
        <w:t>дача заданий вовремя. Предусмот</w:t>
      </w:r>
      <w:r w:rsidR="009B27FF">
        <w:t>ре</w:t>
      </w:r>
      <w:r w:rsidR="00365C44">
        <w:t xml:space="preserve">ны штрафы </w:t>
      </w:r>
      <w:r w:rsidR="009B27FF">
        <w:t xml:space="preserve">-10% </w:t>
      </w:r>
      <w:r w:rsidR="00365C44">
        <w:t>за позднюю сдачу</w:t>
      </w:r>
      <w:r w:rsidR="00E428DD">
        <w:rPr>
          <w:lang w:val="kk-KZ"/>
        </w:rPr>
        <w:t>;</w:t>
      </w:r>
    </w:p>
    <w:p w:rsidR="00D072D1" w:rsidRPr="00E428DD" w:rsidRDefault="000A721C" w:rsidP="00E428DD">
      <w:pPr>
        <w:ind w:firstLine="567"/>
        <w:jc w:val="both"/>
        <w:rPr>
          <w:lang w:val="kk-KZ"/>
        </w:rPr>
      </w:pPr>
      <w:r w:rsidRPr="00365C44">
        <w:t xml:space="preserve">- </w:t>
      </w:r>
      <w:r w:rsidR="00D072D1" w:rsidRPr="00365C44">
        <w:t xml:space="preserve">20% </w:t>
      </w:r>
      <w:r w:rsidR="009B27FF">
        <w:t xml:space="preserve">неучастия в </w:t>
      </w:r>
      <w:r w:rsidR="00CE0BB4">
        <w:t xml:space="preserve">аудиториях </w:t>
      </w:r>
      <w:r w:rsidR="00335FCC">
        <w:t>(по ува</w:t>
      </w:r>
      <w:r w:rsidR="0010392A">
        <w:t xml:space="preserve">жительной причине с подтверждающими документами) </w:t>
      </w:r>
      <w:r w:rsidR="00CE0BB4">
        <w:t>-</w:t>
      </w:r>
      <w:r w:rsidR="00365C44">
        <w:t xml:space="preserve"> оценка </w:t>
      </w:r>
      <w:r w:rsidR="00C16AB4" w:rsidRPr="00365C44">
        <w:t>«</w:t>
      </w:r>
      <w:r w:rsidR="00C16AB4">
        <w:rPr>
          <w:lang w:val="en-US"/>
        </w:rPr>
        <w:t>F</w:t>
      </w:r>
      <w:r w:rsidR="00C16AB4" w:rsidRPr="00365C44">
        <w:t xml:space="preserve"> (</w:t>
      </w:r>
      <w:r w:rsidR="00C16AB4">
        <w:rPr>
          <w:lang w:val="en-US"/>
        </w:rPr>
        <w:t>Fail</w:t>
      </w:r>
      <w:r w:rsidR="00C16AB4" w:rsidRPr="00365C44">
        <w:t>)»</w:t>
      </w:r>
      <w:r w:rsidR="00E428DD">
        <w:rPr>
          <w:lang w:val="kk-KZ"/>
        </w:rPr>
        <w:t>;</w:t>
      </w:r>
    </w:p>
    <w:p w:rsidR="00B35CDF" w:rsidRPr="00E428DD" w:rsidRDefault="00B35CDF" w:rsidP="00E428DD">
      <w:pPr>
        <w:ind w:firstLine="567"/>
        <w:jc w:val="both"/>
        <w:rPr>
          <w:lang w:val="kk-KZ"/>
        </w:rPr>
      </w:pPr>
      <w:r w:rsidRPr="00365C44">
        <w:t xml:space="preserve">- </w:t>
      </w:r>
      <w:proofErr w:type="spellStart"/>
      <w:r w:rsidR="00CE0BB4">
        <w:t>плагиатизм</w:t>
      </w:r>
      <w:proofErr w:type="spellEnd"/>
      <w:r w:rsidR="00CE0BB4">
        <w:t xml:space="preserve"> и</w:t>
      </w:r>
      <w:r w:rsidR="00365C44">
        <w:t xml:space="preserve"> списывание при выполнении задания не допустимы</w:t>
      </w:r>
      <w:r w:rsidR="00E428DD">
        <w:rPr>
          <w:lang w:val="kk-KZ"/>
        </w:rPr>
        <w:t>;</w:t>
      </w:r>
    </w:p>
    <w:p w:rsidR="00365C44" w:rsidRDefault="00365C44" w:rsidP="00E428DD">
      <w:pPr>
        <w:ind w:firstLine="567"/>
        <w:jc w:val="both"/>
      </w:pPr>
      <w:r>
        <w:lastRenderedPageBreak/>
        <w:t>- обязательное использование электронных гаджетов на занятии, что приветствуется, но недопустимо использование на экзамене.</w:t>
      </w:r>
    </w:p>
    <w:p w:rsidR="00BE4E3F" w:rsidRPr="00BE4E3F" w:rsidRDefault="00BE4E3F" w:rsidP="00E428DD">
      <w:pPr>
        <w:ind w:firstLine="567"/>
        <w:jc w:val="both"/>
        <w:rPr>
          <w:color w:val="000000"/>
          <w:shd w:val="clear" w:color="auto" w:fill="FFFFFF"/>
        </w:rPr>
      </w:pPr>
      <w:r w:rsidRPr="00BE4E3F">
        <w:rPr>
          <w:color w:val="000000"/>
          <w:shd w:val="clear" w:color="auto" w:fill="FFFFFF"/>
        </w:rPr>
        <w:t>В рамках обучения по дисциплине недопустимы любые коррупционные проявления в любой форме. Организатор таких д</w:t>
      </w:r>
      <w:r w:rsidR="00B14DE8">
        <w:rPr>
          <w:color w:val="000000"/>
          <w:shd w:val="clear" w:color="auto" w:fill="FFFFFF"/>
        </w:rPr>
        <w:t xml:space="preserve">ействий (преподаватель, </w:t>
      </w:r>
      <w:r w:rsidR="002B35DA">
        <w:rPr>
          <w:color w:val="000000"/>
          <w:shd w:val="clear" w:color="auto" w:fill="FFFFFF"/>
        </w:rPr>
        <w:t>студенты</w:t>
      </w:r>
      <w:r w:rsidRPr="00BE4E3F">
        <w:rPr>
          <w:color w:val="000000"/>
          <w:shd w:val="clear" w:color="auto" w:fill="FFFFFF"/>
        </w:rPr>
        <w:t xml:space="preserve"> или третьи лица по их поручению) несут полную ответственность за нарушение законов РК.</w:t>
      </w:r>
    </w:p>
    <w:p w:rsidR="009F104B" w:rsidRPr="00365C44" w:rsidRDefault="009F104B" w:rsidP="004648EE">
      <w:pPr>
        <w:jc w:val="both"/>
      </w:pPr>
    </w:p>
    <w:p w:rsidR="009E6BAE" w:rsidRPr="009E6BAE" w:rsidRDefault="009E6BAE" w:rsidP="0001213C">
      <w:pPr>
        <w:pStyle w:val="a9"/>
        <w:jc w:val="both"/>
        <w:rPr>
          <w:bCs/>
          <w:iCs/>
        </w:rPr>
      </w:pPr>
      <w:r w:rsidRPr="009E6BAE">
        <w:rPr>
          <w:bCs/>
          <w:iCs/>
        </w:rPr>
        <w:t xml:space="preserve">Утверждено на заседании кафедры </w:t>
      </w:r>
      <w:r w:rsidR="002B35DA">
        <w:rPr>
          <w:bCs/>
        </w:rPr>
        <w:t>Программной инженерии</w:t>
      </w:r>
      <w:r w:rsidR="00B14DE8">
        <w:rPr>
          <w:bCs/>
          <w:iCs/>
        </w:rPr>
        <w:t xml:space="preserve"> протокол № 1 </w:t>
      </w:r>
      <w:r w:rsidR="00B14DE8" w:rsidRPr="009E6BAE">
        <w:rPr>
          <w:bCs/>
          <w:iCs/>
        </w:rPr>
        <w:t>от</w:t>
      </w:r>
      <w:r w:rsidR="00B14DE8">
        <w:rPr>
          <w:bCs/>
          <w:iCs/>
        </w:rPr>
        <w:t xml:space="preserve"> «27» августа</w:t>
      </w:r>
      <w:r w:rsidRPr="009E6BAE">
        <w:rPr>
          <w:bCs/>
          <w:iCs/>
        </w:rPr>
        <w:t xml:space="preserve"> 2</w:t>
      </w:r>
      <w:r w:rsidR="00796AB0">
        <w:rPr>
          <w:bCs/>
          <w:iCs/>
        </w:rPr>
        <w:t>0</w:t>
      </w:r>
      <w:r w:rsidR="00B14DE8">
        <w:rPr>
          <w:bCs/>
          <w:iCs/>
        </w:rPr>
        <w:t>2</w:t>
      </w:r>
      <w:r w:rsidR="00CC1D94">
        <w:rPr>
          <w:bCs/>
          <w:iCs/>
          <w:lang w:val="ru-KZ"/>
        </w:rPr>
        <w:t>2</w:t>
      </w:r>
      <w:r w:rsidRPr="009E6BAE">
        <w:rPr>
          <w:bCs/>
          <w:iCs/>
        </w:rPr>
        <w:t xml:space="preserve"> г.</w:t>
      </w:r>
    </w:p>
    <w:p w:rsidR="00E428DD" w:rsidRDefault="00E428DD" w:rsidP="0001213C">
      <w:pPr>
        <w:jc w:val="both"/>
        <w:rPr>
          <w:b/>
        </w:rPr>
      </w:pPr>
    </w:p>
    <w:p w:rsidR="00E428DD" w:rsidRDefault="00E428DD" w:rsidP="0001213C">
      <w:pPr>
        <w:jc w:val="both"/>
        <w:rPr>
          <w:b/>
        </w:rPr>
      </w:pPr>
    </w:p>
    <w:p w:rsidR="00EE1892" w:rsidRDefault="00F13908" w:rsidP="0001213C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0CF055" wp14:editId="516CE92F">
            <wp:simplePos x="0" y="0"/>
            <wp:positionH relativeFrom="column">
              <wp:posOffset>2250854</wp:posOffset>
            </wp:positionH>
            <wp:positionV relativeFrom="paragraph">
              <wp:posOffset>11127</wp:posOffset>
            </wp:positionV>
            <wp:extent cx="1001281" cy="333954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81" cy="33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A6D35">
        <w:rPr>
          <w:b/>
        </w:rPr>
        <w:t xml:space="preserve">Составитель: </w:t>
      </w:r>
      <w:r w:rsidR="002B35DA">
        <w:rPr>
          <w:b/>
        </w:rPr>
        <w:t xml:space="preserve">  </w:t>
      </w:r>
      <w:proofErr w:type="gramEnd"/>
      <w:r w:rsidR="002B35DA">
        <w:rPr>
          <w:b/>
        </w:rPr>
        <w:t xml:space="preserve">  преподаватель               </w:t>
      </w:r>
      <w:r>
        <w:rPr>
          <w:b/>
        </w:rPr>
        <w:t xml:space="preserve">              </w:t>
      </w:r>
      <w:r w:rsidR="002B35DA">
        <w:rPr>
          <w:b/>
        </w:rPr>
        <w:t>Мамбетов Н.А</w:t>
      </w:r>
      <w:r w:rsidR="007A6D35">
        <w:rPr>
          <w:b/>
        </w:rPr>
        <w:t>.</w:t>
      </w:r>
    </w:p>
    <w:p w:rsidR="009E6BAE" w:rsidRPr="009E6BAE" w:rsidRDefault="00E428DD" w:rsidP="0001213C">
      <w:pPr>
        <w:ind w:firstLine="708"/>
        <w:jc w:val="both"/>
      </w:pPr>
      <w:r>
        <w:rPr>
          <w:bCs/>
          <w:i/>
          <w:lang w:val="kk-KZ"/>
        </w:rPr>
        <w:t xml:space="preserve">                  </w:t>
      </w:r>
      <w:r w:rsidR="009E6BAE" w:rsidRPr="009E6BAE">
        <w:rPr>
          <w:bCs/>
          <w:i/>
        </w:rPr>
        <w:t>(должность)</w:t>
      </w:r>
      <w:r w:rsidR="009E6BAE" w:rsidRPr="009E6BAE">
        <w:rPr>
          <w:bCs/>
          <w:i/>
        </w:rPr>
        <w:tab/>
      </w:r>
      <w:r w:rsidR="009E6BAE" w:rsidRPr="009E6BAE">
        <w:rPr>
          <w:bCs/>
          <w:i/>
        </w:rPr>
        <w:tab/>
      </w:r>
      <w:r w:rsidR="00F13908">
        <w:rPr>
          <w:bCs/>
          <w:i/>
        </w:rPr>
        <w:t xml:space="preserve">           </w:t>
      </w:r>
      <w:proofErr w:type="gramStart"/>
      <w:r w:rsidR="00F13908">
        <w:rPr>
          <w:bCs/>
          <w:i/>
        </w:rPr>
        <w:t xml:space="preserve">   </w:t>
      </w:r>
      <w:r w:rsidR="009E6BAE" w:rsidRPr="009E6BAE">
        <w:rPr>
          <w:bCs/>
          <w:i/>
        </w:rPr>
        <w:t>(</w:t>
      </w:r>
      <w:proofErr w:type="gramEnd"/>
      <w:r w:rsidR="009E6BAE" w:rsidRPr="009E6BAE">
        <w:rPr>
          <w:bCs/>
          <w:i/>
        </w:rPr>
        <w:t>Ф.И.О., подпись)</w:t>
      </w:r>
    </w:p>
    <w:p w:rsidR="000F2A1C" w:rsidRPr="00B87A6A" w:rsidRDefault="00E72F65" w:rsidP="00C16AB4">
      <w:pPr>
        <w:jc w:val="both"/>
        <w:rPr>
          <w:i/>
          <w:szCs w:val="28"/>
        </w:rPr>
      </w:pPr>
      <w:r w:rsidRPr="00DB6667">
        <w:rPr>
          <w:iCs/>
          <w:szCs w:val="28"/>
        </w:rPr>
        <w:tab/>
      </w:r>
      <w:r w:rsidRPr="00DB6667">
        <w:rPr>
          <w:iCs/>
          <w:szCs w:val="28"/>
        </w:rPr>
        <w:tab/>
      </w:r>
      <w:r w:rsidRPr="00DB6667">
        <w:rPr>
          <w:iCs/>
          <w:szCs w:val="28"/>
        </w:rPr>
        <w:tab/>
      </w:r>
    </w:p>
    <w:sectPr w:rsidR="000F2A1C" w:rsidRPr="00B87A6A" w:rsidSect="0001213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1" w:bottom="1134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13B" w:rsidRDefault="0025713B" w:rsidP="00EE1892">
      <w:r>
        <w:separator/>
      </w:r>
    </w:p>
  </w:endnote>
  <w:endnote w:type="continuationSeparator" w:id="0">
    <w:p w:rsidR="0025713B" w:rsidRDefault="0025713B" w:rsidP="00EE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3C" w:rsidRDefault="000E7F3C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7F3C" w:rsidRDefault="000E7F3C" w:rsidP="00EE18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3C" w:rsidRDefault="000E7F3C" w:rsidP="0068283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0E7F3C" w:rsidRPr="00EC64FB" w:rsidRDefault="000E7F3C" w:rsidP="009E6BAE">
    <w:pPr>
      <w:pStyle w:val="a9"/>
      <w:ind w:right="360"/>
      <w:rPr>
        <w:sz w:val="20"/>
        <w:szCs w:val="20"/>
      </w:rPr>
    </w:pPr>
    <w:r w:rsidRPr="00EC64FB">
      <w:rPr>
        <w:sz w:val="20"/>
        <w:szCs w:val="20"/>
      </w:rPr>
      <w:t xml:space="preserve">Ф </w:t>
    </w:r>
    <w:proofErr w:type="spellStart"/>
    <w:r w:rsidRPr="00EC64FB">
      <w:rPr>
        <w:sz w:val="20"/>
        <w:szCs w:val="20"/>
      </w:rPr>
      <w:t>КазНИТУ</w:t>
    </w:r>
    <w:proofErr w:type="spellEnd"/>
    <w:r w:rsidRPr="00EC64FB">
      <w:rPr>
        <w:sz w:val="20"/>
        <w:szCs w:val="20"/>
      </w:rPr>
      <w:t>.</w:t>
    </w:r>
    <w:r w:rsidRPr="00EC64FB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Силлабус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13B" w:rsidRDefault="0025713B" w:rsidP="00EE1892">
      <w:r>
        <w:separator/>
      </w:r>
    </w:p>
  </w:footnote>
  <w:footnote w:type="continuationSeparator" w:id="0">
    <w:p w:rsidR="0025713B" w:rsidRDefault="0025713B" w:rsidP="00EE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3C" w:rsidRDefault="000E7F3C" w:rsidP="006828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7F3C" w:rsidRDefault="000E7F3C" w:rsidP="00EE189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3C" w:rsidRPr="0088140E" w:rsidRDefault="000E7F3C" w:rsidP="0001213C">
    <w:pPr>
      <w:pStyle w:val="12"/>
      <w:ind w:firstLine="0"/>
      <w:jc w:val="center"/>
      <w:rPr>
        <w:sz w:val="20"/>
        <w:szCs w:val="20"/>
      </w:rPr>
    </w:pPr>
    <w:r w:rsidRPr="0088140E">
      <w:rPr>
        <w:sz w:val="20"/>
        <w:szCs w:val="20"/>
      </w:rPr>
      <w:t xml:space="preserve">МИНИСТЕРСТВО ОБРАЗОВАНИЯ И НАУКИ </w:t>
    </w:r>
  </w:p>
  <w:p w:rsidR="000E7F3C" w:rsidRPr="0088140E" w:rsidRDefault="000E7F3C" w:rsidP="0001213C">
    <w:pPr>
      <w:pStyle w:val="12"/>
      <w:jc w:val="center"/>
      <w:rPr>
        <w:sz w:val="20"/>
        <w:szCs w:val="20"/>
      </w:rPr>
    </w:pPr>
    <w:r w:rsidRPr="0088140E">
      <w:rPr>
        <w:sz w:val="20"/>
        <w:szCs w:val="20"/>
      </w:rPr>
      <w:t>РЕСПУБЛИКИ КАЗАХСТАН</w:t>
    </w:r>
  </w:p>
  <w:p w:rsidR="000E7F3C" w:rsidRPr="005C1674" w:rsidRDefault="000E7F3C" w:rsidP="00EC2D62">
    <w:pPr>
      <w:jc w:val="center"/>
      <w:rPr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95E1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EF2ABF9A"/>
    <w:lvl w:ilvl="0">
      <w:numFmt w:val="bullet"/>
      <w:lvlText w:val="*"/>
      <w:lvlJc w:val="left"/>
    </w:lvl>
  </w:abstractNum>
  <w:abstractNum w:abstractNumId="2" w15:restartNumberingAfterBreak="0">
    <w:nsid w:val="252B2A13"/>
    <w:multiLevelType w:val="hybridMultilevel"/>
    <w:tmpl w:val="A94EB274"/>
    <w:lvl w:ilvl="0" w:tplc="EFD09268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22655"/>
    <w:multiLevelType w:val="multilevel"/>
    <w:tmpl w:val="91E46C9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B577EF1"/>
    <w:multiLevelType w:val="hybridMultilevel"/>
    <w:tmpl w:val="87E6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8490F"/>
    <w:multiLevelType w:val="hybridMultilevel"/>
    <w:tmpl w:val="0340F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65705"/>
    <w:multiLevelType w:val="hybridMultilevel"/>
    <w:tmpl w:val="0DCA824A"/>
    <w:lvl w:ilvl="0" w:tplc="9256707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4D071F"/>
    <w:multiLevelType w:val="hybridMultilevel"/>
    <w:tmpl w:val="361895C8"/>
    <w:lvl w:ilvl="0" w:tplc="BBD68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E06715"/>
    <w:multiLevelType w:val="hybridMultilevel"/>
    <w:tmpl w:val="28D2879E"/>
    <w:lvl w:ilvl="0" w:tplc="4CD61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5269"/>
    <w:multiLevelType w:val="hybridMultilevel"/>
    <w:tmpl w:val="7338C1D8"/>
    <w:lvl w:ilvl="0" w:tplc="EBE09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307EE"/>
    <w:multiLevelType w:val="hybridMultilevel"/>
    <w:tmpl w:val="B7D4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D095A"/>
    <w:multiLevelType w:val="hybridMultilevel"/>
    <w:tmpl w:val="47F63AF8"/>
    <w:lvl w:ilvl="0" w:tplc="0E6A484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147408"/>
    <w:multiLevelType w:val="multilevel"/>
    <w:tmpl w:val="5D6C78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222222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K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EB"/>
    <w:rsid w:val="0000203E"/>
    <w:rsid w:val="00007FFE"/>
    <w:rsid w:val="000116BF"/>
    <w:rsid w:val="0001213C"/>
    <w:rsid w:val="00024E5A"/>
    <w:rsid w:val="000324FF"/>
    <w:rsid w:val="000334F5"/>
    <w:rsid w:val="00033CB6"/>
    <w:rsid w:val="00041D3D"/>
    <w:rsid w:val="00043489"/>
    <w:rsid w:val="000603B8"/>
    <w:rsid w:val="00064AC3"/>
    <w:rsid w:val="00067F7E"/>
    <w:rsid w:val="00076E6B"/>
    <w:rsid w:val="00080F32"/>
    <w:rsid w:val="000827DA"/>
    <w:rsid w:val="00084E10"/>
    <w:rsid w:val="00090F5B"/>
    <w:rsid w:val="00091D48"/>
    <w:rsid w:val="00095E68"/>
    <w:rsid w:val="000A3FD5"/>
    <w:rsid w:val="000A420A"/>
    <w:rsid w:val="000A721C"/>
    <w:rsid w:val="000B0D9B"/>
    <w:rsid w:val="000B2E53"/>
    <w:rsid w:val="000E7F3C"/>
    <w:rsid w:val="000F2A1C"/>
    <w:rsid w:val="0010392A"/>
    <w:rsid w:val="0010636B"/>
    <w:rsid w:val="0010715C"/>
    <w:rsid w:val="00111BA1"/>
    <w:rsid w:val="00115E4F"/>
    <w:rsid w:val="00120D90"/>
    <w:rsid w:val="0013485F"/>
    <w:rsid w:val="001557E0"/>
    <w:rsid w:val="001578C7"/>
    <w:rsid w:val="00165C6F"/>
    <w:rsid w:val="00180CF6"/>
    <w:rsid w:val="00181FA4"/>
    <w:rsid w:val="001A09C1"/>
    <w:rsid w:val="001A43F2"/>
    <w:rsid w:val="001B25DD"/>
    <w:rsid w:val="001B5A42"/>
    <w:rsid w:val="001B6CFB"/>
    <w:rsid w:val="001B7D1C"/>
    <w:rsid w:val="001C1718"/>
    <w:rsid w:val="001D0592"/>
    <w:rsid w:val="001F10C8"/>
    <w:rsid w:val="001F399B"/>
    <w:rsid w:val="001F6876"/>
    <w:rsid w:val="00200477"/>
    <w:rsid w:val="00211856"/>
    <w:rsid w:val="00211F80"/>
    <w:rsid w:val="00215EA3"/>
    <w:rsid w:val="00220385"/>
    <w:rsid w:val="0025078E"/>
    <w:rsid w:val="00255DBD"/>
    <w:rsid w:val="0025713B"/>
    <w:rsid w:val="00260878"/>
    <w:rsid w:val="002608BB"/>
    <w:rsid w:val="00261D08"/>
    <w:rsid w:val="00262A03"/>
    <w:rsid w:val="00276511"/>
    <w:rsid w:val="0027728A"/>
    <w:rsid w:val="0028126B"/>
    <w:rsid w:val="00285707"/>
    <w:rsid w:val="00285A5E"/>
    <w:rsid w:val="00294BBA"/>
    <w:rsid w:val="0029559B"/>
    <w:rsid w:val="002A70D3"/>
    <w:rsid w:val="002B358C"/>
    <w:rsid w:val="002B35DA"/>
    <w:rsid w:val="002B3788"/>
    <w:rsid w:val="002D0E05"/>
    <w:rsid w:val="002D50A3"/>
    <w:rsid w:val="002E1B32"/>
    <w:rsid w:val="00302738"/>
    <w:rsid w:val="00325352"/>
    <w:rsid w:val="00335FCC"/>
    <w:rsid w:val="00344355"/>
    <w:rsid w:val="00353F1C"/>
    <w:rsid w:val="00356CA0"/>
    <w:rsid w:val="003646B2"/>
    <w:rsid w:val="00365C44"/>
    <w:rsid w:val="00367937"/>
    <w:rsid w:val="00371292"/>
    <w:rsid w:val="00371BB9"/>
    <w:rsid w:val="00384A08"/>
    <w:rsid w:val="00385AAF"/>
    <w:rsid w:val="0038689E"/>
    <w:rsid w:val="003A2F46"/>
    <w:rsid w:val="003C16C6"/>
    <w:rsid w:val="003C1D56"/>
    <w:rsid w:val="003D43C7"/>
    <w:rsid w:val="00406521"/>
    <w:rsid w:val="00406949"/>
    <w:rsid w:val="00411BDC"/>
    <w:rsid w:val="004149A7"/>
    <w:rsid w:val="004312A7"/>
    <w:rsid w:val="00432473"/>
    <w:rsid w:val="0043385A"/>
    <w:rsid w:val="00436689"/>
    <w:rsid w:val="00440025"/>
    <w:rsid w:val="00440A6A"/>
    <w:rsid w:val="004431F2"/>
    <w:rsid w:val="00446291"/>
    <w:rsid w:val="004524B2"/>
    <w:rsid w:val="004541D3"/>
    <w:rsid w:val="00456650"/>
    <w:rsid w:val="00462F56"/>
    <w:rsid w:val="004648EE"/>
    <w:rsid w:val="00473259"/>
    <w:rsid w:val="00483B51"/>
    <w:rsid w:val="00487837"/>
    <w:rsid w:val="004A4CB9"/>
    <w:rsid w:val="004A53C2"/>
    <w:rsid w:val="004B1FFA"/>
    <w:rsid w:val="004C5663"/>
    <w:rsid w:val="004D61C4"/>
    <w:rsid w:val="004F1736"/>
    <w:rsid w:val="004F44F3"/>
    <w:rsid w:val="004F59D6"/>
    <w:rsid w:val="005215F8"/>
    <w:rsid w:val="00523354"/>
    <w:rsid w:val="00530270"/>
    <w:rsid w:val="00531379"/>
    <w:rsid w:val="005325F5"/>
    <w:rsid w:val="00535215"/>
    <w:rsid w:val="005641A4"/>
    <w:rsid w:val="005742EE"/>
    <w:rsid w:val="00575C6B"/>
    <w:rsid w:val="00582ADD"/>
    <w:rsid w:val="00591A81"/>
    <w:rsid w:val="005A0B1B"/>
    <w:rsid w:val="005B152D"/>
    <w:rsid w:val="005C0CD6"/>
    <w:rsid w:val="005C1674"/>
    <w:rsid w:val="005D355A"/>
    <w:rsid w:val="005D35D0"/>
    <w:rsid w:val="005D5EEC"/>
    <w:rsid w:val="005D663E"/>
    <w:rsid w:val="005E161E"/>
    <w:rsid w:val="005F4D05"/>
    <w:rsid w:val="00605EC2"/>
    <w:rsid w:val="006102C2"/>
    <w:rsid w:val="00613348"/>
    <w:rsid w:val="00617A63"/>
    <w:rsid w:val="00666B65"/>
    <w:rsid w:val="0066793A"/>
    <w:rsid w:val="00671D5A"/>
    <w:rsid w:val="006765B1"/>
    <w:rsid w:val="00682832"/>
    <w:rsid w:val="00695463"/>
    <w:rsid w:val="006A0462"/>
    <w:rsid w:val="006A372C"/>
    <w:rsid w:val="006C1957"/>
    <w:rsid w:val="006C418C"/>
    <w:rsid w:val="006C74FE"/>
    <w:rsid w:val="006D1DD2"/>
    <w:rsid w:val="006D3B51"/>
    <w:rsid w:val="006E0C1D"/>
    <w:rsid w:val="006E5B12"/>
    <w:rsid w:val="006E6F4E"/>
    <w:rsid w:val="006E7A41"/>
    <w:rsid w:val="006F0AC0"/>
    <w:rsid w:val="006F55AB"/>
    <w:rsid w:val="006F6FA5"/>
    <w:rsid w:val="006F7EBE"/>
    <w:rsid w:val="0070502E"/>
    <w:rsid w:val="00725CF6"/>
    <w:rsid w:val="00736ED5"/>
    <w:rsid w:val="00737CC4"/>
    <w:rsid w:val="007454D7"/>
    <w:rsid w:val="00756229"/>
    <w:rsid w:val="00756583"/>
    <w:rsid w:val="00782498"/>
    <w:rsid w:val="00784578"/>
    <w:rsid w:val="007908EF"/>
    <w:rsid w:val="00793BEC"/>
    <w:rsid w:val="007942F7"/>
    <w:rsid w:val="00796AB0"/>
    <w:rsid w:val="00797216"/>
    <w:rsid w:val="007A6D35"/>
    <w:rsid w:val="007C0CD1"/>
    <w:rsid w:val="007D76FB"/>
    <w:rsid w:val="007E136B"/>
    <w:rsid w:val="007F2483"/>
    <w:rsid w:val="008003C7"/>
    <w:rsid w:val="00824644"/>
    <w:rsid w:val="00835188"/>
    <w:rsid w:val="00841C8E"/>
    <w:rsid w:val="00843B65"/>
    <w:rsid w:val="008461F5"/>
    <w:rsid w:val="00853C3E"/>
    <w:rsid w:val="008758A5"/>
    <w:rsid w:val="00875C17"/>
    <w:rsid w:val="0088140E"/>
    <w:rsid w:val="00886ADF"/>
    <w:rsid w:val="0089325D"/>
    <w:rsid w:val="00894877"/>
    <w:rsid w:val="008B6815"/>
    <w:rsid w:val="008B6B7E"/>
    <w:rsid w:val="008C5F94"/>
    <w:rsid w:val="008E2D33"/>
    <w:rsid w:val="008E623B"/>
    <w:rsid w:val="008F1B4E"/>
    <w:rsid w:val="009347EE"/>
    <w:rsid w:val="009354AA"/>
    <w:rsid w:val="00957C63"/>
    <w:rsid w:val="00986997"/>
    <w:rsid w:val="0099215C"/>
    <w:rsid w:val="00996727"/>
    <w:rsid w:val="009B27FF"/>
    <w:rsid w:val="009D5E62"/>
    <w:rsid w:val="009D7081"/>
    <w:rsid w:val="009E5563"/>
    <w:rsid w:val="009E55C8"/>
    <w:rsid w:val="009E6BAE"/>
    <w:rsid w:val="009F104B"/>
    <w:rsid w:val="009F37A4"/>
    <w:rsid w:val="009F75EB"/>
    <w:rsid w:val="00A036D6"/>
    <w:rsid w:val="00A05AAF"/>
    <w:rsid w:val="00A12EEE"/>
    <w:rsid w:val="00A30646"/>
    <w:rsid w:val="00A306AB"/>
    <w:rsid w:val="00A31F3D"/>
    <w:rsid w:val="00A34DBA"/>
    <w:rsid w:val="00A34E99"/>
    <w:rsid w:val="00A43A9F"/>
    <w:rsid w:val="00A81AB8"/>
    <w:rsid w:val="00A969CD"/>
    <w:rsid w:val="00AA3602"/>
    <w:rsid w:val="00AC6F52"/>
    <w:rsid w:val="00AD05F4"/>
    <w:rsid w:val="00AD410E"/>
    <w:rsid w:val="00B01A8A"/>
    <w:rsid w:val="00B02873"/>
    <w:rsid w:val="00B14DE8"/>
    <w:rsid w:val="00B167AD"/>
    <w:rsid w:val="00B24006"/>
    <w:rsid w:val="00B35CDF"/>
    <w:rsid w:val="00B46E79"/>
    <w:rsid w:val="00B50220"/>
    <w:rsid w:val="00B72569"/>
    <w:rsid w:val="00B72E65"/>
    <w:rsid w:val="00B81262"/>
    <w:rsid w:val="00B823B9"/>
    <w:rsid w:val="00B87A6A"/>
    <w:rsid w:val="00B91F70"/>
    <w:rsid w:val="00B9548C"/>
    <w:rsid w:val="00BB55AA"/>
    <w:rsid w:val="00BB6E7E"/>
    <w:rsid w:val="00BC2779"/>
    <w:rsid w:val="00BC72D2"/>
    <w:rsid w:val="00BD131A"/>
    <w:rsid w:val="00BE4E3F"/>
    <w:rsid w:val="00BE4EA3"/>
    <w:rsid w:val="00BF18FD"/>
    <w:rsid w:val="00BF34A5"/>
    <w:rsid w:val="00BF7894"/>
    <w:rsid w:val="00C011B8"/>
    <w:rsid w:val="00C02759"/>
    <w:rsid w:val="00C02ADC"/>
    <w:rsid w:val="00C03784"/>
    <w:rsid w:val="00C1139A"/>
    <w:rsid w:val="00C16AB4"/>
    <w:rsid w:val="00C2295D"/>
    <w:rsid w:val="00C243B4"/>
    <w:rsid w:val="00C3616E"/>
    <w:rsid w:val="00C408A3"/>
    <w:rsid w:val="00C417FA"/>
    <w:rsid w:val="00C51A79"/>
    <w:rsid w:val="00C52C7A"/>
    <w:rsid w:val="00C5367D"/>
    <w:rsid w:val="00C53DEF"/>
    <w:rsid w:val="00C75622"/>
    <w:rsid w:val="00C829D4"/>
    <w:rsid w:val="00C865BF"/>
    <w:rsid w:val="00C87DB5"/>
    <w:rsid w:val="00C90D21"/>
    <w:rsid w:val="00C97074"/>
    <w:rsid w:val="00CA1B1F"/>
    <w:rsid w:val="00CA1DB4"/>
    <w:rsid w:val="00CB27A3"/>
    <w:rsid w:val="00CC1D94"/>
    <w:rsid w:val="00CD4F25"/>
    <w:rsid w:val="00CD6927"/>
    <w:rsid w:val="00CE03EE"/>
    <w:rsid w:val="00CE0BB4"/>
    <w:rsid w:val="00CE19DF"/>
    <w:rsid w:val="00CE24AA"/>
    <w:rsid w:val="00CE31C4"/>
    <w:rsid w:val="00CF659A"/>
    <w:rsid w:val="00D066DA"/>
    <w:rsid w:val="00D072D1"/>
    <w:rsid w:val="00D13687"/>
    <w:rsid w:val="00D25AEF"/>
    <w:rsid w:val="00D3511B"/>
    <w:rsid w:val="00D44285"/>
    <w:rsid w:val="00D447B0"/>
    <w:rsid w:val="00D51CA7"/>
    <w:rsid w:val="00D56372"/>
    <w:rsid w:val="00D62632"/>
    <w:rsid w:val="00D63515"/>
    <w:rsid w:val="00D65409"/>
    <w:rsid w:val="00D71334"/>
    <w:rsid w:val="00D737B0"/>
    <w:rsid w:val="00D82FA5"/>
    <w:rsid w:val="00D908B6"/>
    <w:rsid w:val="00D9242C"/>
    <w:rsid w:val="00D957F6"/>
    <w:rsid w:val="00D968CE"/>
    <w:rsid w:val="00D97032"/>
    <w:rsid w:val="00D97537"/>
    <w:rsid w:val="00DA1554"/>
    <w:rsid w:val="00DB631D"/>
    <w:rsid w:val="00DB6658"/>
    <w:rsid w:val="00DB6667"/>
    <w:rsid w:val="00DC5E7C"/>
    <w:rsid w:val="00DD2BF6"/>
    <w:rsid w:val="00DD711D"/>
    <w:rsid w:val="00DF0BC5"/>
    <w:rsid w:val="00DF3600"/>
    <w:rsid w:val="00E02A95"/>
    <w:rsid w:val="00E1320B"/>
    <w:rsid w:val="00E13890"/>
    <w:rsid w:val="00E27803"/>
    <w:rsid w:val="00E32B54"/>
    <w:rsid w:val="00E428DD"/>
    <w:rsid w:val="00E45180"/>
    <w:rsid w:val="00E453C6"/>
    <w:rsid w:val="00E72F65"/>
    <w:rsid w:val="00E83B48"/>
    <w:rsid w:val="00EA0FA7"/>
    <w:rsid w:val="00EA68F1"/>
    <w:rsid w:val="00EB637B"/>
    <w:rsid w:val="00EC2D62"/>
    <w:rsid w:val="00EC64FB"/>
    <w:rsid w:val="00ED0465"/>
    <w:rsid w:val="00ED37C3"/>
    <w:rsid w:val="00ED674B"/>
    <w:rsid w:val="00EE1892"/>
    <w:rsid w:val="00EE317F"/>
    <w:rsid w:val="00EF0404"/>
    <w:rsid w:val="00EF4E28"/>
    <w:rsid w:val="00F10234"/>
    <w:rsid w:val="00F13908"/>
    <w:rsid w:val="00F30A76"/>
    <w:rsid w:val="00F3598B"/>
    <w:rsid w:val="00F435BF"/>
    <w:rsid w:val="00F45FA6"/>
    <w:rsid w:val="00F54C69"/>
    <w:rsid w:val="00F556CA"/>
    <w:rsid w:val="00F62C22"/>
    <w:rsid w:val="00F6570A"/>
    <w:rsid w:val="00F711B8"/>
    <w:rsid w:val="00F818FF"/>
    <w:rsid w:val="00FA5C82"/>
    <w:rsid w:val="00FC17FC"/>
    <w:rsid w:val="00FC4534"/>
    <w:rsid w:val="00FC4723"/>
    <w:rsid w:val="00FC5673"/>
    <w:rsid w:val="00FC6A9C"/>
    <w:rsid w:val="00FD24B2"/>
    <w:rsid w:val="00FD5DCD"/>
    <w:rsid w:val="00FE1817"/>
    <w:rsid w:val="00FF0A8D"/>
    <w:rsid w:val="00FF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4AC18C"/>
  <w15:docId w15:val="{283DC733-8082-4CA9-8C47-1F7D767B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72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4E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A8A"/>
    <w:pPr>
      <w:keepNext/>
      <w:widowControl w:val="0"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6689"/>
    <w:rPr>
      <w:rFonts w:ascii="Tahoma" w:hAnsi="Tahoma" w:cs="Tahoma"/>
      <w:sz w:val="16"/>
      <w:szCs w:val="16"/>
    </w:rPr>
  </w:style>
  <w:style w:type="character" w:styleId="a5">
    <w:name w:val="Hyperlink"/>
    <w:rsid w:val="00B46E7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E189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rsid w:val="00EE1892"/>
    <w:rPr>
      <w:sz w:val="24"/>
      <w:szCs w:val="24"/>
      <w:lang w:eastAsia="ru-RU"/>
    </w:rPr>
  </w:style>
  <w:style w:type="character" w:styleId="a8">
    <w:name w:val="page number"/>
    <w:rsid w:val="00EE1892"/>
  </w:style>
  <w:style w:type="paragraph" w:styleId="a9">
    <w:name w:val="footer"/>
    <w:basedOn w:val="a"/>
    <w:link w:val="aa"/>
    <w:rsid w:val="00EE189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rsid w:val="00EE1892"/>
    <w:rPr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C3616E"/>
    <w:rPr>
      <w:color w:val="605E5C"/>
      <w:shd w:val="clear" w:color="auto" w:fill="E1DFDD"/>
    </w:rPr>
  </w:style>
  <w:style w:type="character" w:styleId="ab">
    <w:name w:val="FollowedHyperlink"/>
    <w:rsid w:val="00C3616E"/>
    <w:rPr>
      <w:color w:val="954F72"/>
      <w:u w:val="single"/>
    </w:rPr>
  </w:style>
  <w:style w:type="paragraph" w:styleId="ac">
    <w:name w:val="List Paragraph"/>
    <w:basedOn w:val="a"/>
    <w:uiPriority w:val="63"/>
    <w:qFormat/>
    <w:rsid w:val="00084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E10"/>
    <w:rPr>
      <w:b/>
      <w:bCs/>
      <w:kern w:val="36"/>
      <w:sz w:val="48"/>
      <w:szCs w:val="48"/>
    </w:rPr>
  </w:style>
  <w:style w:type="character" w:styleId="ad">
    <w:name w:val="annotation reference"/>
    <w:basedOn w:val="a0"/>
    <w:rsid w:val="00C97074"/>
    <w:rPr>
      <w:sz w:val="16"/>
      <w:szCs w:val="16"/>
    </w:rPr>
  </w:style>
  <w:style w:type="paragraph" w:styleId="ae">
    <w:name w:val="annotation text"/>
    <w:basedOn w:val="a"/>
    <w:link w:val="af"/>
    <w:rsid w:val="00C9707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97074"/>
    <w:rPr>
      <w:lang w:val="ru-RU"/>
    </w:rPr>
  </w:style>
  <w:style w:type="paragraph" w:styleId="af0">
    <w:name w:val="annotation subject"/>
    <w:basedOn w:val="ae"/>
    <w:next w:val="ae"/>
    <w:link w:val="af1"/>
    <w:rsid w:val="00C97074"/>
    <w:rPr>
      <w:b/>
      <w:bCs/>
    </w:rPr>
  </w:style>
  <w:style w:type="character" w:customStyle="1" w:styleId="af1">
    <w:name w:val="Тема примечания Знак"/>
    <w:basedOn w:val="af"/>
    <w:link w:val="af0"/>
    <w:rsid w:val="00C97074"/>
    <w:rPr>
      <w:b/>
      <w:bCs/>
      <w:lang w:val="ru-RU"/>
    </w:rPr>
  </w:style>
  <w:style w:type="character" w:customStyle="1" w:styleId="s0">
    <w:name w:val="s0"/>
    <w:rsid w:val="00CE03EE"/>
    <w:rPr>
      <w:rFonts w:ascii="Times New Roman(K)" w:hAnsi="Times New Roman(K)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Body Text Indent"/>
    <w:basedOn w:val="a"/>
    <w:link w:val="af3"/>
    <w:uiPriority w:val="99"/>
    <w:rsid w:val="00894877"/>
    <w:pPr>
      <w:ind w:firstLine="540"/>
      <w:jc w:val="both"/>
    </w:pPr>
    <w:rPr>
      <w:rFonts w:eastAsia="MS Minch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94877"/>
    <w:rPr>
      <w:rFonts w:eastAsia="MS Mincho"/>
      <w:sz w:val="22"/>
      <w:szCs w:val="22"/>
      <w:lang w:val="ru-RU"/>
    </w:rPr>
  </w:style>
  <w:style w:type="paragraph" w:customStyle="1" w:styleId="12">
    <w:name w:val="Стиль1"/>
    <w:basedOn w:val="a"/>
    <w:qFormat/>
    <w:rsid w:val="001F399B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01A8A"/>
    <w:rPr>
      <w:rFonts w:ascii="Calibri Light" w:hAnsi="Calibri Light"/>
      <w:b/>
      <w:bCs/>
      <w:sz w:val="26"/>
      <w:szCs w:val="26"/>
      <w:lang w:val="en-GB" w:eastAsia="en-US"/>
    </w:rPr>
  </w:style>
  <w:style w:type="paragraph" w:styleId="21">
    <w:name w:val="Body Text 2"/>
    <w:basedOn w:val="a"/>
    <w:link w:val="22"/>
    <w:uiPriority w:val="99"/>
    <w:unhideWhenUsed/>
    <w:rsid w:val="00B01A8A"/>
    <w:pPr>
      <w:widowControl w:val="0"/>
      <w:spacing w:after="120" w:line="480" w:lineRule="auto"/>
    </w:pPr>
    <w:rPr>
      <w:rFonts w:ascii="Arial" w:eastAsia="Calibri" w:hAnsi="Arial"/>
      <w:sz w:val="22"/>
      <w:lang w:val="en-GB" w:eastAsia="en-US"/>
    </w:rPr>
  </w:style>
  <w:style w:type="character" w:customStyle="1" w:styleId="22">
    <w:name w:val="Основной текст 2 Знак"/>
    <w:basedOn w:val="a0"/>
    <w:link w:val="21"/>
    <w:uiPriority w:val="99"/>
    <w:rsid w:val="00B01A8A"/>
    <w:rPr>
      <w:rFonts w:ascii="Arial" w:eastAsia="Calibri" w:hAnsi="Arial"/>
      <w:sz w:val="22"/>
      <w:szCs w:val="24"/>
      <w:lang w:val="en-GB" w:eastAsia="en-US"/>
    </w:rPr>
  </w:style>
  <w:style w:type="character" w:styleId="af4">
    <w:name w:val="Emphasis"/>
    <w:basedOn w:val="a0"/>
    <w:qFormat/>
    <w:rsid w:val="00CD4F25"/>
    <w:rPr>
      <w:i/>
      <w:iCs/>
    </w:rPr>
  </w:style>
  <w:style w:type="character" w:customStyle="1" w:styleId="20">
    <w:name w:val="Заголовок 2 Знак"/>
    <w:basedOn w:val="a0"/>
    <w:link w:val="2"/>
    <w:rsid w:val="00D7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4502040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9D74-88EE-4D08-BC0A-00E634F1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 Проектирование программных</vt:lpstr>
    </vt:vector>
  </TitlesOfParts>
  <Company>kbtu</Company>
  <LinksUpToDate>false</LinksUpToDate>
  <CharactersWithSpaces>14288</CharactersWithSpaces>
  <SharedDoc>false</SharedDoc>
  <HLinks>
    <vt:vector size="42" baseType="variant">
      <vt:variant>
        <vt:i4>5767211</vt:i4>
      </vt:variant>
      <vt:variant>
        <vt:i4>18</vt:i4>
      </vt:variant>
      <vt:variant>
        <vt:i4>0</vt:i4>
      </vt:variant>
      <vt:variant>
        <vt:i4>5</vt:i4>
      </vt:variant>
      <vt:variant>
        <vt:lpwstr>mailto:r.iskakov@satbayev.university</vt:lpwstr>
      </vt:variant>
      <vt:variant>
        <vt:lpwstr/>
      </vt:variant>
      <vt:variant>
        <vt:i4>4587569</vt:i4>
      </vt:variant>
      <vt:variant>
        <vt:i4>15</vt:i4>
      </vt:variant>
      <vt:variant>
        <vt:i4>0</vt:i4>
      </vt:variant>
      <vt:variant>
        <vt:i4>5</vt:i4>
      </vt:variant>
      <vt:variant>
        <vt:lpwstr>mailto:rm.iskakov@gmail.com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https://www.instagram.com/rinatiskak/</vt:lpwstr>
      </vt:variant>
      <vt:variant>
        <vt:lpwstr/>
      </vt:variant>
      <vt:variant>
        <vt:i4>3080300</vt:i4>
      </vt:variant>
      <vt:variant>
        <vt:i4>9</vt:i4>
      </vt:variant>
      <vt:variant>
        <vt:i4>0</vt:i4>
      </vt:variant>
      <vt:variant>
        <vt:i4>5</vt:i4>
      </vt:variant>
      <vt:variant>
        <vt:lpwstr>https://t.me/RinaIskak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https://vk.com/rinatiskakov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https://www.facebook.com/rinat.iskakov.359</vt:lpwstr>
      </vt:variant>
      <vt:variant>
        <vt:lpwstr/>
      </vt:variant>
      <vt:variant>
        <vt:i4>720988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https://teams.microsoft.com/l/team/19%3aedeed4be535741c7aeb1efe626ec2f8d%40thread.tacv2/conversations?groupId=4d045268-b978-44ce-bf76-2aec2423bb69&amp;tenantId=49cc33db-453b-4ada-aaee-63c5dcd64f9c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 Проектирование программных</dc:title>
  <dc:subject/>
  <dc:creator>i.moskalyova</dc:creator>
  <cp:keywords/>
  <dc:description/>
  <cp:lastModifiedBy>Nurbol Mambetov</cp:lastModifiedBy>
  <cp:revision>11</cp:revision>
  <cp:lastPrinted>2021-08-19T09:31:00Z</cp:lastPrinted>
  <dcterms:created xsi:type="dcterms:W3CDTF">2021-10-02T18:40:00Z</dcterms:created>
  <dcterms:modified xsi:type="dcterms:W3CDTF">2022-10-07T10:52:00Z</dcterms:modified>
</cp:coreProperties>
</file>