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D1" w:rsidRDefault="00BC4AD1" w:rsidP="00BC4AD1">
      <w:pPr>
        <w:ind w:firstLine="708"/>
        <w:rPr>
          <w:b/>
        </w:rPr>
      </w:pPr>
      <w:r>
        <w:rPr>
          <w:b/>
          <w:sz w:val="28"/>
          <w:szCs w:val="28"/>
        </w:rPr>
        <w:t>Лекция 6.</w:t>
      </w:r>
      <w:r>
        <w:rPr>
          <w:b/>
        </w:rPr>
        <w:t xml:space="preserve"> </w:t>
      </w:r>
    </w:p>
    <w:p w:rsidR="00BC4AD1" w:rsidRDefault="00BC4AD1" w:rsidP="00BC4AD1">
      <w:pPr>
        <w:ind w:firstLine="708"/>
      </w:pPr>
      <w:r w:rsidRPr="00C04314">
        <w:rPr>
          <w:b/>
        </w:rPr>
        <w:t xml:space="preserve">Существующие технологические схемы сбора нефти, нефтяного газа и воды. </w:t>
      </w:r>
      <w:r w:rsidRPr="00C04314">
        <w:t xml:space="preserve"> Назначение, преимущества и недостатки различных схем сбора и транспорта скважинной продукции.</w:t>
      </w:r>
    </w:p>
    <w:p w:rsidR="00BC4AD1" w:rsidRPr="006C5E9D" w:rsidRDefault="00BC4AD1" w:rsidP="00BC4AD1">
      <w:pPr>
        <w:jc w:val="both"/>
        <w:rPr>
          <w:iCs/>
        </w:rPr>
      </w:pPr>
      <w:r>
        <w:rPr>
          <w:iCs/>
        </w:rPr>
        <w:tab/>
      </w:r>
      <w:r w:rsidRPr="006C5E9D">
        <w:rPr>
          <w:iCs/>
        </w:rPr>
        <w:t>Нефтяные месторождения по площади могут быть большими (30х60км), средними (10х20км) и малыми (до 10км</w:t>
      </w:r>
      <w:r w:rsidRPr="006C5E9D">
        <w:rPr>
          <w:iCs/>
          <w:vertAlign w:val="superscript"/>
        </w:rPr>
        <w:t>2</w:t>
      </w:r>
      <w:r w:rsidRPr="006C5E9D">
        <w:rPr>
          <w:iCs/>
        </w:rPr>
        <w:t>). По форме эти мест</w:t>
      </w:r>
      <w:r w:rsidRPr="006C5E9D">
        <w:rPr>
          <w:iCs/>
        </w:rPr>
        <w:t>о</w:t>
      </w:r>
      <w:r w:rsidRPr="006C5E9D">
        <w:rPr>
          <w:iCs/>
        </w:rPr>
        <w:t>рождения могут быть вытянутыми, круглыми или эллиптическими. Ук</w:t>
      </w:r>
      <w:r w:rsidRPr="006C5E9D">
        <w:rPr>
          <w:iCs/>
        </w:rPr>
        <w:t>а</w:t>
      </w:r>
      <w:r w:rsidRPr="006C5E9D">
        <w:rPr>
          <w:iCs/>
        </w:rPr>
        <w:t>занные факторы могут существенно влиять на систему сбора не</w:t>
      </w:r>
      <w:r w:rsidRPr="006C5E9D">
        <w:rPr>
          <w:iCs/>
        </w:rPr>
        <w:t>ф</w:t>
      </w:r>
      <w:r w:rsidRPr="006C5E9D">
        <w:rPr>
          <w:iCs/>
        </w:rPr>
        <w:t xml:space="preserve">ти, газа и воды. Набор сооружений, оборудования и трубопроводов на них одинаков, но располагаются на площади они </w:t>
      </w:r>
      <w:proofErr w:type="gramStart"/>
      <w:r w:rsidRPr="006C5E9D">
        <w:rPr>
          <w:iCs/>
        </w:rPr>
        <w:t>по разному</w:t>
      </w:r>
      <w:proofErr w:type="gramEnd"/>
      <w:r w:rsidRPr="006C5E9D">
        <w:rPr>
          <w:iCs/>
        </w:rPr>
        <w:t>.</w:t>
      </w:r>
    </w:p>
    <w:p w:rsidR="00BC4AD1" w:rsidRPr="006C5E9D" w:rsidRDefault="00BC4AD1" w:rsidP="00BC4AD1">
      <w:pPr>
        <w:jc w:val="both"/>
        <w:rPr>
          <w:iCs/>
        </w:rPr>
      </w:pPr>
      <w:r w:rsidRPr="006C5E9D">
        <w:rPr>
          <w:iCs/>
        </w:rPr>
        <w:t xml:space="preserve"> </w:t>
      </w:r>
      <w:r w:rsidRPr="006C5E9D">
        <w:rPr>
          <w:iCs/>
        </w:rPr>
        <w:tab/>
        <w:t xml:space="preserve">На месторождениях, вытянутых, больших по </w:t>
      </w:r>
      <w:proofErr w:type="gramStart"/>
      <w:r w:rsidRPr="006C5E9D">
        <w:rPr>
          <w:iCs/>
        </w:rPr>
        <w:t>площади  возможно</w:t>
      </w:r>
      <w:proofErr w:type="gramEnd"/>
      <w:r w:rsidRPr="006C5E9D">
        <w:rPr>
          <w:iCs/>
        </w:rPr>
        <w:t xml:space="preserve"> использование нескольких установок подготовки нефти (УПН) кот</w:t>
      </w:r>
      <w:r w:rsidRPr="006C5E9D">
        <w:rPr>
          <w:iCs/>
        </w:rPr>
        <w:t>о</w:t>
      </w:r>
      <w:r w:rsidRPr="006C5E9D">
        <w:rPr>
          <w:iCs/>
        </w:rPr>
        <w:t xml:space="preserve">рые расположены вдоль оси площади, к ним подключены групповые установки (ГУ). Сбор товарной </w:t>
      </w:r>
      <w:proofErr w:type="gramStart"/>
      <w:r w:rsidRPr="006C5E9D">
        <w:rPr>
          <w:iCs/>
        </w:rPr>
        <w:t>нефти  осуществляется</w:t>
      </w:r>
      <w:proofErr w:type="gramEnd"/>
      <w:r w:rsidRPr="006C5E9D">
        <w:rPr>
          <w:iCs/>
        </w:rPr>
        <w:t xml:space="preserve"> в единый т</w:t>
      </w:r>
      <w:r w:rsidRPr="006C5E9D">
        <w:rPr>
          <w:iCs/>
        </w:rPr>
        <w:t>о</w:t>
      </w:r>
      <w:r w:rsidRPr="006C5E9D">
        <w:rPr>
          <w:iCs/>
        </w:rPr>
        <w:t>варный парк.</w:t>
      </w:r>
    </w:p>
    <w:p w:rsidR="00BC4AD1" w:rsidRPr="006C5E9D" w:rsidRDefault="00BC4AD1" w:rsidP="00BC4AD1">
      <w:pPr>
        <w:jc w:val="both"/>
        <w:rPr>
          <w:iCs/>
        </w:rPr>
      </w:pPr>
      <w:r w:rsidRPr="006C5E9D">
        <w:rPr>
          <w:iCs/>
          <w:noProof/>
          <w:lang w:val="en-US" w:eastAsia="en-US"/>
        </w:rPr>
        <w:drawing>
          <wp:inline distT="0" distB="0" distL="0" distR="0">
            <wp:extent cx="5029200" cy="3143250"/>
            <wp:effectExtent l="0" t="0" r="0" b="0"/>
            <wp:docPr id="5" name="Рисунок 5" descr="pic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4-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AD1" w:rsidRPr="006C5E9D" w:rsidRDefault="00BC4AD1" w:rsidP="00BC4AD1">
      <w:pPr>
        <w:jc w:val="both"/>
        <w:outlineLvl w:val="0"/>
        <w:rPr>
          <w:iCs/>
        </w:rPr>
      </w:pPr>
      <w:r w:rsidRPr="006C5E9D">
        <w:rPr>
          <w:iCs/>
        </w:rPr>
        <w:t>Рис.</w:t>
      </w:r>
      <w:r>
        <w:rPr>
          <w:iCs/>
        </w:rPr>
        <w:t>6</w:t>
      </w:r>
      <w:r w:rsidRPr="006C5E9D">
        <w:rPr>
          <w:iCs/>
        </w:rPr>
        <w:t>.</w:t>
      </w:r>
      <w:r>
        <w:rPr>
          <w:iCs/>
        </w:rPr>
        <w:t>1</w:t>
      </w:r>
      <w:r w:rsidRPr="006C5E9D">
        <w:rPr>
          <w:iCs/>
        </w:rPr>
        <w:t>. Месторождение большое по площади, сильно вытянутое.</w:t>
      </w:r>
    </w:p>
    <w:p w:rsidR="00BC4AD1" w:rsidRPr="006C5E9D" w:rsidRDefault="00BC4AD1" w:rsidP="00BC4AD1">
      <w:pPr>
        <w:jc w:val="both"/>
        <w:rPr>
          <w:iCs/>
        </w:rPr>
      </w:pPr>
      <w:r w:rsidRPr="006C5E9D">
        <w:rPr>
          <w:iCs/>
        </w:rPr>
        <w:tab/>
        <w:t>На небольших по площади близких по форме к окружности мест</w:t>
      </w:r>
      <w:r w:rsidRPr="006C5E9D">
        <w:rPr>
          <w:iCs/>
        </w:rPr>
        <w:t>о</w:t>
      </w:r>
      <w:r w:rsidRPr="006C5E9D">
        <w:rPr>
          <w:iCs/>
        </w:rPr>
        <w:t>рождениях ЦПС располагают в центре площади, продукция скв</w:t>
      </w:r>
      <w:r w:rsidRPr="006C5E9D">
        <w:rPr>
          <w:iCs/>
        </w:rPr>
        <w:t>а</w:t>
      </w:r>
      <w:r w:rsidRPr="006C5E9D">
        <w:rPr>
          <w:iCs/>
        </w:rPr>
        <w:t>жин с ГУ под собственным давлением поступает на УПН, где и осущ</w:t>
      </w:r>
      <w:r w:rsidRPr="006C5E9D">
        <w:rPr>
          <w:iCs/>
        </w:rPr>
        <w:t>е</w:t>
      </w:r>
      <w:r w:rsidRPr="006C5E9D">
        <w:rPr>
          <w:iCs/>
        </w:rPr>
        <w:t>ствляется полная подготовка нефти до товарных кондиций.</w:t>
      </w:r>
    </w:p>
    <w:p w:rsidR="00BC4AD1" w:rsidRPr="006C5E9D" w:rsidRDefault="00BC4AD1" w:rsidP="00BC4AD1">
      <w:pPr>
        <w:jc w:val="both"/>
        <w:rPr>
          <w:iCs/>
        </w:rPr>
      </w:pPr>
      <w:r w:rsidRPr="006C5E9D">
        <w:rPr>
          <w:iCs/>
          <w:noProof/>
          <w:lang w:val="en-US" w:eastAsia="en-US"/>
        </w:rPr>
        <w:lastRenderedPageBreak/>
        <w:drawing>
          <wp:inline distT="0" distB="0" distL="0" distR="0">
            <wp:extent cx="4181475" cy="2857500"/>
            <wp:effectExtent l="0" t="0" r="9525" b="0"/>
            <wp:docPr id="4" name="Рисунок 4" descr="pic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4-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AD1" w:rsidRPr="006C5E9D" w:rsidRDefault="00BC4AD1" w:rsidP="00BC4AD1">
      <w:pPr>
        <w:jc w:val="both"/>
        <w:rPr>
          <w:iCs/>
        </w:rPr>
      </w:pPr>
      <w:r w:rsidRPr="006C5E9D">
        <w:rPr>
          <w:iCs/>
        </w:rPr>
        <w:t xml:space="preserve">Рис. </w:t>
      </w:r>
      <w:r>
        <w:rPr>
          <w:iCs/>
        </w:rPr>
        <w:t>6</w:t>
      </w:r>
      <w:r w:rsidRPr="006C5E9D">
        <w:rPr>
          <w:iCs/>
        </w:rPr>
        <w:t>.</w:t>
      </w:r>
      <w:r>
        <w:rPr>
          <w:iCs/>
        </w:rPr>
        <w:t>2</w:t>
      </w:r>
      <w:r w:rsidRPr="006C5E9D">
        <w:rPr>
          <w:iCs/>
        </w:rPr>
        <w:t>. Месторождение небольшое по площади, близкое по форме к кр</w:t>
      </w:r>
      <w:r w:rsidRPr="006C5E9D">
        <w:rPr>
          <w:iCs/>
        </w:rPr>
        <w:t>у</w:t>
      </w:r>
      <w:r w:rsidRPr="006C5E9D">
        <w:rPr>
          <w:iCs/>
        </w:rPr>
        <w:t>гу.</w:t>
      </w:r>
    </w:p>
    <w:p w:rsidR="00BC4AD1" w:rsidRPr="006C5E9D" w:rsidRDefault="00BC4AD1" w:rsidP="00BC4AD1">
      <w:pPr>
        <w:jc w:val="both"/>
        <w:rPr>
          <w:iCs/>
        </w:rPr>
      </w:pPr>
      <w:r>
        <w:rPr>
          <w:iCs/>
        </w:rPr>
        <w:tab/>
      </w:r>
      <w:r w:rsidRPr="006C5E9D">
        <w:rPr>
          <w:iCs/>
        </w:rPr>
        <w:t xml:space="preserve">На больших по площади эллиптических месторождениях   продукцию скважин целесообразно </w:t>
      </w:r>
      <w:proofErr w:type="gramStart"/>
      <w:r w:rsidRPr="006C5E9D">
        <w:rPr>
          <w:iCs/>
        </w:rPr>
        <w:t>подготавливать  на</w:t>
      </w:r>
      <w:proofErr w:type="gramEnd"/>
      <w:r w:rsidRPr="006C5E9D">
        <w:rPr>
          <w:iCs/>
        </w:rPr>
        <w:t xml:space="preserve"> ЦПС, но в связи со значител</w:t>
      </w:r>
      <w:r w:rsidRPr="006C5E9D">
        <w:rPr>
          <w:iCs/>
        </w:rPr>
        <w:t>ь</w:t>
      </w:r>
      <w:r w:rsidRPr="006C5E9D">
        <w:rPr>
          <w:iCs/>
        </w:rPr>
        <w:t>ной удаленностью  групповых установок приходится использовать  д</w:t>
      </w:r>
      <w:r w:rsidRPr="006C5E9D">
        <w:rPr>
          <w:iCs/>
        </w:rPr>
        <w:t>о</w:t>
      </w:r>
      <w:r w:rsidRPr="006C5E9D">
        <w:rPr>
          <w:iCs/>
        </w:rPr>
        <w:t>жимные насосные станции (ДНС), расположенные на территориях гру</w:t>
      </w:r>
      <w:r w:rsidRPr="006C5E9D">
        <w:rPr>
          <w:iCs/>
        </w:rPr>
        <w:t>п</w:t>
      </w:r>
      <w:r w:rsidRPr="006C5E9D">
        <w:rPr>
          <w:iCs/>
        </w:rPr>
        <w:t>повых установок. В конце разработки месторождения там же ра</w:t>
      </w:r>
      <w:r w:rsidRPr="006C5E9D">
        <w:rPr>
          <w:iCs/>
        </w:rPr>
        <w:t>с</w:t>
      </w:r>
      <w:r w:rsidRPr="006C5E9D">
        <w:rPr>
          <w:iCs/>
        </w:rPr>
        <w:t>полагают и отстойники для предварительного сброса воды.</w:t>
      </w:r>
    </w:p>
    <w:p w:rsidR="00BC4AD1" w:rsidRPr="006C5E9D" w:rsidRDefault="00BC4AD1" w:rsidP="00BC4AD1">
      <w:pPr>
        <w:jc w:val="both"/>
        <w:rPr>
          <w:iCs/>
        </w:rPr>
      </w:pPr>
    </w:p>
    <w:p w:rsidR="00BC4AD1" w:rsidRPr="006C5E9D" w:rsidRDefault="00BC4AD1" w:rsidP="00BC4AD1">
      <w:pPr>
        <w:jc w:val="both"/>
        <w:rPr>
          <w:iCs/>
        </w:rPr>
      </w:pPr>
      <w:r w:rsidRPr="006C5E9D">
        <w:rPr>
          <w:iCs/>
          <w:noProof/>
          <w:lang w:val="en-US" w:eastAsia="en-US"/>
        </w:rPr>
        <w:drawing>
          <wp:inline distT="0" distB="0" distL="0" distR="0">
            <wp:extent cx="5429250" cy="3305175"/>
            <wp:effectExtent l="0" t="0" r="0" b="9525"/>
            <wp:docPr id="3" name="Рисунок 3" descr="pic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4-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AD1" w:rsidRPr="006C5E9D" w:rsidRDefault="00BC4AD1" w:rsidP="00BC4AD1">
      <w:pPr>
        <w:jc w:val="both"/>
        <w:rPr>
          <w:iCs/>
        </w:rPr>
      </w:pPr>
      <w:r w:rsidRPr="006C5E9D">
        <w:rPr>
          <w:iCs/>
        </w:rPr>
        <w:t xml:space="preserve">Рис. </w:t>
      </w:r>
      <w:r>
        <w:rPr>
          <w:iCs/>
        </w:rPr>
        <w:t>6</w:t>
      </w:r>
      <w:r w:rsidRPr="006C5E9D">
        <w:rPr>
          <w:iCs/>
        </w:rPr>
        <w:t>.</w:t>
      </w:r>
      <w:r>
        <w:rPr>
          <w:iCs/>
        </w:rPr>
        <w:t>3</w:t>
      </w:r>
      <w:r w:rsidRPr="006C5E9D">
        <w:rPr>
          <w:iCs/>
        </w:rPr>
        <w:t>.  Месторождение большое по площади, близкое по форме к элли</w:t>
      </w:r>
      <w:r w:rsidRPr="006C5E9D">
        <w:rPr>
          <w:iCs/>
        </w:rPr>
        <w:t>п</w:t>
      </w:r>
      <w:r w:rsidRPr="006C5E9D">
        <w:rPr>
          <w:iCs/>
        </w:rPr>
        <w:t>су.</w:t>
      </w:r>
    </w:p>
    <w:p w:rsidR="00BC4AD1" w:rsidRPr="006C5E9D" w:rsidRDefault="00BC4AD1" w:rsidP="00BC4AD1">
      <w:pPr>
        <w:ind w:firstLine="720"/>
        <w:jc w:val="both"/>
        <w:rPr>
          <w:iCs/>
        </w:rPr>
      </w:pPr>
      <w:r w:rsidRPr="006C5E9D">
        <w:rPr>
          <w:iCs/>
        </w:rPr>
        <w:t xml:space="preserve">Системы сбора, рассмотренные </w:t>
      </w:r>
      <w:r>
        <w:rPr>
          <w:iCs/>
        </w:rPr>
        <w:t>раннее</w:t>
      </w:r>
      <w:r w:rsidRPr="006C5E9D">
        <w:rPr>
          <w:iCs/>
        </w:rPr>
        <w:t>, предназн</w:t>
      </w:r>
      <w:r w:rsidRPr="006C5E9D">
        <w:rPr>
          <w:iCs/>
        </w:rPr>
        <w:t>а</w:t>
      </w:r>
      <w:r w:rsidRPr="006C5E9D">
        <w:rPr>
          <w:iCs/>
        </w:rPr>
        <w:t xml:space="preserve">чены для использования при ровном рельефе месторождения. Если рельеф местности имеет холмы, возвышенности или впадины, то </w:t>
      </w:r>
      <w:proofErr w:type="gramStart"/>
      <w:r w:rsidRPr="006C5E9D">
        <w:rPr>
          <w:iCs/>
        </w:rPr>
        <w:t>при  том</w:t>
      </w:r>
      <w:proofErr w:type="gramEnd"/>
      <w:r w:rsidRPr="006C5E9D">
        <w:rPr>
          <w:iCs/>
        </w:rPr>
        <w:t xml:space="preserve"> же н</w:t>
      </w:r>
      <w:r w:rsidRPr="006C5E9D">
        <w:rPr>
          <w:iCs/>
        </w:rPr>
        <w:t>а</w:t>
      </w:r>
      <w:r w:rsidRPr="006C5E9D">
        <w:rPr>
          <w:iCs/>
        </w:rPr>
        <w:t>боре сооружений  подвергается изменениям сборный коллектор. Рекоме</w:t>
      </w:r>
      <w:r w:rsidRPr="006C5E9D">
        <w:rPr>
          <w:iCs/>
        </w:rPr>
        <w:t>н</w:t>
      </w:r>
      <w:r w:rsidRPr="006C5E9D">
        <w:rPr>
          <w:iCs/>
        </w:rPr>
        <w:t>дуется вместо одного коллектора большого диаметра укладывать пара</w:t>
      </w:r>
      <w:r w:rsidRPr="006C5E9D">
        <w:rPr>
          <w:iCs/>
        </w:rPr>
        <w:t>л</w:t>
      </w:r>
      <w:r w:rsidRPr="006C5E9D">
        <w:rPr>
          <w:iCs/>
        </w:rPr>
        <w:t xml:space="preserve">лельно два </w:t>
      </w:r>
      <w:r w:rsidRPr="006C5E9D">
        <w:rPr>
          <w:iCs/>
        </w:rPr>
        <w:lastRenderedPageBreak/>
        <w:t>параллельных трубопровода, равновеликих большому труб</w:t>
      </w:r>
      <w:r w:rsidRPr="006C5E9D">
        <w:rPr>
          <w:iCs/>
        </w:rPr>
        <w:t>о</w:t>
      </w:r>
      <w:r w:rsidRPr="006C5E9D">
        <w:rPr>
          <w:iCs/>
        </w:rPr>
        <w:t xml:space="preserve">проводу по площади и пропускной способности. </w:t>
      </w:r>
    </w:p>
    <w:p w:rsidR="00BC4AD1" w:rsidRPr="006C5E9D" w:rsidRDefault="00BC4AD1" w:rsidP="00BC4AD1">
      <w:pPr>
        <w:jc w:val="both"/>
      </w:pPr>
      <w:r>
        <w:tab/>
      </w:r>
      <w:r w:rsidRPr="006C5E9D">
        <w:t xml:space="preserve">В республике Казахстан открыто </w:t>
      </w:r>
      <w:proofErr w:type="gramStart"/>
      <w:r w:rsidRPr="006C5E9D">
        <w:t>более  30</w:t>
      </w:r>
      <w:proofErr w:type="gramEnd"/>
      <w:r w:rsidRPr="006C5E9D">
        <w:t xml:space="preserve"> месторождений </w:t>
      </w:r>
      <w:proofErr w:type="spellStart"/>
      <w:r w:rsidRPr="006C5E9D">
        <w:t>высок</w:t>
      </w:r>
      <w:r w:rsidRPr="006C5E9D">
        <w:t>о</w:t>
      </w:r>
      <w:r w:rsidRPr="006C5E9D">
        <w:t>парафинистых</w:t>
      </w:r>
      <w:proofErr w:type="spellEnd"/>
      <w:r w:rsidRPr="006C5E9D">
        <w:t xml:space="preserve"> и </w:t>
      </w:r>
      <w:proofErr w:type="spellStart"/>
      <w:r w:rsidRPr="006C5E9D">
        <w:t>асфальтосмолистых</w:t>
      </w:r>
      <w:proofErr w:type="spellEnd"/>
      <w:r w:rsidRPr="006C5E9D">
        <w:t xml:space="preserve"> </w:t>
      </w:r>
      <w:proofErr w:type="spellStart"/>
      <w:r w:rsidRPr="006C5E9D">
        <w:t>нефтей</w:t>
      </w:r>
      <w:proofErr w:type="spellEnd"/>
      <w:r w:rsidRPr="006C5E9D">
        <w:t xml:space="preserve">. Это месторождения Узень, Жетыбай, </w:t>
      </w:r>
      <w:proofErr w:type="spellStart"/>
      <w:r w:rsidRPr="006C5E9D">
        <w:t>Каламкас</w:t>
      </w:r>
      <w:proofErr w:type="spellEnd"/>
      <w:r w:rsidRPr="006C5E9D">
        <w:t xml:space="preserve">, </w:t>
      </w:r>
      <w:proofErr w:type="spellStart"/>
      <w:r w:rsidRPr="006C5E9D">
        <w:t>Каражанбас</w:t>
      </w:r>
      <w:proofErr w:type="spellEnd"/>
      <w:r w:rsidRPr="006C5E9D">
        <w:t xml:space="preserve">, </w:t>
      </w:r>
      <w:proofErr w:type="spellStart"/>
      <w:r w:rsidRPr="006C5E9D">
        <w:t>Кумколь</w:t>
      </w:r>
      <w:proofErr w:type="spellEnd"/>
      <w:r w:rsidRPr="006C5E9D">
        <w:t xml:space="preserve"> и другие. Нефть этих местор</w:t>
      </w:r>
      <w:r w:rsidRPr="006C5E9D">
        <w:t>о</w:t>
      </w:r>
      <w:r w:rsidRPr="006C5E9D">
        <w:t>ждений предельно насыщена растворенным в ней пар</w:t>
      </w:r>
      <w:r w:rsidRPr="006C5E9D">
        <w:t>а</w:t>
      </w:r>
      <w:r w:rsidRPr="006C5E9D">
        <w:t xml:space="preserve">фином, смолами и </w:t>
      </w:r>
      <w:proofErr w:type="spellStart"/>
      <w:r w:rsidRPr="006C5E9D">
        <w:t>асфальтенами</w:t>
      </w:r>
      <w:proofErr w:type="spellEnd"/>
      <w:r w:rsidRPr="006C5E9D">
        <w:t xml:space="preserve"> с высокой температурой застывания, которые быстро тер</w:t>
      </w:r>
      <w:r w:rsidRPr="006C5E9D">
        <w:t>я</w:t>
      </w:r>
      <w:r w:rsidRPr="006C5E9D">
        <w:t>ют подвижность. Так, например, нефть месторо</w:t>
      </w:r>
      <w:r w:rsidRPr="006C5E9D">
        <w:t>ж</w:t>
      </w:r>
      <w:r w:rsidRPr="006C5E9D">
        <w:t xml:space="preserve">дения Узень при 30 </w:t>
      </w:r>
      <w:r w:rsidRPr="006C5E9D">
        <w:rPr>
          <w:vertAlign w:val="superscript"/>
        </w:rPr>
        <w:t>0</w:t>
      </w:r>
      <w:proofErr w:type="gramStart"/>
      <w:r w:rsidRPr="006C5E9D">
        <w:t>С  становится</w:t>
      </w:r>
      <w:proofErr w:type="gramEnd"/>
      <w:r w:rsidRPr="006C5E9D">
        <w:t xml:space="preserve"> малоподвижной.</w:t>
      </w:r>
    </w:p>
    <w:p w:rsidR="00BC4AD1" w:rsidRDefault="00BC4AD1" w:rsidP="00BC4AD1">
      <w:pPr>
        <w:jc w:val="both"/>
      </w:pPr>
      <w:r w:rsidRPr="006C5E9D">
        <w:tab/>
      </w:r>
      <w:proofErr w:type="gramStart"/>
      <w:r w:rsidRPr="006C5E9D">
        <w:t>Для  сбора</w:t>
      </w:r>
      <w:proofErr w:type="gramEnd"/>
      <w:r w:rsidRPr="006C5E9D">
        <w:t xml:space="preserve"> и подготовки такой нефти приходится устанавливать  п</w:t>
      </w:r>
      <w:r w:rsidRPr="006C5E9D">
        <w:t>е</w:t>
      </w:r>
      <w:r w:rsidRPr="006C5E9D">
        <w:t>чи на выкидных линиях (П-1), сборных коллекторах (П-2) и на магис</w:t>
      </w:r>
      <w:r w:rsidRPr="006C5E9D">
        <w:t>т</w:t>
      </w:r>
      <w:r w:rsidRPr="006C5E9D">
        <w:t>ральных трубопроводах (П-3). Конструктивно и по мощности они отлич</w:t>
      </w:r>
      <w:r w:rsidRPr="006C5E9D">
        <w:t>а</w:t>
      </w:r>
      <w:r w:rsidRPr="006C5E9D">
        <w:t>ются друг от друга. Применяют печи, работающие на электр</w:t>
      </w:r>
      <w:r w:rsidRPr="006C5E9D">
        <w:t>и</w:t>
      </w:r>
      <w:r w:rsidRPr="006C5E9D">
        <w:t>честве и на газе, отсепарированном от нефти. На магистральном тр</w:t>
      </w:r>
      <w:r w:rsidRPr="006C5E9D">
        <w:t>у</w:t>
      </w:r>
      <w:r w:rsidRPr="006C5E9D">
        <w:t>бопроводе печи устанавливают через каждые 100-</w:t>
      </w:r>
      <w:smartTag w:uri="urn:schemas-microsoft-com:office:smarttags" w:element="metricconverter">
        <w:smartTagPr>
          <w:attr w:name="ProductID" w:val="150 км"/>
        </w:smartTagPr>
        <w:r w:rsidRPr="006C5E9D">
          <w:t>150 км</w:t>
        </w:r>
      </w:smartTag>
      <w:r w:rsidRPr="006C5E9D">
        <w:t xml:space="preserve"> трассы.</w:t>
      </w:r>
    </w:p>
    <w:p w:rsidR="00BC4AD1" w:rsidRDefault="00BC4AD1" w:rsidP="00BC4AD1">
      <w:pPr>
        <w:jc w:val="both"/>
      </w:pPr>
      <w:r>
        <w:tab/>
      </w:r>
      <w:r w:rsidRPr="006C5E9D">
        <w:t xml:space="preserve">В настоящее время большие перспективы для развития нефтяной и газовой промышленности республики Казахстан </w:t>
      </w:r>
      <w:proofErr w:type="gramStart"/>
      <w:r w:rsidRPr="006C5E9D">
        <w:t>связываются  с</w:t>
      </w:r>
      <w:proofErr w:type="gramEnd"/>
      <w:r w:rsidRPr="006C5E9D">
        <w:t xml:space="preserve">  разрабо</w:t>
      </w:r>
      <w:r w:rsidRPr="006C5E9D">
        <w:t>т</w:t>
      </w:r>
      <w:r w:rsidRPr="006C5E9D">
        <w:t>кой месторождений на шельфе Каспийского моря. В мире накоплен дост</w:t>
      </w:r>
      <w:r w:rsidRPr="006C5E9D">
        <w:t>а</w:t>
      </w:r>
      <w:r w:rsidRPr="006C5E9D">
        <w:t>точной большой опыт разработки морских месторождений. Имеются ра</w:t>
      </w:r>
      <w:r w:rsidRPr="006C5E9D">
        <w:t>з</w:t>
      </w:r>
      <w:r w:rsidRPr="006C5E9D">
        <w:t>нообразные системы сбора и подготовки скважинной продукции на мо</w:t>
      </w:r>
      <w:r w:rsidRPr="006C5E9D">
        <w:t>р</w:t>
      </w:r>
      <w:r w:rsidRPr="006C5E9D">
        <w:t xml:space="preserve">ских нефтегазовых месторождениях в условиях мелководья и </w:t>
      </w:r>
      <w:proofErr w:type="gramStart"/>
      <w:r w:rsidRPr="006C5E9D">
        <w:t>глубоково</w:t>
      </w:r>
      <w:r w:rsidRPr="006C5E9D">
        <w:t>д</w:t>
      </w:r>
      <w:r w:rsidRPr="006C5E9D">
        <w:t>ных  площадей</w:t>
      </w:r>
      <w:proofErr w:type="gramEnd"/>
      <w:r w:rsidRPr="006C5E9D">
        <w:t>; вблизи от берега и на значител</w:t>
      </w:r>
      <w:r w:rsidRPr="006C5E9D">
        <w:t>ь</w:t>
      </w:r>
      <w:r w:rsidRPr="006C5E9D">
        <w:t>ном удалении от него.</w:t>
      </w:r>
    </w:p>
    <w:p w:rsidR="00BC4AD1" w:rsidRPr="006C5E9D" w:rsidRDefault="00BC4AD1" w:rsidP="00BC4AD1">
      <w:pPr>
        <w:jc w:val="both"/>
      </w:pPr>
      <w:r>
        <w:tab/>
      </w:r>
      <w:r w:rsidRPr="006C5E9D">
        <w:t xml:space="preserve">На глубине моря до 10 – </w:t>
      </w:r>
      <w:smartTag w:uri="urn:schemas-microsoft-com:office:smarttags" w:element="metricconverter">
        <w:smartTagPr>
          <w:attr w:name="ProductID" w:val="15 м"/>
        </w:smartTagPr>
        <w:r w:rsidRPr="006C5E9D">
          <w:t>15 м</w:t>
        </w:r>
      </w:smartTag>
      <w:r w:rsidRPr="006C5E9D">
        <w:t xml:space="preserve"> наиболее часто применяют намы</w:t>
      </w:r>
      <w:r w:rsidRPr="006C5E9D">
        <w:t>в</w:t>
      </w:r>
      <w:r w:rsidRPr="006C5E9D">
        <w:t>ные гидротехнические сооружения в виде искусственных дамб или ос</w:t>
      </w:r>
      <w:r w:rsidRPr="006C5E9D">
        <w:t>т</w:t>
      </w:r>
      <w:r w:rsidRPr="006C5E9D">
        <w:t xml:space="preserve">ровов, эстакад, с примыкающими к ним площадками, а на больших глубинах – стационарные платформы. </w:t>
      </w:r>
    </w:p>
    <w:p w:rsidR="00BC4AD1" w:rsidRPr="006C5E9D" w:rsidRDefault="00BC4AD1" w:rsidP="00BC4AD1">
      <w:pPr>
        <w:jc w:val="both"/>
      </w:pPr>
      <w:r w:rsidRPr="006C5E9D">
        <w:tab/>
        <w:t>Насыпные дамбы строятся на мелководье из камня, щебня и песка, для защиты от размыва боковые части дамб защищают бетонными плит</w:t>
      </w:r>
      <w:r w:rsidRPr="006C5E9D">
        <w:t>а</w:t>
      </w:r>
      <w:r w:rsidRPr="006C5E9D">
        <w:t>ми или крупноблоковым камнем. По центру дамбы формируется проезжая часть, рядом с дамбами намываются площадки, с которых разбуриваются кусты скважин. С увеличением глубины дамбы перех</w:t>
      </w:r>
      <w:r w:rsidRPr="006C5E9D">
        <w:t>о</w:t>
      </w:r>
      <w:r w:rsidRPr="006C5E9D">
        <w:t>дят в эстакады.</w:t>
      </w:r>
    </w:p>
    <w:p w:rsidR="00BC4AD1" w:rsidRPr="006C5E9D" w:rsidRDefault="00BC4AD1" w:rsidP="00BC4AD1">
      <w:pPr>
        <w:jc w:val="both"/>
      </w:pPr>
    </w:p>
    <w:p w:rsidR="00BC4AD1" w:rsidRPr="006C5E9D" w:rsidRDefault="00BC4AD1" w:rsidP="00BC4AD1">
      <w:pPr>
        <w:jc w:val="both"/>
      </w:pPr>
      <w:r w:rsidRPr="006C5E9D">
        <w:rPr>
          <w:noProof/>
          <w:lang w:val="en-US" w:eastAsia="en-US"/>
        </w:rPr>
        <w:drawing>
          <wp:inline distT="0" distB="0" distL="0" distR="0">
            <wp:extent cx="5695950" cy="2466975"/>
            <wp:effectExtent l="0" t="0" r="0" b="9525"/>
            <wp:docPr id="2" name="Рисунок 2" descr="pic4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4-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AD1" w:rsidRPr="006C5E9D" w:rsidRDefault="00BC4AD1" w:rsidP="00BC4AD1">
      <w:pPr>
        <w:jc w:val="both"/>
        <w:outlineLvl w:val="0"/>
      </w:pPr>
      <w:r w:rsidRPr="006C5E9D">
        <w:t>Рис. 6.</w:t>
      </w:r>
      <w:r>
        <w:t>4.</w:t>
      </w:r>
      <w:r w:rsidRPr="006C5E9D">
        <w:t xml:space="preserve"> Система сбора </w:t>
      </w:r>
      <w:proofErr w:type="spellStart"/>
      <w:r w:rsidRPr="006C5E9D">
        <w:t>высокопарафинистой</w:t>
      </w:r>
      <w:proofErr w:type="spellEnd"/>
      <w:r w:rsidRPr="006C5E9D">
        <w:t xml:space="preserve"> нефти.</w:t>
      </w:r>
    </w:p>
    <w:p w:rsidR="00BC4AD1" w:rsidRPr="006C5E9D" w:rsidRDefault="00BC4AD1" w:rsidP="00BC4AD1">
      <w:pPr>
        <w:ind w:firstLine="720"/>
        <w:jc w:val="both"/>
      </w:pPr>
      <w:r w:rsidRPr="006C5E9D">
        <w:t>Эстакады представляют собой мостовые сооружения, собранные из ферм, установленных на металлических трубчатых сваях, забитых в мо</w:t>
      </w:r>
      <w:r w:rsidRPr="006C5E9D">
        <w:t>р</w:t>
      </w:r>
      <w:r w:rsidRPr="006C5E9D">
        <w:t>ское дно. Непосредственно к эстакаде примыкают площадки под скваж</w:t>
      </w:r>
      <w:r w:rsidRPr="006C5E9D">
        <w:t>и</w:t>
      </w:r>
      <w:r w:rsidRPr="006C5E9D">
        <w:t>ны, пункты сбора нефти и газа и резервуары для нефти, размещения всп</w:t>
      </w:r>
      <w:r w:rsidRPr="006C5E9D">
        <w:t>о</w:t>
      </w:r>
      <w:r w:rsidRPr="006C5E9D">
        <w:t xml:space="preserve">могательных и бытовых объектов.  Эстакады бывают двух типов: </w:t>
      </w:r>
    </w:p>
    <w:p w:rsidR="00BC4AD1" w:rsidRPr="006C5E9D" w:rsidRDefault="00BC4AD1" w:rsidP="00BC4AD1">
      <w:pPr>
        <w:numPr>
          <w:ilvl w:val="0"/>
          <w:numId w:val="2"/>
        </w:numPr>
        <w:jc w:val="both"/>
      </w:pPr>
      <w:proofErr w:type="gramStart"/>
      <w:r w:rsidRPr="006C5E9D">
        <w:t>прибрежные,  расположенные</w:t>
      </w:r>
      <w:proofErr w:type="gramEnd"/>
      <w:r w:rsidRPr="006C5E9D">
        <w:t xml:space="preserve"> вблизи от берега и имеющие с ним надводную связь;</w:t>
      </w:r>
    </w:p>
    <w:p w:rsidR="00BC4AD1" w:rsidRPr="006C5E9D" w:rsidRDefault="00BC4AD1" w:rsidP="00BC4AD1">
      <w:pPr>
        <w:numPr>
          <w:ilvl w:val="0"/>
          <w:numId w:val="2"/>
        </w:numPr>
        <w:jc w:val="both"/>
      </w:pPr>
      <w:r w:rsidRPr="006C5E9D">
        <w:t>открытые морские эстакады, расположенные вдали от берега и не имеющие с ним надводной связи.</w:t>
      </w:r>
    </w:p>
    <w:p w:rsidR="00BC4AD1" w:rsidRPr="006C5E9D" w:rsidRDefault="00BC4AD1" w:rsidP="00BC4AD1">
      <w:pPr>
        <w:ind w:firstLine="720"/>
        <w:jc w:val="both"/>
      </w:pPr>
      <w:r w:rsidRPr="006C5E9D">
        <w:lastRenderedPageBreak/>
        <w:t>Для морских месторождений, расположенных вблизи от берега, проектируется прокладка выкидных линий скважин по эстакаде вдоль д</w:t>
      </w:r>
      <w:r w:rsidRPr="006C5E9D">
        <w:t>о</w:t>
      </w:r>
      <w:r w:rsidRPr="006C5E9D">
        <w:t>роги или по специальным опорам для трубопроводов на автоматизирова</w:t>
      </w:r>
      <w:r w:rsidRPr="006C5E9D">
        <w:t>н</w:t>
      </w:r>
      <w:r w:rsidRPr="006C5E9D">
        <w:t xml:space="preserve">ные групповые установки (АГЗУ), расположенные на берегу. </w:t>
      </w:r>
    </w:p>
    <w:p w:rsidR="00BC4AD1" w:rsidRPr="006C5E9D" w:rsidRDefault="00BC4AD1" w:rsidP="00BC4AD1">
      <w:pPr>
        <w:ind w:firstLine="720"/>
        <w:jc w:val="both"/>
      </w:pPr>
      <w:r w:rsidRPr="006C5E9D">
        <w:t xml:space="preserve">После замера продукция скважин по одному или </w:t>
      </w:r>
      <w:proofErr w:type="gramStart"/>
      <w:r w:rsidRPr="006C5E9D">
        <w:t>двум  сборным</w:t>
      </w:r>
      <w:proofErr w:type="gramEnd"/>
      <w:r w:rsidRPr="006C5E9D">
        <w:t xml:space="preserve"> коллекторам транспортируется на береговой ЦПС. Вода после отдел</w:t>
      </w:r>
      <w:r w:rsidRPr="006C5E9D">
        <w:t>е</w:t>
      </w:r>
      <w:r w:rsidRPr="006C5E9D">
        <w:t>ния от нефти и соответствующей подготовки возвращается на мест</w:t>
      </w:r>
      <w:r w:rsidRPr="006C5E9D">
        <w:t>о</w:t>
      </w:r>
      <w:r w:rsidRPr="006C5E9D">
        <w:t>рождение для закачки в пласт по трубопроводам, проложенным вдоль эстакад пара</w:t>
      </w:r>
      <w:r w:rsidRPr="006C5E9D">
        <w:t>л</w:t>
      </w:r>
      <w:r w:rsidRPr="006C5E9D">
        <w:t>лельно выкидным линиям.</w:t>
      </w:r>
    </w:p>
    <w:p w:rsidR="00BC4AD1" w:rsidRPr="006C5E9D" w:rsidRDefault="00BC4AD1" w:rsidP="00BC4AD1">
      <w:pPr>
        <w:jc w:val="both"/>
      </w:pPr>
      <w:r w:rsidRPr="006C5E9D">
        <w:rPr>
          <w:noProof/>
          <w:lang w:val="en-US" w:eastAsia="en-US"/>
        </w:rPr>
        <w:drawing>
          <wp:inline distT="0" distB="0" distL="0" distR="0">
            <wp:extent cx="5257800" cy="2800350"/>
            <wp:effectExtent l="0" t="0" r="0" b="0"/>
            <wp:docPr id="1" name="Рисунок 1" descr="pic4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4-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AD1" w:rsidRPr="006C5E9D" w:rsidRDefault="00BC4AD1" w:rsidP="00BC4AD1">
      <w:pPr>
        <w:jc w:val="both"/>
      </w:pPr>
      <w:r w:rsidRPr="006C5E9D">
        <w:t xml:space="preserve">Рис. </w:t>
      </w:r>
      <w:r>
        <w:t>6</w:t>
      </w:r>
      <w:r w:rsidRPr="006C5E9D">
        <w:t>.</w:t>
      </w:r>
      <w:r>
        <w:t>5</w:t>
      </w:r>
      <w:r w:rsidRPr="006C5E9D">
        <w:t>. Система сбора нефти, газа и воды на морских месторожден</w:t>
      </w:r>
      <w:r w:rsidRPr="006C5E9D">
        <w:t>и</w:t>
      </w:r>
      <w:r w:rsidRPr="006C5E9D">
        <w:t xml:space="preserve">ях, расположенных вблизи </w:t>
      </w:r>
      <w:proofErr w:type="gramStart"/>
      <w:r w:rsidRPr="006C5E9D">
        <w:t>от  берега</w:t>
      </w:r>
      <w:proofErr w:type="gramEnd"/>
      <w:r w:rsidRPr="006C5E9D">
        <w:t xml:space="preserve">. </w:t>
      </w:r>
    </w:p>
    <w:p w:rsidR="00BC4AD1" w:rsidRPr="006C5E9D" w:rsidRDefault="00BC4AD1" w:rsidP="00BC4AD1">
      <w:pPr>
        <w:ind w:firstLine="720"/>
        <w:jc w:val="both"/>
      </w:pPr>
      <w:r w:rsidRPr="006C5E9D">
        <w:t>Сбор нефти газа и воды на морских месторождениях, расположе</w:t>
      </w:r>
      <w:r w:rsidRPr="006C5E9D">
        <w:t>н</w:t>
      </w:r>
      <w:r w:rsidRPr="006C5E9D">
        <w:t xml:space="preserve">ных вдали от берега.   По мере удаления от берега требуется все большее давление на устье </w:t>
      </w:r>
      <w:proofErr w:type="gramStart"/>
      <w:r w:rsidRPr="006C5E9D">
        <w:t>скважин  для</w:t>
      </w:r>
      <w:proofErr w:type="gramEnd"/>
      <w:r w:rsidRPr="006C5E9D">
        <w:t xml:space="preserve"> продвижения продукции скважин к бер</w:t>
      </w:r>
      <w:r w:rsidRPr="006C5E9D">
        <w:t>е</w:t>
      </w:r>
      <w:r w:rsidRPr="006C5E9D">
        <w:t xml:space="preserve">говым пунктам сбора, это приводит к снижению дебита скважин, поэтому для удаленных от берега месторождений </w:t>
      </w:r>
      <w:proofErr w:type="spellStart"/>
      <w:r w:rsidRPr="006C5E9D">
        <w:t>нефтесбор</w:t>
      </w:r>
      <w:proofErr w:type="spellEnd"/>
      <w:r w:rsidRPr="006C5E9D">
        <w:t xml:space="preserve"> организуется неп</w:t>
      </w:r>
      <w:r w:rsidRPr="006C5E9D">
        <w:t>о</w:t>
      </w:r>
      <w:r w:rsidRPr="006C5E9D">
        <w:t>средственно  на площадках отдельных морских оснований или на ответ</w:t>
      </w:r>
      <w:r w:rsidRPr="006C5E9D">
        <w:t>в</w:t>
      </w:r>
      <w:r w:rsidRPr="006C5E9D">
        <w:t xml:space="preserve">лениях от основной магистрали эстакады.  На пункте </w:t>
      </w:r>
      <w:proofErr w:type="spellStart"/>
      <w:r w:rsidRPr="006C5E9D">
        <w:t>нефтегазосбора</w:t>
      </w:r>
      <w:proofErr w:type="spellEnd"/>
      <w:r w:rsidRPr="006C5E9D">
        <w:t xml:space="preserve"> ос</w:t>
      </w:r>
      <w:r w:rsidRPr="006C5E9D">
        <w:t>у</w:t>
      </w:r>
      <w:r w:rsidRPr="006C5E9D">
        <w:t>ществляется сепарация нефти от газа, воды и песка, после чего нефть и газ транспортируются на берег по подводным трубопроводам. На месторо</w:t>
      </w:r>
      <w:r w:rsidRPr="006C5E9D">
        <w:t>ж</w:t>
      </w:r>
      <w:r w:rsidRPr="006C5E9D">
        <w:t>дениях весьма отдаленных от берега, на специальном основании сооруж</w:t>
      </w:r>
      <w:r w:rsidRPr="006C5E9D">
        <w:t>а</w:t>
      </w:r>
      <w:r w:rsidRPr="006C5E9D">
        <w:t xml:space="preserve">ется парк товарных резервуаров для накопления товарной нефти, на этом же основании устанавливается насосное оборудование и причальные </w:t>
      </w:r>
      <w:proofErr w:type="gramStart"/>
      <w:r w:rsidRPr="006C5E9D">
        <w:t>с</w:t>
      </w:r>
      <w:r w:rsidRPr="006C5E9D">
        <w:t>о</w:t>
      </w:r>
      <w:r w:rsidRPr="006C5E9D">
        <w:t>оружения  для</w:t>
      </w:r>
      <w:proofErr w:type="gramEnd"/>
      <w:r w:rsidRPr="006C5E9D">
        <w:t xml:space="preserve"> налива нефти в танкер.</w:t>
      </w:r>
    </w:p>
    <w:p w:rsidR="00BC4AD1" w:rsidRPr="006C5E9D" w:rsidRDefault="00BC4AD1" w:rsidP="00BC4AD1">
      <w:pPr>
        <w:ind w:firstLine="720"/>
        <w:jc w:val="both"/>
      </w:pPr>
      <w:r w:rsidRPr="006C5E9D">
        <w:t>Наибольшее распространение для разработки и эксплуатации мо</w:t>
      </w:r>
      <w:r w:rsidRPr="006C5E9D">
        <w:t>р</w:t>
      </w:r>
      <w:r w:rsidRPr="006C5E9D">
        <w:t>ских нефтяных и газовых месторождений вдали от берега и на гл</w:t>
      </w:r>
      <w:r w:rsidRPr="006C5E9D">
        <w:t>у</w:t>
      </w:r>
      <w:r w:rsidRPr="006C5E9D">
        <w:t xml:space="preserve">бинах до </w:t>
      </w:r>
      <w:smartTag w:uri="urn:schemas-microsoft-com:office:smarttags" w:element="metricconverter">
        <w:smartTagPr>
          <w:attr w:name="ProductID" w:val="300 м"/>
        </w:smartTagPr>
        <w:r w:rsidRPr="006C5E9D">
          <w:t>300 м</w:t>
        </w:r>
      </w:smartTag>
      <w:r w:rsidRPr="006C5E9D">
        <w:t xml:space="preserve"> нашли стационарные эксплуатационные платформы, состоящие из основания и надводной платформы. Основания эксплуатационных пла</w:t>
      </w:r>
      <w:r w:rsidRPr="006C5E9D">
        <w:t>т</w:t>
      </w:r>
      <w:r w:rsidRPr="006C5E9D">
        <w:t>форм выполнены в виде металлических или железоб</w:t>
      </w:r>
      <w:r w:rsidRPr="006C5E9D">
        <w:t>е</w:t>
      </w:r>
      <w:r w:rsidRPr="006C5E9D">
        <w:t>тонных сооружений, на которых установлена надводная часть платформы. Стационарные пла</w:t>
      </w:r>
      <w:r w:rsidRPr="006C5E9D">
        <w:t>т</w:t>
      </w:r>
      <w:r w:rsidRPr="006C5E9D">
        <w:t>формы бывают свайные и гравитацио</w:t>
      </w:r>
      <w:r w:rsidRPr="006C5E9D">
        <w:t>н</w:t>
      </w:r>
      <w:r w:rsidRPr="006C5E9D">
        <w:t xml:space="preserve">ные. </w:t>
      </w:r>
    </w:p>
    <w:p w:rsidR="00BC4AD1" w:rsidRPr="006C5E9D" w:rsidRDefault="00BC4AD1" w:rsidP="00BC4AD1">
      <w:pPr>
        <w:ind w:firstLine="720"/>
        <w:jc w:val="both"/>
      </w:pPr>
      <w:r w:rsidRPr="006C5E9D">
        <w:t>Ограниченная площадь платформ создает определенные трудн</w:t>
      </w:r>
      <w:r w:rsidRPr="006C5E9D">
        <w:t>о</w:t>
      </w:r>
      <w:r w:rsidRPr="006C5E9D">
        <w:t>сти по размещению эксплуатационного оборудования для сбора и по</w:t>
      </w:r>
      <w:r w:rsidRPr="006C5E9D">
        <w:t>д</w:t>
      </w:r>
      <w:r w:rsidRPr="006C5E9D">
        <w:t>готовки скважинной продукции. Для этой цели площадь эксплуатационной пла</w:t>
      </w:r>
      <w:r w:rsidRPr="006C5E9D">
        <w:t>т</w:t>
      </w:r>
      <w:r w:rsidRPr="006C5E9D">
        <w:t>формы условно разбивают на площадки, в пределах кот</w:t>
      </w:r>
      <w:r w:rsidRPr="006C5E9D">
        <w:t>о</w:t>
      </w:r>
      <w:r w:rsidRPr="006C5E9D">
        <w:t>рых размещают только определенные виды оборудования в зависимости от их функци</w:t>
      </w:r>
      <w:r w:rsidRPr="006C5E9D">
        <w:t>о</w:t>
      </w:r>
      <w:r w:rsidRPr="006C5E9D">
        <w:t xml:space="preserve">нального назначения и </w:t>
      </w:r>
      <w:proofErr w:type="spellStart"/>
      <w:r w:rsidRPr="006C5E9D">
        <w:t>пожароопасности</w:t>
      </w:r>
      <w:proofErr w:type="spellEnd"/>
      <w:r w:rsidRPr="006C5E9D">
        <w:t xml:space="preserve">: устья скважин, сепараторы без нагревателей </w:t>
      </w:r>
      <w:r w:rsidRPr="006C5E9D">
        <w:lastRenderedPageBreak/>
        <w:t>прямого подогрева, емкости для хранения нефти, нагреват</w:t>
      </w:r>
      <w:r w:rsidRPr="006C5E9D">
        <w:t>е</w:t>
      </w:r>
      <w:r w:rsidRPr="006C5E9D">
        <w:t>ли прямого подогрева, насосно- компрессорное оборудование, жилые п</w:t>
      </w:r>
      <w:r w:rsidRPr="006C5E9D">
        <w:t>о</w:t>
      </w:r>
      <w:r w:rsidRPr="006C5E9D">
        <w:t>мещения для обслуживающего перс</w:t>
      </w:r>
      <w:r w:rsidRPr="006C5E9D">
        <w:t>о</w:t>
      </w:r>
      <w:r w:rsidRPr="006C5E9D">
        <w:t xml:space="preserve">нала.  </w:t>
      </w:r>
    </w:p>
    <w:p w:rsidR="00BC4AD1" w:rsidRPr="006C5E9D" w:rsidRDefault="00BC4AD1" w:rsidP="00BC4AD1">
      <w:pPr>
        <w:jc w:val="both"/>
      </w:pPr>
      <w:r w:rsidRPr="006C5E9D">
        <w:tab/>
        <w:t>Если попутной воды для ППД недостаточно, то осуществляется подъем на платформу морской воды с соответствующей обработкой ее п</w:t>
      </w:r>
      <w:r w:rsidRPr="006C5E9D">
        <w:t>е</w:t>
      </w:r>
      <w:r w:rsidRPr="006C5E9D">
        <w:t>ред закачкой в скважины. Обработка морской воды перед закачкой в пл</w:t>
      </w:r>
      <w:r w:rsidRPr="006C5E9D">
        <w:t>а</w:t>
      </w:r>
      <w:r w:rsidRPr="006C5E9D">
        <w:t xml:space="preserve">сты </w:t>
      </w:r>
      <w:proofErr w:type="gramStart"/>
      <w:r w:rsidRPr="006C5E9D">
        <w:t>включает  очистку</w:t>
      </w:r>
      <w:proofErr w:type="gramEnd"/>
      <w:r w:rsidRPr="006C5E9D">
        <w:t xml:space="preserve"> ее от спор водорослей и бактерий, а также добавл</w:t>
      </w:r>
      <w:r w:rsidRPr="006C5E9D">
        <w:t>е</w:t>
      </w:r>
      <w:r w:rsidRPr="006C5E9D">
        <w:t>ние в нее антикоррозийных препаратов.</w:t>
      </w:r>
    </w:p>
    <w:p w:rsidR="00BC4AD1" w:rsidRPr="006C5E9D" w:rsidRDefault="00BC4AD1" w:rsidP="00BC4AD1">
      <w:pPr>
        <w:jc w:val="both"/>
        <w:rPr>
          <w:lang w:val="kk-KZ"/>
        </w:rPr>
      </w:pPr>
      <w:r w:rsidRPr="006C5E9D">
        <w:tab/>
        <w:t>Если в продукции скважин морских месторождений содержится п</w:t>
      </w:r>
      <w:r w:rsidRPr="006C5E9D">
        <w:t>е</w:t>
      </w:r>
      <w:r w:rsidRPr="006C5E9D">
        <w:t xml:space="preserve">сок, то это накладывает определенные </w:t>
      </w:r>
      <w:proofErr w:type="gramStart"/>
      <w:r w:rsidRPr="006C5E9D">
        <w:t>требования  к</w:t>
      </w:r>
      <w:proofErr w:type="gramEnd"/>
      <w:r w:rsidRPr="006C5E9D">
        <w:t xml:space="preserve"> выбору технологич</w:t>
      </w:r>
      <w:r w:rsidRPr="006C5E9D">
        <w:t>е</w:t>
      </w:r>
      <w:r w:rsidRPr="006C5E9D">
        <w:t>ского оборудования и к технологическим схемам отделения песка и дал</w:t>
      </w:r>
      <w:r w:rsidRPr="006C5E9D">
        <w:t>ь</w:t>
      </w:r>
      <w:r w:rsidRPr="006C5E9D">
        <w:t>нейшей его очистки. Песок отделяют от продукции скважин в гидроц</w:t>
      </w:r>
      <w:r w:rsidRPr="006C5E9D">
        <w:t>и</w:t>
      </w:r>
      <w:r w:rsidRPr="006C5E9D">
        <w:t>клонных сепараторах непосредственно на устьях скважин или в резерву</w:t>
      </w:r>
      <w:r w:rsidRPr="006C5E9D">
        <w:t>а</w:t>
      </w:r>
      <w:r w:rsidRPr="006C5E9D">
        <w:t xml:space="preserve">рах – </w:t>
      </w:r>
      <w:proofErr w:type="spellStart"/>
      <w:r w:rsidRPr="006C5E9D">
        <w:t>осадителях</w:t>
      </w:r>
      <w:proofErr w:type="spellEnd"/>
      <w:r w:rsidRPr="006C5E9D">
        <w:t xml:space="preserve"> после отделения нефти от газа. В качестве сепараторов первой и второй ступени применяют вертикальные сеп</w:t>
      </w:r>
      <w:r w:rsidRPr="006C5E9D">
        <w:t>а</w:t>
      </w:r>
      <w:r w:rsidRPr="006C5E9D">
        <w:t>раторы, которые легче отделять от песка, чем горизонтальные аппар</w:t>
      </w:r>
      <w:r w:rsidRPr="006C5E9D">
        <w:t>а</w:t>
      </w:r>
      <w:r w:rsidRPr="006C5E9D">
        <w:t>ты. Для разделения нефти и воды применяют динамические отстойники с коническим дн</w:t>
      </w:r>
      <w:r w:rsidRPr="006C5E9D">
        <w:t>и</w:t>
      </w:r>
      <w:r w:rsidRPr="006C5E9D">
        <w:t xml:space="preserve">щем. </w:t>
      </w:r>
      <w:proofErr w:type="spellStart"/>
      <w:r w:rsidRPr="006C5E9D">
        <w:t>Водопесчаную</w:t>
      </w:r>
      <w:proofErr w:type="spellEnd"/>
      <w:r w:rsidRPr="006C5E9D">
        <w:t xml:space="preserve"> смесь в виде пульпы подают на гидроциклонную у</w:t>
      </w:r>
      <w:r w:rsidRPr="006C5E9D">
        <w:t>с</w:t>
      </w:r>
      <w:r w:rsidRPr="006C5E9D">
        <w:t xml:space="preserve">тановку. Очищенный от нефти и промытый от ПАВ песок сбрасывают в море, не нанося вреда флоре и фауне. </w:t>
      </w:r>
    </w:p>
    <w:p w:rsidR="00BC4AD1" w:rsidRDefault="00BC4AD1" w:rsidP="00BC4AD1">
      <w:pPr>
        <w:ind w:firstLine="708"/>
        <w:rPr>
          <w:b/>
          <w:bCs/>
        </w:rPr>
      </w:pPr>
    </w:p>
    <w:p w:rsidR="00BC4AD1" w:rsidRPr="00E22A9A" w:rsidRDefault="00BC4AD1" w:rsidP="00BC4AD1">
      <w:pPr>
        <w:jc w:val="both"/>
      </w:pPr>
      <w:proofErr w:type="spellStart"/>
      <w:r>
        <w:rPr>
          <w:b/>
        </w:rPr>
        <w:t>Осн</w:t>
      </w:r>
      <w:proofErr w:type="spellEnd"/>
      <w:r>
        <w:rPr>
          <w:b/>
        </w:rPr>
        <w:t>:</w:t>
      </w:r>
      <w:r>
        <w:t xml:space="preserve"> 1[45-54</w:t>
      </w:r>
      <w:r w:rsidRPr="00E22A9A">
        <w:t>].</w:t>
      </w:r>
    </w:p>
    <w:p w:rsidR="00BC4AD1" w:rsidRDefault="00BC4AD1" w:rsidP="00BC4AD1">
      <w:pPr>
        <w:jc w:val="both"/>
        <w:rPr>
          <w:bCs/>
        </w:rPr>
      </w:pPr>
      <w:proofErr w:type="spellStart"/>
      <w:r>
        <w:rPr>
          <w:b/>
        </w:rPr>
        <w:t>Доп</w:t>
      </w:r>
      <w:proofErr w:type="spellEnd"/>
      <w:r>
        <w:rPr>
          <w:b/>
        </w:rPr>
        <w:t>:</w:t>
      </w:r>
      <w:r>
        <w:t xml:space="preserve"> 2[7-21].</w:t>
      </w:r>
      <w:r w:rsidRPr="00E22A9A">
        <w:t xml:space="preserve"> </w:t>
      </w:r>
    </w:p>
    <w:p w:rsidR="00BC4AD1" w:rsidRDefault="00BC4AD1" w:rsidP="00BC4AD1">
      <w:pPr>
        <w:jc w:val="both"/>
        <w:rPr>
          <w:b/>
          <w:bCs/>
        </w:rPr>
      </w:pPr>
    </w:p>
    <w:p w:rsidR="00BC4AD1" w:rsidRDefault="00BC4AD1" w:rsidP="00BC4AD1">
      <w:pPr>
        <w:jc w:val="both"/>
        <w:rPr>
          <w:b/>
          <w:bCs/>
        </w:rPr>
      </w:pPr>
      <w:r>
        <w:rPr>
          <w:b/>
          <w:bCs/>
        </w:rPr>
        <w:t>Контрольные вопросы:</w:t>
      </w:r>
    </w:p>
    <w:p w:rsidR="00BC4AD1" w:rsidRPr="006C5E9D" w:rsidRDefault="00BC4AD1" w:rsidP="00BC4AD1">
      <w:pPr>
        <w:numPr>
          <w:ilvl w:val="0"/>
          <w:numId w:val="1"/>
        </w:numPr>
        <w:jc w:val="both"/>
        <w:rPr>
          <w:iCs/>
        </w:rPr>
      </w:pPr>
      <w:r w:rsidRPr="006C5E9D">
        <w:rPr>
          <w:iCs/>
        </w:rPr>
        <w:t>Как делятся нефтяные месторождения по площади?</w:t>
      </w:r>
    </w:p>
    <w:p w:rsidR="00BC4AD1" w:rsidRPr="006C5E9D" w:rsidRDefault="00BC4AD1" w:rsidP="00BC4AD1">
      <w:pPr>
        <w:numPr>
          <w:ilvl w:val="0"/>
          <w:numId w:val="1"/>
        </w:numPr>
        <w:jc w:val="both"/>
        <w:rPr>
          <w:iCs/>
        </w:rPr>
      </w:pPr>
      <w:r w:rsidRPr="006C5E9D">
        <w:rPr>
          <w:iCs/>
        </w:rPr>
        <w:t>В каких случаях сооружается несколько УПН?</w:t>
      </w:r>
    </w:p>
    <w:p w:rsidR="00BC4AD1" w:rsidRPr="006C5E9D" w:rsidRDefault="00BC4AD1" w:rsidP="00BC4AD1">
      <w:pPr>
        <w:numPr>
          <w:ilvl w:val="0"/>
          <w:numId w:val="1"/>
        </w:numPr>
        <w:jc w:val="both"/>
        <w:rPr>
          <w:iCs/>
        </w:rPr>
      </w:pPr>
      <w:r w:rsidRPr="006C5E9D">
        <w:rPr>
          <w:iCs/>
        </w:rPr>
        <w:t>Когда целесообразно прокладывать два параллельных трубопровода?</w:t>
      </w:r>
    </w:p>
    <w:p w:rsidR="00BC4AD1" w:rsidRPr="006C5E9D" w:rsidRDefault="00BC4AD1" w:rsidP="00BC4AD1">
      <w:pPr>
        <w:numPr>
          <w:ilvl w:val="0"/>
          <w:numId w:val="1"/>
        </w:numPr>
        <w:jc w:val="both"/>
        <w:rPr>
          <w:iCs/>
        </w:rPr>
      </w:pPr>
      <w:r w:rsidRPr="006C5E9D">
        <w:rPr>
          <w:iCs/>
        </w:rPr>
        <w:t xml:space="preserve">Чем </w:t>
      </w:r>
      <w:proofErr w:type="gramStart"/>
      <w:r w:rsidRPr="006C5E9D">
        <w:rPr>
          <w:iCs/>
        </w:rPr>
        <w:t>отличаются  нефтяные</w:t>
      </w:r>
      <w:proofErr w:type="gramEnd"/>
      <w:r w:rsidRPr="006C5E9D">
        <w:rPr>
          <w:iCs/>
        </w:rPr>
        <w:t xml:space="preserve"> месторождения Казахстана?</w:t>
      </w:r>
    </w:p>
    <w:p w:rsidR="00BC4AD1" w:rsidRPr="006C5E9D" w:rsidRDefault="00BC4AD1" w:rsidP="00BC4AD1">
      <w:pPr>
        <w:numPr>
          <w:ilvl w:val="0"/>
          <w:numId w:val="1"/>
        </w:numPr>
        <w:jc w:val="both"/>
        <w:rPr>
          <w:iCs/>
        </w:rPr>
      </w:pPr>
      <w:r w:rsidRPr="006C5E9D">
        <w:rPr>
          <w:iCs/>
        </w:rPr>
        <w:t>В каких случаях применяются печи подогрева?</w:t>
      </w:r>
    </w:p>
    <w:p w:rsidR="00BC4AD1" w:rsidRPr="006C5E9D" w:rsidRDefault="00BC4AD1" w:rsidP="00BC4AD1">
      <w:pPr>
        <w:numPr>
          <w:ilvl w:val="0"/>
          <w:numId w:val="1"/>
        </w:numPr>
        <w:jc w:val="both"/>
        <w:rPr>
          <w:iCs/>
        </w:rPr>
      </w:pPr>
      <w:r w:rsidRPr="006C5E9D">
        <w:rPr>
          <w:iCs/>
        </w:rPr>
        <w:t>Назовите отличия систем сбора и транспорта нефти на морских месторождениях.</w:t>
      </w:r>
    </w:p>
    <w:p w:rsidR="00135B7C" w:rsidRDefault="00135B7C">
      <w:bookmarkStart w:id="0" w:name="_GoBack"/>
      <w:bookmarkEnd w:id="0"/>
    </w:p>
    <w:sectPr w:rsidR="00135B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12921"/>
    <w:multiLevelType w:val="singleLevel"/>
    <w:tmpl w:val="39469BF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3BB4443"/>
    <w:multiLevelType w:val="hybridMultilevel"/>
    <w:tmpl w:val="BF20C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E5"/>
    <w:rsid w:val="00135B7C"/>
    <w:rsid w:val="00BB2EE5"/>
    <w:rsid w:val="00B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1FD02-B3D1-4E2D-90FD-43F84C1B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7133</Characters>
  <Application>Microsoft Office Word</Application>
  <DocSecurity>0</DocSecurity>
  <Lines>59</Lines>
  <Paragraphs>16</Paragraphs>
  <ScaleCrop>false</ScaleCrop>
  <Company>KazNITU</Company>
  <LinksUpToDate>false</LinksUpToDate>
  <CharactersWithSpaces>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Armankyzy</dc:creator>
  <cp:keywords/>
  <dc:description/>
  <cp:lastModifiedBy>Renata Armankyzy</cp:lastModifiedBy>
  <cp:revision>2</cp:revision>
  <dcterms:created xsi:type="dcterms:W3CDTF">2019-11-08T09:40:00Z</dcterms:created>
  <dcterms:modified xsi:type="dcterms:W3CDTF">2019-11-08T09:40:00Z</dcterms:modified>
</cp:coreProperties>
</file>