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ФОРМАТИВНОЕ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2 · Управление пользователями и правами доступа</w:t>
      </w:r>
    </w:p>
    <w:p>
      <w:pPr>
        <w:spacing w:after="140"/>
        <w:jc w:val="center"/>
      </w:pPr>
      <w:r>
        <w:rPr>
          <w:i/>
          <w:iCs/>
          <w:color w:val="595959"/>
          <w:sz w:val="19"/>
          <w:szCs w:val="19"/>
        </w:rPr>
        <w:t xml:space="preserve">Не влияет на итоговую оценку — используется для текущей обратной связи и самопроверки</w:t>
      </w:r>
    </w:p>
    <w:p>
      <w:pPr>
        <w:pStyle w:val="Heading1"/>
      </w:pPr>
      <w:r>
        <w:t xml:space="preserve">1. Видео-вопросы (In-Video Questions)</w:t>
      </w:r>
    </w:p>
    <w:p>
      <w:pPr>
        <w:spacing w:after="140"/>
      </w:pPr>
      <w:r>
        <w:t xml:space="preserve">Не оцениваются. Приостанавливают видео и предлагают обучающемуся кратко ответить или поразмышлять, прежде чем продолжить просмотр.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660"/>
        <w:gridCol w:w="3600"/>
      </w:tblGrid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Сегмент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Тайм-код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Вопрос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Комментарий для автора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2.1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разберём принцип наименьших привилегий — как думаете, почему выдавать «права с запасом» опасно даже если сотрудник им доверяет?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избыточные права увеличивают потенциальный ущерб при взломе или ошибке, даже если сам сотрудник ничего плохого не планирует.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2.2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≈3:30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Прежде чем мы назовём решение проблемы 500 менеджеров — как бы вы сами решили задачу выдачи одинаковых прав сотням пользователей?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группировка через именованный набор прав (роль), а не назначение прав каждому по отдельности.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2.3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≈4:00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Как думаете, почему порядок правил в pg_hba.conf имеет значение, если каждое правило само по себе корректно?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применяется первое подходящее правило сверху вниз, поэтому широкое правило выше узкого «перекрывает» его.</w:t>
            </w:r>
          </w:p>
        </w:tc>
      </w:tr>
      <w:tr>
        <w:tc>
          <w:tcPr>
            <w:tcW w:type="dxa" w:w="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2.4</w:t>
            </w:r>
          </w:p>
        </w:tc>
        <w:tc>
          <w:tcPr>
            <w:tcW w:type="dxa" w:w="1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≈2:30</w:t>
            </w:r>
          </w:p>
        </w:tc>
        <w:tc>
          <w:tcPr>
            <w:tcW w:type="dxa" w:w="36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Почему аудировать абсолютно все действия в базе данных — плохая идея?</w:t>
            </w:r>
          </w:p>
        </w:tc>
        <w:tc>
          <w:tcPr>
            <w:tcW w:type="dxa" w:w="3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Ожидаемое направление: журналы переполнят диск, а сама запись создаст лишнюю нагрузку — нужно фокусироваться на критичных событиях.</w:t>
            </w:r>
          </w:p>
        </w:tc>
      </w:tr>
    </w:tbl>
    <w:p>
      <w:pPr>
        <w:spacing w:before="280"/>
      </w:pPr>
    </w:p>
    <w:p>
      <w:pPr>
        <w:pStyle w:val="Heading1"/>
      </w:pPr>
      <w:r>
        <w:t xml:space="preserve">2. Контрольная работа (Quiz)</w:t>
      </w:r>
    </w:p>
    <w:p>
      <w:pPr>
        <w:spacing w:after="140"/>
      </w:pPr>
      <w:r>
        <w:rPr>
          <w:b/>
          <w:bCs/>
        </w:rPr>
        <w:t xml:space="preserve">Порог для «зачёта»: </w:t>
      </w:r>
      <w:r>
        <w:rPr>
          <w:sz w:val="20"/>
          <w:szCs w:val="20"/>
        </w:rPr>
        <w:t xml:space="preserve">70% правильных ответов · неограниченное число попыток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1. </w:t>
      </w:r>
      <w:r>
        <w:rPr>
          <w:color w:val="1F3864"/>
          <w:sz w:val="22"/>
          <w:szCs w:val="22"/>
        </w:rPr>
        <w:t xml:space="preserve">На какой вопрос отвечает аутентификация, а на какой — авторизация?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Обе отвечают на вопрос «что можно?»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Аутентификация — «кто ты?», авторизация — «что тебе можно?»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Аутентификация — «что можно?», авторизация — «кто ты?»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Обе отвечают на вопрос «кто ты?»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Аутентификация проверяет личность («кто ты?»), авторизация определяет права доступа уже опознанного пользователя («что тебе можно?»).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2. </w:t>
      </w:r>
      <w:r>
        <w:rPr>
          <w:color w:val="1F3864"/>
          <w:sz w:val="22"/>
          <w:szCs w:val="22"/>
        </w:rPr>
        <w:t xml:space="preserve">Что означает принцип наименьших привилегий?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Каждый сотрудник получает одинаковый базовый набор прав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Пользователь получает только минимально необходимый для его задач набор прав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Права выдаются один раз и никогда не пересматриваются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Все права должны согласовываться с руководителем компании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Принцип наименьших привилегий требует выдавать пользователю ровно тот минимум прав, который необходим для его конкретной работы — ничего «про запас».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3. </w:t>
      </w:r>
      <w:r>
        <w:rPr>
          <w:color w:val="1F3864"/>
          <w:sz w:val="22"/>
          <w:szCs w:val="22"/>
        </w:rPr>
        <w:t xml:space="preserve">Какая привилегия позволяет только читать данные таблицы, не изменяя их?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INSERT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UPDATE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SELECT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DELETE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SELECT — право читать данные. INSERT добавляет строки, UPDATE изменяет, DELETE удаляет.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4. </w:t>
      </w:r>
      <w:r>
        <w:rPr>
          <w:color w:val="1F3864"/>
          <w:sz w:val="22"/>
          <w:szCs w:val="22"/>
        </w:rPr>
        <w:t xml:space="preserve">Какую проблему решает механизм ролей в PostgreSQL?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Ускоряет выполнение запросов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Позволяет управлять правами сразу множества пользователей через один именованный набор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Автоматически создаёт резервные копии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Шифрует данные на диске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Роль — именованный набор прав, назначаемый сразу многим пользователям. Изменение прав роли мгновенно применяется ко всем, кому она назначена.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5. </w:t>
      </w:r>
      <w:r>
        <w:rPr>
          <w:color w:val="1F3864"/>
          <w:sz w:val="22"/>
          <w:szCs w:val="22"/>
        </w:rPr>
        <w:t xml:space="preserve">Почему нельзя выдавать роль DBA сервисной учётной записи приложения?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технически невозможно в PostgreSQL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Роль DBA даёт полный контроль над базой — при взломе приложения атакующий получит всё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Роль DBA работает только для людей, не для приложений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Это замедлит работу приложения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Роль DBA даёт неограниченный доступ. Если её получит сервисный аккаунт, а приложение взломают, злоумышленник получит полный контроль над базой данных.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6. </w:t>
      </w:r>
      <w:r>
        <w:rPr>
          <w:color w:val="1F3864"/>
          <w:sz w:val="22"/>
          <w:szCs w:val="22"/>
        </w:rPr>
        <w:t xml:space="preserve">Что расшифровывается аббревиатурой HBA в файле pg_hba.conf?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Host-Based Authentication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High Bandwidth Access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Hierarchical Backup Architecture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Host Balance Authorization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HBA — Host-Based Authentication, аутентификация на основе хоста, с которого поступает подключение.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7. </w:t>
      </w:r>
      <w:r>
        <w:rPr>
          <w:color w:val="1F3864"/>
          <w:sz w:val="22"/>
          <w:szCs w:val="22"/>
        </w:rPr>
        <w:t xml:space="preserve">В каком порядке применяются правила в pg_hba.conf?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 алфавитном порядке имён пользователей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Сверху вниз, применяется первое подходящее правило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Снизу вверх, применяется последнее подходящее правило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Все подходящие правила применяются одновременно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Правила проверяются строго сверху вниз; применяется самое первое совпадение, поэтому порядок строк критичен.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8. </w:t>
      </w:r>
      <w:r>
        <w:rPr>
          <w:color w:val="1F3864"/>
          <w:sz w:val="22"/>
          <w:szCs w:val="22"/>
        </w:rPr>
        <w:t xml:space="preserve">Какой метод аутентификации допустим только для локальной отладки, но не для продакшена?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scram-sha-256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cert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trust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md5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trust пропускает подключение вообще без проверки пароля. В боевой системе это серьёзная уязвимость.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9. </w:t>
      </w:r>
      <w:r>
        <w:rPr>
          <w:color w:val="1F3864"/>
          <w:sz w:val="22"/>
          <w:szCs w:val="22"/>
        </w:rPr>
        <w:t xml:space="preserve">Какая из перечисленных категорий НЕ входит в число приоритетных для аудита согласно материалам модуля?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Неудачные попытки аутентификации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DDL-операции (CREATE/ALTER/DROP)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Доступ к чувствительным данным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Все успешные операции SELECT без исключения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Аудировать абсолютно все SELECT-запросы нецелесообразно — это переполнит журналы и создаст лишнюю нагрузку. Фокус — на неудачных входах, DDL и доступе к чувствительным данным.</w:t>
      </w:r>
    </w:p>
    <w:p>
      <w:pPr>
        <w:pBdr>
          <w:left w:val="single" w:color="2E75B6" w:sz="18" w:space="8"/>
        </w:pBdr>
        <w:shd w:fill="EAF1FA" w:val="clear"/>
        <w:spacing w:after="80" w:before="220"/>
      </w:pPr>
      <w:r>
        <w:rPr>
          <w:b/>
          <w:bCs/>
          <w:color w:val="1F3864"/>
          <w:sz w:val="22"/>
          <w:szCs w:val="22"/>
        </w:rPr>
        <w:t xml:space="preserve">Вопрос 10. </w:t>
      </w:r>
      <w:r>
        <w:rPr>
          <w:color w:val="1F3864"/>
          <w:sz w:val="22"/>
          <w:szCs w:val="22"/>
        </w:rPr>
        <w:t xml:space="preserve">Что является признаком возможной атаки методом подбора пароля в журнале аудита?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Одна успешная авторизация утром</w:t>
      </w:r>
    </w:p>
    <w:p>
      <w:pPr>
        <w:spacing w:after="50"/>
        <w:ind w:left="300"/>
      </w:pPr>
      <w:r>
        <w:rPr>
          <w:b/>
          <w:bCs/>
          <w:color w:val="0E8A8F"/>
          <w:sz w:val="21"/>
          <w:szCs w:val="21"/>
        </w:rPr>
        <w:t xml:space="preserve">✓ </w:t>
      </w:r>
      <w:r>
        <w:rPr>
          <w:b/>
          <w:bCs/>
          <w:color w:val="0E8A8F"/>
          <w:sz w:val="21"/>
          <w:szCs w:val="21"/>
        </w:rPr>
        <w:t xml:space="preserve">Серия неудачных попыток входа подряд под одним логином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DDL-операция днём в рабочее время</w:t>
      </w:r>
    </w:p>
    <w:p>
      <w:pPr>
        <w:spacing w:after="50"/>
        <w:ind w:left="300"/>
      </w:pPr>
      <w:r>
        <w:rPr>
          <w:b w:val="false"/>
          <w:bCs w:val="false"/>
          <w:color w:val="000000"/>
          <w:sz w:val="21"/>
          <w:szCs w:val="21"/>
        </w:rPr>
        <w:t xml:space="preserve">○ </w:t>
      </w:r>
      <w:r>
        <w:rPr>
          <w:b w:val="false"/>
          <w:bCs w:val="false"/>
          <w:color w:val="000000"/>
          <w:sz w:val="21"/>
          <w:szCs w:val="21"/>
        </w:rPr>
        <w:t xml:space="preserve">Плановое резервное копирование ночью</w:t>
      </w:r>
    </w:p>
    <w:p>
      <w:pPr>
        <w:shd w:fill="E9F6F6" w:val="clear"/>
        <w:spacing w:after="60" w:before="60"/>
        <w:ind w:left="300"/>
      </w:pPr>
      <w:r>
        <w:rPr>
          <w:b/>
          <w:bCs/>
          <w:color w:val="0E8A8F"/>
          <w:sz w:val="20"/>
          <w:szCs w:val="20"/>
        </w:rPr>
        <w:t xml:space="preserve">Разбор.  </w:t>
      </w:r>
      <w:r>
        <w:rPr>
          <w:sz w:val="20"/>
          <w:szCs w:val="20"/>
        </w:rPr>
        <w:t xml:space="preserve">Серия неудачных попыток входа подряд под одним и тем же именем пользователя — классический признак перебора пароля.</w:t>
      </w:r>
    </w:p>
    <w:p>
      <w:pPr>
        <w:spacing w:before="280"/>
      </w:pPr>
    </w:p>
    <w:p>
      <w:pPr>
        <w:pStyle w:val="Heading1"/>
      </w:pPr>
      <w:r>
        <w:t xml:space="preserve">3. Задание на взаимооценивание (Peer Review)</w:t>
      </w:r>
    </w:p>
    <w:p>
      <w:pPr>
        <w:spacing w:after="140"/>
      </w:pPr>
      <w:r>
        <w:rPr>
          <w:b/>
          <w:bCs/>
        </w:rPr>
        <w:t xml:space="preserve">Формат: </w:t>
      </w:r>
      <w:r>
        <w:rPr>
          <w:sz w:val="21"/>
          <w:szCs w:val="21"/>
        </w:rPr>
        <w:t xml:space="preserve">текстовое поле без оценки (качественная обратная связь).</w:t>
      </w:r>
    </w:p>
    <w:p>
      <w:pPr>
        <w:spacing w:after="140"/>
      </w:pPr>
      <w:r>
        <w:t xml:space="preserve">Обучающиеся публикуют на форуме модели доступа для одной из ролей своего суммативного задания: название роли, выданные привилегии и краткое обоснование через принцип наименьших привилегий. Партнёр по взаимооценке проверяет: не выдано ли что-то лишнее, и указывает, какую привилегию он бы сократил или, наоборот, добавил.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2026-08-23T15:13:48.130Z</dcterms:created>
  <dcterms:modified xsi:type="dcterms:W3CDTF">2026-08-23T15:13:48.130Z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