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A3E" w:rsidRPr="00006A3E" w:rsidRDefault="00006A3E" w:rsidP="00006A3E">
      <w:pPr>
        <w:pStyle w:val="Style18"/>
        <w:widowControl/>
        <w:spacing w:line="240" w:lineRule="auto"/>
        <w:ind w:firstLine="709"/>
        <w:jc w:val="both"/>
        <w:rPr>
          <w:rStyle w:val="FontStyle48"/>
          <w:b/>
          <w:i w:val="0"/>
          <w:spacing w:val="0"/>
          <w:sz w:val="28"/>
          <w:szCs w:val="28"/>
        </w:rPr>
      </w:pPr>
      <w:bookmarkStart w:id="0" w:name="_GoBack"/>
      <w:r w:rsidRPr="00006A3E">
        <w:rPr>
          <w:rStyle w:val="FontStyle48"/>
          <w:b/>
          <w:i w:val="0"/>
          <w:spacing w:val="0"/>
          <w:sz w:val="28"/>
          <w:szCs w:val="28"/>
        </w:rPr>
        <w:t>Лекция № 9 Медно-цинковые руды</w:t>
      </w:r>
    </w:p>
    <w:p w:rsidR="00006A3E" w:rsidRPr="00006A3E" w:rsidRDefault="00006A3E" w:rsidP="00006A3E">
      <w:pPr>
        <w:pStyle w:val="Style19"/>
        <w:widowControl/>
        <w:spacing w:line="240" w:lineRule="auto"/>
        <w:ind w:firstLine="709"/>
        <w:jc w:val="both"/>
        <w:rPr>
          <w:rStyle w:val="FontStyle33"/>
          <w:b/>
          <w:spacing w:val="0"/>
          <w:sz w:val="28"/>
          <w:szCs w:val="28"/>
        </w:rPr>
      </w:pPr>
      <w:r w:rsidRPr="00006A3E">
        <w:rPr>
          <w:rStyle w:val="FontStyle33"/>
          <w:b/>
          <w:spacing w:val="0"/>
          <w:sz w:val="28"/>
          <w:szCs w:val="28"/>
        </w:rPr>
        <w:t>Минеральный состав и технологические особенности руд</w:t>
      </w:r>
    </w:p>
    <w:p w:rsidR="00006A3E" w:rsidRPr="00006A3E" w:rsidRDefault="00006A3E" w:rsidP="00006A3E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Медно-цинковые руды зон первичного и вторичного обогаще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ния представляют собой сложный комплекс сульфидов меди, цинка, железа и минералов вмещающих пород. Сульфиды меди в них представлены обычно халькопиритом, халькозином,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ковеллином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, борнитом,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теннантитом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тетраэдритом; сульфиды железа – пири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том, марказитом и пирротином; сульфиды цинка – различными разновидностями </w:t>
      </w:r>
      <w:proofErr w:type="gram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сфалерита</w:t>
      </w:r>
      <w:proofErr w:type="gram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например, клейофаном (без приме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сей), марматитом (с примесью железа;,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вюртцитом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(с примесью марганца),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пшибрамитом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(богатым кадмием). </w:t>
      </w:r>
      <w:proofErr w:type="gram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Минералами по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роды в рудах – кварц, кальцит, хлорит, серицит, тальк, гранат, флюорит, апатит и др.</w:t>
      </w:r>
      <w:proofErr w:type="gramEnd"/>
    </w:p>
    <w:p w:rsidR="00006A3E" w:rsidRPr="00006A3E" w:rsidRDefault="00006A3E" w:rsidP="00006A3E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За рубежом распространены первичные медно-цинковые руды, основным минералом меди в которых является халькопирит. В СНГ большинство медно-цинковых руд затронуто процессами метаморфизма и вторичного обогащения, в результате которых медь в них представлена значительными количествами вторичных сульфидов меди.</w:t>
      </w:r>
    </w:p>
    <w:p w:rsidR="00006A3E" w:rsidRPr="00006A3E" w:rsidRDefault="00006A3E" w:rsidP="00006A3E">
      <w:pPr>
        <w:pStyle w:val="Style3"/>
        <w:widowControl/>
        <w:spacing w:line="240" w:lineRule="auto"/>
        <w:ind w:firstLine="709"/>
        <w:rPr>
          <w:rStyle w:val="FontStyle42"/>
          <w:rFonts w:ascii="Times New Roman" w:hAnsi="Times New Roman" w:cs="Times New Roman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В зависимости от стадии метаморфизма различают </w:t>
      </w:r>
      <w:r w:rsidRPr="00006A3E">
        <w:rPr>
          <w:rStyle w:val="FontStyle42"/>
          <w:rFonts w:ascii="Times New Roman" w:hAnsi="Times New Roman" w:cs="Times New Roman"/>
          <w:spacing w:val="0"/>
          <w:sz w:val="28"/>
          <w:szCs w:val="28"/>
        </w:rPr>
        <w:t>три техно</w:t>
      </w:r>
      <w:r w:rsidRPr="00006A3E">
        <w:rPr>
          <w:rStyle w:val="FontStyle42"/>
          <w:rFonts w:ascii="Times New Roman" w:hAnsi="Times New Roman" w:cs="Times New Roman"/>
          <w:spacing w:val="0"/>
          <w:sz w:val="28"/>
          <w:szCs w:val="28"/>
        </w:rPr>
        <w:softHyphen/>
        <w:t>логических типа медно-цинковых руд:</w:t>
      </w:r>
    </w:p>
    <w:p w:rsidR="00006A3E" w:rsidRPr="00006A3E" w:rsidRDefault="00006A3E" w:rsidP="00006A3E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I – характеризуется скрытокристаллическим строе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нием (руды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Блявинского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, Комсомольского, Николаевского и дру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гих месторождений). Селективная флотация руд этого типа весьма затруднена или практически невозможна. Для их переработки ре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комендуют схемы с получением коллективных медно-цинковых концентратов с последующей переработкой их одним из известных способов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пиро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- или гидрометаллургии (автоклавной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гидроселек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цией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,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методм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КИВЦЭТ, плавкой в жидкой ванне и т. д.);</w:t>
      </w:r>
    </w:p>
    <w:p w:rsidR="00006A3E" w:rsidRPr="00006A3E" w:rsidRDefault="00006A3E" w:rsidP="00006A3E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II – характеризуется явнокристаллическим строе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нием и высокой окисляемостью (руды </w:t>
      </w:r>
      <w:proofErr w:type="gram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Райского</w:t>
      </w:r>
      <w:proofErr w:type="gram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,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Сибайского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, Учалинского и других месторождений). Для переработки руд этой группы месторождений применяют развитые схемы пря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мой селективной или коллективно-селективной флотации;</w:t>
      </w:r>
    </w:p>
    <w:p w:rsidR="00006A3E" w:rsidRPr="00006A3E" w:rsidRDefault="00006A3E" w:rsidP="00006A3E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III – характеризуется плотным строением и типичной сильно развитой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трещиноватостью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в результате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динамометаморфизма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(руды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Дегтярского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, </w:t>
      </w:r>
      <w:proofErr w:type="gram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Кировоградского</w:t>
      </w:r>
      <w:proofErr w:type="gram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Карабашских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месторождений). </w:t>
      </w:r>
      <w:proofErr w:type="gram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Для обогащения руд этой группы при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меняют коллективно-селективную флотацию с использованием трех возможных вариантов проведения коллективного цикла фло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тации: в слабокислой, слабощелочной и сильнощелочной средах.</w:t>
      </w:r>
      <w:proofErr w:type="gramEnd"/>
    </w:p>
    <w:p w:rsidR="00006A3E" w:rsidRPr="00006A3E" w:rsidRDefault="00006A3E" w:rsidP="00006A3E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Ценные </w:t>
      </w:r>
      <w:proofErr w:type="gram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компоненты</w:t>
      </w:r>
      <w:proofErr w:type="gram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представляющие промышленный интерес в медно-цинковых рудах, - медь, цинк, сера, железо, благородные (золото, серебро) </w:t>
      </w:r>
      <w:r w:rsidRPr="00006A3E">
        <w:rPr>
          <w:rStyle w:val="FontStyle43"/>
          <w:spacing w:val="0"/>
          <w:sz w:val="28"/>
          <w:szCs w:val="28"/>
        </w:rPr>
        <w:t xml:space="preserve">и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редкие (кадмий, германий, индий и др.) метал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лы, рассеянные элементы </w:t>
      </w:r>
      <w:r w:rsidRPr="00006A3E">
        <w:rPr>
          <w:rStyle w:val="FontStyle43"/>
          <w:spacing w:val="0"/>
          <w:sz w:val="28"/>
          <w:szCs w:val="28"/>
        </w:rPr>
        <w:t xml:space="preserve">и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иногда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несульфидные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минералы-спут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ники.</w:t>
      </w:r>
    </w:p>
    <w:p w:rsidR="00006A3E" w:rsidRPr="00006A3E" w:rsidRDefault="00006A3E" w:rsidP="00006A3E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Основные задачи при обогащении медно-цинковых руд связаны с получением высококачественных медных, цинковых и пиритных концентратов с высоким извлечением в них соответственно меди, цинка и пиритной серы. По ОСТ 48-31-81 цинковые концентраты должны содержать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lastRenderedPageBreak/>
        <w:t>40 – 56 % цинка, не более 5 – 18 % железа и 1 – 3,5 % меди. Благородные, редкие металлы и рассеянные эле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менты распределяются обычно в медном, цинковом и пиритном </w:t>
      </w:r>
      <w:proofErr w:type="gram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кон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центратах</w:t>
      </w:r>
      <w:proofErr w:type="gram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пропорционально выходам в соответствии с характе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ром минерализации, </w:t>
      </w:r>
      <w:r w:rsidRPr="00006A3E">
        <w:rPr>
          <w:rStyle w:val="FontStyle43"/>
          <w:spacing w:val="0"/>
          <w:sz w:val="28"/>
          <w:szCs w:val="28"/>
        </w:rPr>
        <w:t>взаимосвязью</w:t>
      </w:r>
      <w:r w:rsidRPr="00006A3E">
        <w:rPr>
          <w:rStyle w:val="FontStyle29"/>
          <w:spacing w:val="0"/>
          <w:sz w:val="28"/>
          <w:szCs w:val="28"/>
        </w:rPr>
        <w:t xml:space="preserve">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и формами нахождения элементов в отдельных типах руд. Минералы-спутники выделяют в от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дельные концентраты.</w:t>
      </w:r>
    </w:p>
    <w:p w:rsidR="00006A3E" w:rsidRPr="00006A3E" w:rsidRDefault="00006A3E" w:rsidP="00006A3E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Медно-цинковые руды относят к наиболее сложным объектам обогащения. При этом сплошные (массивные) руды, содержащие более  70 %   сульфидов,  более  труднообогатимые по сравнению с вкрапленными рудами, содержание сульфидов в которых ме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нее 50 %.</w:t>
      </w:r>
    </w:p>
    <w:p w:rsidR="00006A3E" w:rsidRPr="00006A3E" w:rsidRDefault="00006A3E" w:rsidP="00006A3E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Трудности обогащения медно-цинковых руд обуслов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лены:</w:t>
      </w:r>
    </w:p>
    <w:p w:rsidR="00006A3E" w:rsidRPr="00006A3E" w:rsidRDefault="00006A3E" w:rsidP="00006A3E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- </w:t>
      </w:r>
      <w:proofErr w:type="gram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сложным</w:t>
      </w:r>
      <w:proofErr w:type="gram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довольно тесным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взаимопрорастанием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части сульфидов, для раскрытия которых требуется очень тонкое из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мельчение. Например, для вкрапленных сульфидных руд Урала не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обходимая крупность измельчения составляет 90 – 96 % -0,074 мм, а для сплошных колчеданных руд – 90 – 94 %   -0,043 мм. При су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ществующей технике измельчения половина потерь меди и цинка в хвостах и разноименных концентратах приходится на сростки, тогда как другая половина потерь сульфидов этих металлов обус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ловлена их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переизмельчением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;</w:t>
      </w:r>
    </w:p>
    <w:p w:rsidR="00006A3E" w:rsidRPr="00006A3E" w:rsidRDefault="00006A3E" w:rsidP="00006A3E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- близостью флотационных свойств сульфидов меди и активиро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ванных ионами меди сульфидов цинка. В обоих случаях на поверх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ности образуются медьсодержащие соединения собирателя. Изби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рательное разрушение и предотвращение образования таких со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единений на сульфидах цинка в условиях селективной флотации требует тонкой регулировки соотношения концентраций реагентов в пульпе;</w:t>
      </w:r>
    </w:p>
    <w:p w:rsidR="00006A3E" w:rsidRPr="00006A3E" w:rsidRDefault="00006A3E" w:rsidP="00006A3E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- неодинаковой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флотируемостью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различных сульфидов меди и цинка. Причина неодинаковой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флотируемости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разных сульфидов меди – различия в природе их поверхности, способности к окисле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нию и необходимой концентрации собирателя при флотации. При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чины неодинаковой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флотируемости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разновидностей сфалерита – различное содержание в них изоморфной примеси железа (от 0 до 20 %), кадмия (до 2,5 %), индия или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галия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различная степень «природной» активации сульфидов цинка в различных участках одного и  того же  месторождения;</w:t>
      </w:r>
    </w:p>
    <w:p w:rsidR="00006A3E" w:rsidRPr="00006A3E" w:rsidRDefault="00006A3E" w:rsidP="00006A3E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- непостоянством вещественного состава руд по содержанию ос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новных металлов, сульфидов и вторичных минералов меди, со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здающим при отсутствии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усреднительных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</w:t>
      </w:r>
      <w:r w:rsidRPr="00006A3E">
        <w:rPr>
          <w:rStyle w:val="FontStyle43"/>
          <w:spacing w:val="0"/>
          <w:sz w:val="28"/>
          <w:szCs w:val="28"/>
        </w:rPr>
        <w:t>и шихт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овальных складов и систем автоматизации значительные трудности при регулирова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нии технологического процесса и управления им на обогатитель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ных фабриках.</w:t>
      </w:r>
    </w:p>
    <w:p w:rsidR="00006A3E" w:rsidRPr="00006A3E" w:rsidRDefault="00006A3E" w:rsidP="00006A3E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Особенности вещественного состава медно-цинковых руд – причина недостаточно высоких показателей их обогащения.</w:t>
      </w:r>
    </w:p>
    <w:p w:rsidR="00006A3E" w:rsidRPr="00006A3E" w:rsidRDefault="00006A3E" w:rsidP="00006A3E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proofErr w:type="gram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На зарубежных фабриках, чтобы полнее учесть особенности вещественного состава руд и разделяемых минералов, используют широкий ассортимент сульфгидрильных собирателей (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ксантогенатов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дитиофосфатов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, но при минимальном их расходе, чтобы облегчить проведение селективной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lastRenderedPageBreak/>
        <w:t>флотации руд.</w:t>
      </w:r>
      <w:proofErr w:type="gram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Основной соби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ратель при флотации отечественных медно-цинково-пиритных руд – бутиловый и иногда изопропиловый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ксантогенаты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.</w:t>
      </w:r>
    </w:p>
    <w:p w:rsidR="00006A3E" w:rsidRPr="00006A3E" w:rsidRDefault="00006A3E" w:rsidP="00006A3E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В качестве пенообразователей на зарубежных фабриках применяют в основном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метилизобутилкарбинол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(примерно 75 г/т), сосновое масло (примерно 25 г/т) и реже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доуфрос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, ТЭБ; в СНГ используют главным образом Т-66, ИМ-68 и тяжелые масла.</w:t>
      </w:r>
    </w:p>
    <w:p w:rsidR="00006A3E" w:rsidRPr="00006A3E" w:rsidRDefault="00006A3E" w:rsidP="00006A3E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В качестве реагентов при селективной флотации медно-цинко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вых руд в зависимости от конкретных особенностей их веществен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ного состава используют различные сульфгидрильные собиратели и сочетания цианида, сернистого натрия,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сульфоксидных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соедине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ний,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ферроцианида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, цинкового или железного купороса, соды или извести, серной кислоты и некоторых других неорганических и органических соединений. Важнейшая задача при этом – регули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ровка флотационных свой</w:t>
      </w:r>
      <w:proofErr w:type="gram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ств сф</w:t>
      </w:r>
      <w:proofErr w:type="gram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алерита, которая в промышленных условиях достигается регулированием процессов его активации со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лями тяжелых металлов или дезактивации под действием реаген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тов-модификаторов.</w:t>
      </w:r>
    </w:p>
    <w:p w:rsidR="00006A3E" w:rsidRPr="00006A3E" w:rsidRDefault="00006A3E" w:rsidP="00006A3E">
      <w:pPr>
        <w:pStyle w:val="Style3"/>
        <w:widowControl/>
        <w:spacing w:line="240" w:lineRule="auto"/>
        <w:ind w:right="79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proofErr w:type="gram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Характерным для флотации медно-цинковых руд является со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четание нескольких реагентов-депрессоров, в том числе: цианида, растворяющего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ксантогенатные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соединения меди на поверхности сфалерита; сернистого натрия, связывающего ионы меди и предот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вращающего активацию цинковой обманки;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сульфоксидных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соеди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нений (сернистой кислоты, сульфида натрия, тиосульфата натрия, бисульфита аммония), изменяющих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окислительно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-восстановитель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ный потенциал </w:t>
      </w:r>
      <w:r w:rsidRPr="00006A3E">
        <w:rPr>
          <w:rStyle w:val="FontStyle45"/>
          <w:spacing w:val="0"/>
          <w:sz w:val="28"/>
          <w:szCs w:val="28"/>
        </w:rPr>
        <w:t xml:space="preserve">пульпы и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скорость окисления сульфидных ионов </w:t>
      </w:r>
      <w:r w:rsidRPr="00006A3E">
        <w:rPr>
          <w:rStyle w:val="FontStyle27"/>
          <w:b w:val="0"/>
          <w:spacing w:val="0"/>
          <w:sz w:val="28"/>
          <w:szCs w:val="28"/>
        </w:rPr>
        <w:t xml:space="preserve">и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минералов в пульпе;</w:t>
      </w:r>
      <w:proofErr w:type="gram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цинкового или железного купороса, образую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щих с гидроксильными, карбонатными,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цианидными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сульфоксиднымн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ионами в определенных условиях соединения,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гидрофилизирующие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поверхность сфалерита; и щелочи (соды или извести). Применяемое сочетание реагентов обеспечивает депрессию и суль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фидов железа. Следует отметить, что долю цианида в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реагентных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смесях постепенно уменьшают, </w:t>
      </w:r>
      <w:r w:rsidRPr="00006A3E">
        <w:rPr>
          <w:rStyle w:val="FontStyle27"/>
          <w:b w:val="0"/>
          <w:spacing w:val="0"/>
          <w:sz w:val="28"/>
          <w:szCs w:val="28"/>
        </w:rPr>
        <w:t xml:space="preserve">а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на некоторых фабриках он ис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ключен полностью.</w:t>
      </w:r>
    </w:p>
    <w:p w:rsidR="00006A3E" w:rsidRPr="00006A3E" w:rsidRDefault="00006A3E" w:rsidP="00006A3E">
      <w:pPr>
        <w:pStyle w:val="Style5"/>
        <w:widowControl/>
        <w:spacing w:line="240" w:lineRule="auto"/>
        <w:ind w:right="79" w:firstLine="709"/>
        <w:jc w:val="both"/>
        <w:rPr>
          <w:rStyle w:val="FontStyle33"/>
          <w:b/>
          <w:spacing w:val="0"/>
          <w:sz w:val="28"/>
          <w:szCs w:val="28"/>
        </w:rPr>
      </w:pPr>
      <w:r w:rsidRPr="00006A3E">
        <w:rPr>
          <w:rStyle w:val="FontStyle33"/>
          <w:b/>
          <w:spacing w:val="0"/>
          <w:sz w:val="28"/>
          <w:szCs w:val="28"/>
        </w:rPr>
        <w:t>Схемы обогащения</w:t>
      </w:r>
    </w:p>
    <w:p w:rsidR="00006A3E" w:rsidRPr="00006A3E" w:rsidRDefault="00006A3E" w:rsidP="00006A3E">
      <w:pPr>
        <w:pStyle w:val="Style8"/>
        <w:widowControl/>
        <w:ind w:right="79"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При переработке медно-цинково-пиритных руд используют как прямую селективную, так и коллективные схемы флотации. Выбор схемы определяется вещественным составом руды, характером вкрапленности сульфидных минералов, степенью их окисления, со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держанием пирита и вторичных минералов меди, степенью акти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вации сульфидов цинка.</w:t>
      </w:r>
    </w:p>
    <w:p w:rsidR="00006A3E" w:rsidRPr="00006A3E" w:rsidRDefault="00006A3E" w:rsidP="00006A3E">
      <w:pPr>
        <w:pStyle w:val="Style3"/>
        <w:widowControl/>
        <w:spacing w:line="240" w:lineRule="auto"/>
        <w:ind w:right="79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При обогащении первичных вкрапленных и сплошных колчеданных руд с невысоким содержанием вторич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ных сульфидов меди, незначительной активацией сульфидов цинка и возможностью раскрытия минералов без чрезмерно тонкого из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мельчения используют </w:t>
      </w:r>
      <w:r w:rsidRPr="00006A3E">
        <w:rPr>
          <w:rStyle w:val="FontStyle42"/>
          <w:rFonts w:ascii="Times New Roman" w:hAnsi="Times New Roman" w:cs="Times New Roman"/>
          <w:spacing w:val="0"/>
          <w:sz w:val="28"/>
          <w:szCs w:val="28"/>
        </w:rPr>
        <w:t xml:space="preserve">схему прямой селективной флотации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 по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следовательным выделением медного, цинкового и пиритного кон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центратов. Получение наиболее высоких технологических показа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телей по данной схеме обусловлено тем, что отделить сульфидные минералы меди от цинковых легче до активации сульфидов цинка, которая потребовалась бы в случае коллективной флотации.</w:t>
      </w:r>
    </w:p>
    <w:p w:rsidR="00006A3E" w:rsidRPr="00006A3E" w:rsidRDefault="00006A3E" w:rsidP="00006A3E">
      <w:pPr>
        <w:pStyle w:val="Style3"/>
        <w:widowControl/>
        <w:spacing w:line="240" w:lineRule="auto"/>
        <w:ind w:right="79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lastRenderedPageBreak/>
        <w:t xml:space="preserve">На большинстве фабрик Канады, США, Японии и Финляндии первичные медно-цинковые руды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флотируют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по довольно простой схеме. Циклы медной, цинковой и пиритной флотации обычно со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стоят из основной, одной-двух контрольных операций, одной-двух перечисток </w:t>
      </w:r>
      <w:proofErr w:type="gram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медного</w:t>
      </w:r>
      <w:proofErr w:type="gram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пиритного и двух-четырех перечисток цин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кового концентратов. Измельчение руды до крупности 60 – 70 % -0,074 мм достигается в две стадии: в стержневых (I стадия) и шаровых (II стадия) мельницах.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Рудногалечное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измельчение используют только в Финляндии на фабриках «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Керетти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» и «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Пюха-салми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», что вызвано высоким содержанием в руде кварца и пи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рита, делающих ее необычайно абразивной.</w:t>
      </w:r>
    </w:p>
    <w:p w:rsidR="00006A3E" w:rsidRPr="00006A3E" w:rsidRDefault="00006A3E" w:rsidP="00006A3E">
      <w:pPr>
        <w:pStyle w:val="Style8"/>
        <w:widowControl/>
        <w:ind w:right="-62"/>
        <w:jc w:val="both"/>
        <w:rPr>
          <w:sz w:val="28"/>
          <w:szCs w:val="28"/>
        </w:rPr>
      </w:pPr>
      <w:r w:rsidRPr="00006A3E">
        <w:rPr>
          <w:noProof/>
          <w:sz w:val="28"/>
          <w:szCs w:val="28"/>
        </w:rPr>
        <w:drawing>
          <wp:inline distT="0" distB="0" distL="0" distR="0" wp14:anchorId="76FA573B" wp14:editId="7CF163DF">
            <wp:extent cx="6076950" cy="3667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A3E" w:rsidRPr="00006A3E" w:rsidRDefault="00006A3E" w:rsidP="00006A3E">
      <w:pPr>
        <w:pStyle w:val="Style4"/>
        <w:widowControl/>
        <w:spacing w:line="240" w:lineRule="auto"/>
        <w:ind w:right="79" w:firstLine="709"/>
        <w:rPr>
          <w:rStyle w:val="FontStyle25"/>
          <w:spacing w:val="0"/>
          <w:sz w:val="28"/>
          <w:szCs w:val="28"/>
        </w:rPr>
      </w:pPr>
      <w:r w:rsidRPr="00006A3E">
        <w:rPr>
          <w:rStyle w:val="FontStyle25"/>
          <w:spacing w:val="0"/>
          <w:sz w:val="28"/>
          <w:szCs w:val="28"/>
        </w:rPr>
        <w:t>Рис. 1. Принципиальные схемы коллективно-селективной флотации медно-цинково-пиритных руд</w:t>
      </w:r>
    </w:p>
    <w:p w:rsidR="00006A3E" w:rsidRPr="00006A3E" w:rsidRDefault="00006A3E" w:rsidP="00006A3E">
      <w:pPr>
        <w:pStyle w:val="Style3"/>
        <w:widowControl/>
        <w:spacing w:line="240" w:lineRule="auto"/>
        <w:ind w:right="79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Если медно-цинковые руды имеют высокое содержание вто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ричных сульфидов меди (большинство месторождения Урала, Казахстана и Японии), то лучшие результаты обогащения получают при использовании </w:t>
      </w:r>
      <w:r w:rsidRPr="00006A3E">
        <w:rPr>
          <w:rStyle w:val="FontStyle42"/>
          <w:rFonts w:ascii="Times New Roman" w:hAnsi="Times New Roman" w:cs="Times New Roman"/>
          <w:spacing w:val="0"/>
          <w:sz w:val="28"/>
          <w:szCs w:val="28"/>
        </w:rPr>
        <w:t>схем коллективно-селективной фло</w:t>
      </w:r>
      <w:r w:rsidRPr="00006A3E">
        <w:rPr>
          <w:rStyle w:val="FontStyle42"/>
          <w:rFonts w:ascii="Times New Roman" w:hAnsi="Times New Roman" w:cs="Times New Roman"/>
          <w:spacing w:val="0"/>
          <w:sz w:val="28"/>
          <w:szCs w:val="28"/>
        </w:rPr>
        <w:softHyphen/>
        <w:t xml:space="preserve">тации.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Возникающие трудности использования в этом случае схемы прямой селективной флотации обусловлены тем, что в процессе измельчения и флотации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ковеллин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халькозин, интенсивно окис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ляясь, вызывают сильную активацию сульфидных минералов цинка и железа, существенно затрудняя их депрессию в цикле медной флотации.</w:t>
      </w:r>
    </w:p>
    <w:p w:rsidR="00006A3E" w:rsidRPr="00006A3E" w:rsidRDefault="00006A3E" w:rsidP="00006A3E">
      <w:pPr>
        <w:pStyle w:val="Style3"/>
        <w:widowControl/>
        <w:spacing w:line="240" w:lineRule="auto"/>
        <w:ind w:right="79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При резко выраженной «природной» активации суль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фидов цинка, большом и переменном содержании в руде ра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створимых солей меди и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шламистого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материала, сложного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взаимо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прорастания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разделяемых сульфидов наиболее рациональна </w:t>
      </w:r>
      <w:r w:rsidRPr="00006A3E">
        <w:rPr>
          <w:rStyle w:val="FontStyle42"/>
          <w:rFonts w:ascii="Times New Roman" w:hAnsi="Times New Roman" w:cs="Times New Roman"/>
          <w:spacing w:val="0"/>
          <w:sz w:val="28"/>
          <w:szCs w:val="28"/>
        </w:rPr>
        <w:t>схема с предварительной коллективной флотацией всех сульфидных ми</w:t>
      </w:r>
      <w:r w:rsidRPr="00006A3E">
        <w:rPr>
          <w:rStyle w:val="FontStyle42"/>
          <w:rFonts w:ascii="Times New Roman" w:hAnsi="Times New Roman" w:cs="Times New Roman"/>
          <w:spacing w:val="0"/>
          <w:sz w:val="28"/>
          <w:szCs w:val="28"/>
        </w:rPr>
        <w:softHyphen/>
        <w:t xml:space="preserve">нералов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(рис. 1а.).</w:t>
      </w:r>
      <w:r w:rsidRPr="00006A3E">
        <w:rPr>
          <w:rStyle w:val="FontStyle46"/>
          <w:rFonts w:ascii="Times New Roman" w:hAnsi="Times New Roman" w:cs="Times New Roman"/>
          <w:sz w:val="28"/>
          <w:szCs w:val="28"/>
        </w:rPr>
        <w:t xml:space="preserve">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Данная схема особенно выгодна при значи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тельном содержании породы в руде, которую выделяют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lastRenderedPageBreak/>
        <w:t>на ранних стадиях обогащения и дальнейшей обработке подвергают только коллективный концентрат. Это приводит к сокращению оборудова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ния, расхода воды, реагентов и т. д.</w:t>
      </w:r>
    </w:p>
    <w:p w:rsidR="00006A3E" w:rsidRPr="00006A3E" w:rsidRDefault="00006A3E" w:rsidP="00006A3E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Характерная особенность всех вариантов схем обога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щения медно-цинковых руд –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многостадиальность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измельчения и флотации,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дофлотация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в отдельном цикле разновидностей сульфи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дов меди, теряемых в хвостах перечисток медного концентрата,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дофлотация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неактивированной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разновидности сфалерита,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межцик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ловая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флотация.</w:t>
      </w:r>
    </w:p>
    <w:p w:rsidR="00006A3E" w:rsidRPr="00006A3E" w:rsidRDefault="00006A3E" w:rsidP="00006A3E">
      <w:pPr>
        <w:pStyle w:val="Style5"/>
        <w:widowControl/>
        <w:spacing w:line="240" w:lineRule="auto"/>
        <w:ind w:firstLine="709"/>
        <w:jc w:val="both"/>
        <w:rPr>
          <w:rStyle w:val="FontStyle33"/>
          <w:b/>
          <w:spacing w:val="0"/>
          <w:sz w:val="28"/>
          <w:szCs w:val="28"/>
        </w:rPr>
      </w:pPr>
    </w:p>
    <w:p w:rsidR="00006A3E" w:rsidRPr="00006A3E" w:rsidRDefault="00006A3E" w:rsidP="00006A3E">
      <w:pPr>
        <w:pStyle w:val="Style5"/>
        <w:widowControl/>
        <w:spacing w:line="240" w:lineRule="auto"/>
        <w:ind w:firstLine="709"/>
        <w:jc w:val="both"/>
        <w:rPr>
          <w:rStyle w:val="FontStyle33"/>
          <w:b/>
          <w:spacing w:val="0"/>
          <w:sz w:val="28"/>
          <w:szCs w:val="28"/>
        </w:rPr>
      </w:pPr>
    </w:p>
    <w:p w:rsidR="00006A3E" w:rsidRPr="00006A3E" w:rsidRDefault="00006A3E" w:rsidP="00006A3E">
      <w:pPr>
        <w:pStyle w:val="Style5"/>
        <w:widowControl/>
        <w:spacing w:line="240" w:lineRule="auto"/>
        <w:ind w:firstLine="709"/>
        <w:jc w:val="both"/>
        <w:rPr>
          <w:rStyle w:val="FontStyle33"/>
          <w:b/>
          <w:spacing w:val="0"/>
          <w:sz w:val="28"/>
          <w:szCs w:val="28"/>
        </w:rPr>
      </w:pPr>
      <w:r w:rsidRPr="00006A3E">
        <w:rPr>
          <w:rStyle w:val="FontStyle33"/>
          <w:b/>
          <w:spacing w:val="0"/>
          <w:sz w:val="28"/>
          <w:szCs w:val="28"/>
        </w:rPr>
        <w:t>Режимы флотации</w:t>
      </w:r>
    </w:p>
    <w:p w:rsidR="00006A3E" w:rsidRPr="00006A3E" w:rsidRDefault="00006A3E" w:rsidP="00006A3E">
      <w:pPr>
        <w:pStyle w:val="Style5"/>
        <w:widowControl/>
        <w:spacing w:line="240" w:lineRule="auto"/>
        <w:ind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Реагентные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режимы, как и схемы флотации, при обогащении медно-цинково-пиритных руд определяются в значительной мере соотношением минеральных форм меди, степенью активации суль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фидов цинка, характером и степенью окисления сульфидов же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леза. Основное трудности при этом связаны с разделением суль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фидов меди и цинка, результаты которого находятся в непосред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ственной зависимости от эффективности предотвращения активации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неактивированной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дезактивации активированной цинковой обманки под действием загружаемых реагентов.</w:t>
      </w:r>
    </w:p>
    <w:p w:rsidR="00006A3E" w:rsidRPr="00006A3E" w:rsidRDefault="00006A3E" w:rsidP="00006A3E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Промышленные способы селекции минералов меди и цинка основаны преимущественно на депрессии сульфидов цинка. Для этого используют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цианидные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бесцианидные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реагентные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режимы.</w:t>
      </w:r>
    </w:p>
    <w:p w:rsidR="00006A3E" w:rsidRPr="00006A3E" w:rsidRDefault="00006A3E" w:rsidP="00006A3E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proofErr w:type="spellStart"/>
      <w:r w:rsidRPr="00006A3E">
        <w:rPr>
          <w:rStyle w:val="FontStyle42"/>
          <w:rFonts w:ascii="Times New Roman" w:hAnsi="Times New Roman" w:cs="Times New Roman"/>
          <w:spacing w:val="0"/>
          <w:sz w:val="28"/>
          <w:szCs w:val="28"/>
        </w:rPr>
        <w:t>Цианидные</w:t>
      </w:r>
      <w:proofErr w:type="spellEnd"/>
      <w:r w:rsidRPr="00006A3E">
        <w:rPr>
          <w:rStyle w:val="FontStyle42"/>
          <w:rFonts w:ascii="Times New Roman" w:hAnsi="Times New Roman" w:cs="Times New Roman"/>
          <w:spacing w:val="0"/>
          <w:sz w:val="28"/>
          <w:szCs w:val="28"/>
        </w:rPr>
        <w:t xml:space="preserve">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режимы основаны на использовании одного цианида или сочетаний его с цинковым купоросом, сульфитом натрия или сернистым газом.</w:t>
      </w:r>
    </w:p>
    <w:p w:rsidR="00006A3E" w:rsidRPr="00006A3E" w:rsidRDefault="00006A3E" w:rsidP="00006A3E">
      <w:pPr>
        <w:pStyle w:val="Style3"/>
        <w:widowControl/>
        <w:tabs>
          <w:tab w:val="left" w:pos="3178"/>
        </w:tabs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Наиболее легко разделяются сульфидные минералы меди и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br/>
        <w:t xml:space="preserve">цинка в случае, если сульфиды меди в рудах представлены в основном халькопиритом, который обычно не вызывает сильной активации сульфидов цинка. При этом, как правило, используют прямую селективную или коллективно-селективную флотацию, по которой халькопирит извлекают до активации и флотации сульфидов цинка (см. </w:t>
      </w:r>
      <w:proofErr w:type="gram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lang w:val="en-US"/>
        </w:rPr>
        <w:t>p</w:t>
      </w:r>
      <w:proofErr w:type="spellStart"/>
      <w:proofErr w:type="gram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ис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. 1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в.г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.) поскольку флотационное отделение халькопирита от активированных и покрытых собирателем сульфидов цинка представляет собой довольно трудную задачу.</w:t>
      </w:r>
    </w:p>
    <w:p w:rsidR="00006A3E" w:rsidRPr="00006A3E" w:rsidRDefault="00006A3E" w:rsidP="00006A3E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Для депрессии сульфидов цинка и железа используют цианиды кальция и натрия. Флотацию минералов меди при этом проводят </w:t>
      </w:r>
      <w:proofErr w:type="gram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при</w:t>
      </w:r>
      <w:proofErr w:type="gram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</w:t>
      </w:r>
      <w:proofErr w:type="gram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низких</w:t>
      </w:r>
      <w:proofErr w:type="gram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рН, отвечающих оптимальным условиям разделение сульфидов меди и железа.</w:t>
      </w:r>
    </w:p>
    <w:p w:rsidR="00006A3E" w:rsidRPr="00006A3E" w:rsidRDefault="00006A3E" w:rsidP="00006A3E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proofErr w:type="spellStart"/>
      <w:r w:rsidRPr="00006A3E">
        <w:rPr>
          <w:rStyle w:val="FontStyle42"/>
          <w:rFonts w:ascii="Times New Roman" w:hAnsi="Times New Roman" w:cs="Times New Roman"/>
          <w:spacing w:val="0"/>
          <w:sz w:val="28"/>
          <w:szCs w:val="28"/>
        </w:rPr>
        <w:t>Бесцианидные</w:t>
      </w:r>
      <w:proofErr w:type="spellEnd"/>
      <w:r w:rsidRPr="00006A3E">
        <w:rPr>
          <w:rStyle w:val="FontStyle42"/>
          <w:rFonts w:ascii="Times New Roman" w:hAnsi="Times New Roman" w:cs="Times New Roman"/>
          <w:spacing w:val="0"/>
          <w:sz w:val="28"/>
          <w:szCs w:val="28"/>
        </w:rPr>
        <w:t xml:space="preserve"> режимы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депрессии сульфидов цинка основаны на использовании цинкового купороса обычно в сочетании с сер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нистым натрием и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сульфоксидными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соединениями или сочетании железного купороса с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сульфоксидными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соединениями.</w:t>
      </w:r>
    </w:p>
    <w:p w:rsidR="00006A3E" w:rsidRPr="00006A3E" w:rsidRDefault="00006A3E" w:rsidP="00006A3E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proofErr w:type="gram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Более эффективны при селективной флотации медно-цинковых руд разработанные и испытанные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бесцианидные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режимы с использованием различных сочетаний сернистого натрия,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сульфоксидных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соединений (сульфата натрия, бисульфата аммония, тио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сульфата натрия и др.), цинкового купороса и извести при строго определенных рН пульпы в циклах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lastRenderedPageBreak/>
        <w:t>измельчения и флотации.</w:t>
      </w:r>
      <w:proofErr w:type="gram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Мак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симальная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флотируемость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сульфидов меди и наиболее полная де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прессия сульфидов цинка и железа наблюдается, когда рН при измельчении составляет </w:t>
      </w:r>
      <w:r w:rsidRPr="00006A3E">
        <w:rPr>
          <w:rStyle w:val="FontStyle50"/>
          <w:spacing w:val="0"/>
          <w:sz w:val="28"/>
          <w:szCs w:val="28"/>
        </w:rPr>
        <w:t xml:space="preserve">7 – 9,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а при флотации – </w:t>
      </w:r>
      <w:r w:rsidRPr="00006A3E">
        <w:rPr>
          <w:rStyle w:val="FontStyle50"/>
          <w:spacing w:val="0"/>
          <w:sz w:val="28"/>
          <w:szCs w:val="28"/>
        </w:rPr>
        <w:t xml:space="preserve">9 – 10.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Именно этим рН отвечают максимальная стабильность концентраций суль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фидных </w:t>
      </w:r>
      <w:r w:rsidRPr="00006A3E">
        <w:rPr>
          <w:rStyle w:val="FontStyle50"/>
          <w:spacing w:val="0"/>
          <w:sz w:val="28"/>
          <w:szCs w:val="28"/>
        </w:rPr>
        <w:t>(</w:t>
      </w:r>
      <w:r w:rsidRPr="00006A3E">
        <w:rPr>
          <w:rStyle w:val="FontStyle50"/>
          <w:spacing w:val="0"/>
          <w:sz w:val="28"/>
          <w:szCs w:val="28"/>
          <w:lang w:val="en-US"/>
        </w:rPr>
        <w:t>S</w:t>
      </w:r>
      <w:r w:rsidRPr="00006A3E">
        <w:rPr>
          <w:rStyle w:val="FontStyle50"/>
          <w:spacing w:val="0"/>
          <w:sz w:val="28"/>
          <w:szCs w:val="28"/>
          <w:vertAlign w:val="superscript"/>
        </w:rPr>
        <w:t>2-</w:t>
      </w:r>
      <w:r w:rsidRPr="00006A3E">
        <w:rPr>
          <w:rStyle w:val="FontStyle50"/>
          <w:spacing w:val="0"/>
          <w:sz w:val="28"/>
          <w:szCs w:val="28"/>
        </w:rPr>
        <w:t xml:space="preserve">, </w:t>
      </w:r>
      <w:r w:rsidRPr="00006A3E">
        <w:rPr>
          <w:rStyle w:val="FontStyle50"/>
          <w:spacing w:val="0"/>
          <w:sz w:val="28"/>
          <w:szCs w:val="28"/>
          <w:lang w:val="en-US"/>
        </w:rPr>
        <w:t>HS</w:t>
      </w:r>
      <w:r w:rsidRPr="00006A3E">
        <w:rPr>
          <w:rStyle w:val="FontStyle50"/>
          <w:spacing w:val="0"/>
          <w:sz w:val="28"/>
          <w:szCs w:val="28"/>
          <w:vertAlign w:val="superscript"/>
        </w:rPr>
        <w:t>-</w:t>
      </w:r>
      <w:r w:rsidRPr="00006A3E">
        <w:rPr>
          <w:rStyle w:val="FontStyle50"/>
          <w:spacing w:val="0"/>
          <w:sz w:val="28"/>
          <w:szCs w:val="28"/>
        </w:rPr>
        <w:t xml:space="preserve">)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и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сульфоксидных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</w:t>
      </w:r>
      <w:r w:rsidRPr="00006A3E">
        <w:rPr>
          <w:rStyle w:val="FontStyle50"/>
          <w:spacing w:val="0"/>
          <w:sz w:val="28"/>
          <w:szCs w:val="28"/>
        </w:rPr>
        <w:t>(</w:t>
      </w:r>
      <w:r w:rsidRPr="00006A3E">
        <w:rPr>
          <w:rStyle w:val="FontStyle50"/>
          <w:spacing w:val="0"/>
          <w:sz w:val="28"/>
          <w:szCs w:val="28"/>
          <w:lang w:val="en-US"/>
        </w:rPr>
        <w:t>S</w:t>
      </w:r>
      <w:r w:rsidRPr="00006A3E">
        <w:rPr>
          <w:rStyle w:val="FontStyle50"/>
          <w:spacing w:val="0"/>
          <w:sz w:val="28"/>
          <w:szCs w:val="28"/>
        </w:rPr>
        <w:t>О</w:t>
      </w:r>
      <w:r w:rsidRPr="00006A3E">
        <w:rPr>
          <w:rStyle w:val="FontStyle50"/>
          <w:spacing w:val="0"/>
          <w:sz w:val="28"/>
          <w:szCs w:val="28"/>
          <w:vertAlign w:val="subscript"/>
        </w:rPr>
        <w:t>3</w:t>
      </w:r>
      <w:r w:rsidRPr="00006A3E">
        <w:rPr>
          <w:rStyle w:val="FontStyle50"/>
          <w:spacing w:val="0"/>
          <w:sz w:val="28"/>
          <w:szCs w:val="28"/>
          <w:vertAlign w:val="superscript"/>
        </w:rPr>
        <w:t>2-</w:t>
      </w:r>
      <w:r w:rsidRPr="00006A3E">
        <w:rPr>
          <w:rStyle w:val="FontStyle50"/>
          <w:spacing w:val="0"/>
          <w:sz w:val="28"/>
          <w:szCs w:val="28"/>
        </w:rPr>
        <w:t xml:space="preserve">, </w:t>
      </w:r>
      <w:r w:rsidRPr="00006A3E">
        <w:rPr>
          <w:rStyle w:val="FontStyle50"/>
          <w:spacing w:val="0"/>
          <w:sz w:val="28"/>
          <w:szCs w:val="28"/>
          <w:lang w:val="en-US"/>
        </w:rPr>
        <w:t>S</w:t>
      </w:r>
      <w:r w:rsidRPr="00006A3E">
        <w:rPr>
          <w:rStyle w:val="FontStyle50"/>
          <w:spacing w:val="0"/>
          <w:sz w:val="28"/>
          <w:szCs w:val="28"/>
          <w:vertAlign w:val="subscript"/>
        </w:rPr>
        <w:t>2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О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bscript"/>
        </w:rPr>
        <w:t>3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perscript"/>
        </w:rPr>
        <w:t>2-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др.) ионов в пульпе и постоянный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окислительно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-восстановительный потен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циал, обеспечивающий стабильность технологического процесса. Повышение рН выше </w:t>
      </w:r>
      <w:r w:rsidRPr="00006A3E">
        <w:rPr>
          <w:rStyle w:val="FontStyle50"/>
          <w:spacing w:val="0"/>
          <w:sz w:val="28"/>
          <w:szCs w:val="28"/>
        </w:rPr>
        <w:t xml:space="preserve">8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в измельчении и выше </w:t>
      </w:r>
      <w:r w:rsidRPr="00006A3E">
        <w:rPr>
          <w:rStyle w:val="FontStyle50"/>
          <w:spacing w:val="0"/>
          <w:sz w:val="28"/>
          <w:szCs w:val="28"/>
        </w:rPr>
        <w:t xml:space="preserve">11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во флотации резко ухудшает депрессию сфалерита.</w:t>
      </w:r>
    </w:p>
    <w:p w:rsidR="00006A3E" w:rsidRPr="00006A3E" w:rsidRDefault="00006A3E" w:rsidP="00006A3E">
      <w:pPr>
        <w:pStyle w:val="Style3"/>
        <w:widowControl/>
        <w:spacing w:line="240" w:lineRule="auto"/>
        <w:ind w:firstLine="709"/>
        <w:rPr>
          <w:rStyle w:val="FontStyle38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Оптимальная щелочность пульпы в измельчении составляет </w:t>
      </w:r>
      <w:r w:rsidRPr="00006A3E">
        <w:rPr>
          <w:rStyle w:val="FontStyle50"/>
          <w:spacing w:val="0"/>
          <w:sz w:val="28"/>
          <w:szCs w:val="28"/>
        </w:rPr>
        <w:t xml:space="preserve">10 – 20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мг/л свободной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СаО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(рН </w:t>
      </w:r>
      <w:r w:rsidRPr="00006A3E">
        <w:rPr>
          <w:rStyle w:val="FontStyle50"/>
          <w:spacing w:val="0"/>
          <w:sz w:val="28"/>
          <w:szCs w:val="28"/>
        </w:rPr>
        <w:t xml:space="preserve">7 – 8),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в основной медной флота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ции – </w:t>
      </w:r>
      <w:r w:rsidRPr="00006A3E">
        <w:rPr>
          <w:rStyle w:val="FontStyle50"/>
          <w:spacing w:val="0"/>
          <w:sz w:val="28"/>
          <w:szCs w:val="28"/>
        </w:rPr>
        <w:t xml:space="preserve">100 – 250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мг/л свободной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СаО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(рН </w:t>
      </w:r>
      <w:r w:rsidRPr="00006A3E">
        <w:rPr>
          <w:rStyle w:val="FontStyle50"/>
          <w:spacing w:val="0"/>
          <w:sz w:val="28"/>
          <w:szCs w:val="28"/>
        </w:rPr>
        <w:t xml:space="preserve">9 – 10).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Подавляющее действие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сульфоксидных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соединений на пирит значительно осла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бевает при отсутствии предварительной обработки пульпы из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вестью. Избыточная их концентрация вызывает довольно резкое уменьшение скорости флотации сульфидов меди. </w:t>
      </w:r>
      <w:r w:rsidRPr="00006A3E">
        <w:rPr>
          <w:rStyle w:val="FontStyle47"/>
          <w:rFonts w:ascii="Times New Roman" w:hAnsi="Times New Roman" w:cs="Times New Roman"/>
          <w:b w:val="0"/>
          <w:i w:val="0"/>
          <w:sz w:val="28"/>
          <w:szCs w:val="28"/>
        </w:rPr>
        <w:t>Например:</w:t>
      </w:r>
    </w:p>
    <w:p w:rsidR="00006A3E" w:rsidRPr="00006A3E" w:rsidRDefault="00006A3E" w:rsidP="00006A3E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proofErr w:type="spellStart"/>
      <w:proofErr w:type="gram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Бесцианидный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режим депре</w:t>
      </w:r>
      <w:r w:rsidRPr="00006A3E">
        <w:rPr>
          <w:rStyle w:val="FontStyle43"/>
          <w:spacing w:val="0"/>
          <w:sz w:val="28"/>
          <w:szCs w:val="28"/>
        </w:rPr>
        <w:t xml:space="preserve">ссии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сульфидов цинка и </w:t>
      </w:r>
      <w:r w:rsidRPr="00006A3E">
        <w:rPr>
          <w:rStyle w:val="FontStyle50"/>
          <w:spacing w:val="0"/>
          <w:sz w:val="28"/>
          <w:szCs w:val="28"/>
        </w:rPr>
        <w:t xml:space="preserve">железа,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основанный на применении сочетания сернистого натрия </w:t>
      </w:r>
      <w:r w:rsidRPr="00006A3E">
        <w:rPr>
          <w:rStyle w:val="FontStyle50"/>
          <w:spacing w:val="0"/>
          <w:sz w:val="28"/>
          <w:szCs w:val="28"/>
        </w:rPr>
        <w:t xml:space="preserve">(50 – 350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г/т), цинкового купороса </w:t>
      </w:r>
      <w:r w:rsidRPr="00006A3E">
        <w:rPr>
          <w:rStyle w:val="FontStyle50"/>
          <w:spacing w:val="0"/>
          <w:sz w:val="28"/>
          <w:szCs w:val="28"/>
        </w:rPr>
        <w:t xml:space="preserve">(500 – 1500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г/т), сульфита натрия </w:t>
      </w:r>
      <w:r w:rsidRPr="00006A3E">
        <w:rPr>
          <w:rStyle w:val="FontStyle50"/>
          <w:spacing w:val="0"/>
          <w:sz w:val="28"/>
          <w:szCs w:val="28"/>
        </w:rPr>
        <w:t xml:space="preserve">(15 – 120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г/т) вместо ранее применявшихся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цианплава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</w:t>
      </w:r>
      <w:r w:rsidRPr="00006A3E">
        <w:rPr>
          <w:rStyle w:val="FontStyle50"/>
          <w:spacing w:val="0"/>
          <w:sz w:val="28"/>
          <w:szCs w:val="28"/>
        </w:rPr>
        <w:t xml:space="preserve">(200 – 600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г/т) и цинкового купороса </w:t>
      </w:r>
      <w:r w:rsidRPr="00006A3E">
        <w:rPr>
          <w:rStyle w:val="FontStyle50"/>
          <w:spacing w:val="0"/>
          <w:sz w:val="28"/>
          <w:szCs w:val="28"/>
        </w:rPr>
        <w:t xml:space="preserve">(700 – 1400 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г/т), позволил улучшить технологические показатели работы уральских фабрик, ряда фаб</w:t>
      </w: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рик Японии и Канады, сократить потери золота, серебра</w:t>
      </w:r>
      <w:proofErr w:type="gram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других ценных компонентов.</w:t>
      </w:r>
    </w:p>
    <w:p w:rsidR="00006A3E" w:rsidRPr="00006A3E" w:rsidRDefault="00006A3E" w:rsidP="00006A3E">
      <w:pPr>
        <w:pStyle w:val="Style3"/>
        <w:widowControl/>
        <w:spacing w:line="240" w:lineRule="auto"/>
        <w:ind w:right="79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Литература: 1 </w:t>
      </w:r>
      <w:proofErr w:type="spell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осн</w:t>
      </w:r>
      <w:proofErr w:type="spell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. [179 – 205]</w:t>
      </w:r>
    </w:p>
    <w:p w:rsidR="00006A3E" w:rsidRPr="00006A3E" w:rsidRDefault="00006A3E" w:rsidP="00006A3E">
      <w:pPr>
        <w:pStyle w:val="Style3"/>
        <w:widowControl/>
        <w:spacing w:line="240" w:lineRule="auto"/>
        <w:ind w:right="79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Контрольные вопросы:</w:t>
      </w:r>
    </w:p>
    <w:p w:rsidR="00006A3E" w:rsidRPr="00006A3E" w:rsidRDefault="00006A3E" w:rsidP="00006A3E">
      <w:pPr>
        <w:pStyle w:val="Style3"/>
        <w:widowControl/>
        <w:spacing w:line="240" w:lineRule="auto"/>
        <w:ind w:right="79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1</w:t>
      </w:r>
      <w:proofErr w:type="gram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Н</w:t>
      </w:r>
      <w:proofErr w:type="gram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азовите основные технологические типы медно-цинковых руд?</w:t>
      </w:r>
    </w:p>
    <w:p w:rsidR="00006A3E" w:rsidRPr="00006A3E" w:rsidRDefault="00006A3E" w:rsidP="00006A3E">
      <w:pPr>
        <w:pStyle w:val="Style3"/>
        <w:widowControl/>
        <w:spacing w:line="240" w:lineRule="auto"/>
        <w:ind w:right="79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2</w:t>
      </w:r>
      <w:proofErr w:type="gram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К</w:t>
      </w:r>
      <w:proofErr w:type="gram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акие элементы сопутствуют медно-цинковым рудам?</w:t>
      </w:r>
    </w:p>
    <w:p w:rsidR="00006A3E" w:rsidRPr="00006A3E" w:rsidRDefault="00006A3E" w:rsidP="00006A3E">
      <w:pPr>
        <w:pStyle w:val="Style3"/>
        <w:widowControl/>
        <w:spacing w:line="240" w:lineRule="auto"/>
        <w:ind w:right="79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3</w:t>
      </w:r>
      <w:proofErr w:type="gram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К</w:t>
      </w:r>
      <w:proofErr w:type="gram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акие виды схем применяют при переработке медно-цинковых руд?</w:t>
      </w:r>
    </w:p>
    <w:p w:rsidR="00006A3E" w:rsidRPr="00006A3E" w:rsidRDefault="00006A3E" w:rsidP="00006A3E">
      <w:pPr>
        <w:pStyle w:val="Style3"/>
        <w:widowControl/>
        <w:spacing w:line="240" w:lineRule="auto"/>
        <w:ind w:right="79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4</w:t>
      </w:r>
      <w:proofErr w:type="gramStart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Н</w:t>
      </w:r>
      <w:proofErr w:type="gramEnd"/>
      <w:r w:rsidRPr="00006A3E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азовите методы разделения коллективных медно-цинковых концентратов. Кратко охарактеризуйте их сущность?</w:t>
      </w:r>
    </w:p>
    <w:bookmarkEnd w:id="0"/>
    <w:p w:rsidR="004E4427" w:rsidRPr="00006A3E" w:rsidRDefault="004E4427">
      <w:pPr>
        <w:rPr>
          <w:rFonts w:ascii="Times New Roman" w:hAnsi="Times New Roman" w:cs="Times New Roman"/>
        </w:rPr>
      </w:pPr>
    </w:p>
    <w:sectPr w:rsidR="004E4427" w:rsidRPr="00006A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A3E"/>
    <w:rsid w:val="000001E0"/>
    <w:rsid w:val="0000037B"/>
    <w:rsid w:val="0000069F"/>
    <w:rsid w:val="00000893"/>
    <w:rsid w:val="000010B2"/>
    <w:rsid w:val="000013FD"/>
    <w:rsid w:val="000036B8"/>
    <w:rsid w:val="000044A2"/>
    <w:rsid w:val="00004D4E"/>
    <w:rsid w:val="00005EC8"/>
    <w:rsid w:val="00006A3E"/>
    <w:rsid w:val="0000756B"/>
    <w:rsid w:val="00010275"/>
    <w:rsid w:val="0001038C"/>
    <w:rsid w:val="00010545"/>
    <w:rsid w:val="000107B4"/>
    <w:rsid w:val="000107C0"/>
    <w:rsid w:val="00010AA6"/>
    <w:rsid w:val="00010BE4"/>
    <w:rsid w:val="00010C43"/>
    <w:rsid w:val="00010F43"/>
    <w:rsid w:val="000126C7"/>
    <w:rsid w:val="00013718"/>
    <w:rsid w:val="000138F1"/>
    <w:rsid w:val="00013C76"/>
    <w:rsid w:val="00013E42"/>
    <w:rsid w:val="00014213"/>
    <w:rsid w:val="000147C1"/>
    <w:rsid w:val="00015A98"/>
    <w:rsid w:val="00015C5C"/>
    <w:rsid w:val="00015FA3"/>
    <w:rsid w:val="00016728"/>
    <w:rsid w:val="00016C65"/>
    <w:rsid w:val="000173B8"/>
    <w:rsid w:val="000179F1"/>
    <w:rsid w:val="00020A0D"/>
    <w:rsid w:val="0002168F"/>
    <w:rsid w:val="0002212B"/>
    <w:rsid w:val="00022EA5"/>
    <w:rsid w:val="000232C9"/>
    <w:rsid w:val="0002365E"/>
    <w:rsid w:val="00023A2D"/>
    <w:rsid w:val="00024238"/>
    <w:rsid w:val="00024408"/>
    <w:rsid w:val="00024EF6"/>
    <w:rsid w:val="00025547"/>
    <w:rsid w:val="000259CB"/>
    <w:rsid w:val="00025E4A"/>
    <w:rsid w:val="00025FF8"/>
    <w:rsid w:val="000268E3"/>
    <w:rsid w:val="00026C3D"/>
    <w:rsid w:val="00026D4C"/>
    <w:rsid w:val="00027A9B"/>
    <w:rsid w:val="00027AFA"/>
    <w:rsid w:val="00030707"/>
    <w:rsid w:val="00032308"/>
    <w:rsid w:val="00032B49"/>
    <w:rsid w:val="000336C5"/>
    <w:rsid w:val="000338B4"/>
    <w:rsid w:val="00033E99"/>
    <w:rsid w:val="000341E8"/>
    <w:rsid w:val="000355DC"/>
    <w:rsid w:val="00035B1A"/>
    <w:rsid w:val="00035E9F"/>
    <w:rsid w:val="0003674C"/>
    <w:rsid w:val="000369EB"/>
    <w:rsid w:val="0004014B"/>
    <w:rsid w:val="00040286"/>
    <w:rsid w:val="00041915"/>
    <w:rsid w:val="000419D3"/>
    <w:rsid w:val="000431E9"/>
    <w:rsid w:val="000434EE"/>
    <w:rsid w:val="00044755"/>
    <w:rsid w:val="00044A2C"/>
    <w:rsid w:val="00046033"/>
    <w:rsid w:val="00046225"/>
    <w:rsid w:val="000462C6"/>
    <w:rsid w:val="00046A4C"/>
    <w:rsid w:val="00046C57"/>
    <w:rsid w:val="000474E8"/>
    <w:rsid w:val="000506C6"/>
    <w:rsid w:val="00050A77"/>
    <w:rsid w:val="00050ADB"/>
    <w:rsid w:val="00051209"/>
    <w:rsid w:val="00051254"/>
    <w:rsid w:val="00051259"/>
    <w:rsid w:val="0005176C"/>
    <w:rsid w:val="000527EC"/>
    <w:rsid w:val="00053A3D"/>
    <w:rsid w:val="000540DF"/>
    <w:rsid w:val="000543DD"/>
    <w:rsid w:val="00054949"/>
    <w:rsid w:val="000560D5"/>
    <w:rsid w:val="00056552"/>
    <w:rsid w:val="0005752A"/>
    <w:rsid w:val="000602C3"/>
    <w:rsid w:val="0006044E"/>
    <w:rsid w:val="00060C6B"/>
    <w:rsid w:val="000614D0"/>
    <w:rsid w:val="00061A66"/>
    <w:rsid w:val="00061C8E"/>
    <w:rsid w:val="00062002"/>
    <w:rsid w:val="00062560"/>
    <w:rsid w:val="0006267A"/>
    <w:rsid w:val="00062ACB"/>
    <w:rsid w:val="00062E99"/>
    <w:rsid w:val="00062FF0"/>
    <w:rsid w:val="0006333B"/>
    <w:rsid w:val="0006478F"/>
    <w:rsid w:val="000649AD"/>
    <w:rsid w:val="0006528D"/>
    <w:rsid w:val="000662C9"/>
    <w:rsid w:val="0006760E"/>
    <w:rsid w:val="0007171D"/>
    <w:rsid w:val="00071837"/>
    <w:rsid w:val="00071CAF"/>
    <w:rsid w:val="00071E52"/>
    <w:rsid w:val="00072872"/>
    <w:rsid w:val="00072910"/>
    <w:rsid w:val="00072A12"/>
    <w:rsid w:val="00073CCC"/>
    <w:rsid w:val="000742D3"/>
    <w:rsid w:val="0007466B"/>
    <w:rsid w:val="00075B77"/>
    <w:rsid w:val="00075DA3"/>
    <w:rsid w:val="000760C0"/>
    <w:rsid w:val="00077921"/>
    <w:rsid w:val="00077C37"/>
    <w:rsid w:val="00077D81"/>
    <w:rsid w:val="00080550"/>
    <w:rsid w:val="000806A0"/>
    <w:rsid w:val="00080F12"/>
    <w:rsid w:val="00081E5E"/>
    <w:rsid w:val="00082509"/>
    <w:rsid w:val="0008324A"/>
    <w:rsid w:val="00083356"/>
    <w:rsid w:val="000834D1"/>
    <w:rsid w:val="0008382A"/>
    <w:rsid w:val="0008388B"/>
    <w:rsid w:val="00084128"/>
    <w:rsid w:val="00084275"/>
    <w:rsid w:val="000847ED"/>
    <w:rsid w:val="00084E52"/>
    <w:rsid w:val="00086307"/>
    <w:rsid w:val="00087C14"/>
    <w:rsid w:val="0009113F"/>
    <w:rsid w:val="0009279F"/>
    <w:rsid w:val="000934EC"/>
    <w:rsid w:val="00093ECC"/>
    <w:rsid w:val="00093F7B"/>
    <w:rsid w:val="00094857"/>
    <w:rsid w:val="0009496B"/>
    <w:rsid w:val="000949FD"/>
    <w:rsid w:val="000957ED"/>
    <w:rsid w:val="00095845"/>
    <w:rsid w:val="000960BA"/>
    <w:rsid w:val="00096845"/>
    <w:rsid w:val="00097AA4"/>
    <w:rsid w:val="000A192C"/>
    <w:rsid w:val="000A1CF9"/>
    <w:rsid w:val="000A225D"/>
    <w:rsid w:val="000A22AB"/>
    <w:rsid w:val="000A2915"/>
    <w:rsid w:val="000A2945"/>
    <w:rsid w:val="000A3881"/>
    <w:rsid w:val="000A3BE1"/>
    <w:rsid w:val="000A414A"/>
    <w:rsid w:val="000A440A"/>
    <w:rsid w:val="000A4F28"/>
    <w:rsid w:val="000A511C"/>
    <w:rsid w:val="000A53C8"/>
    <w:rsid w:val="000A55CE"/>
    <w:rsid w:val="000A57E9"/>
    <w:rsid w:val="000A5D51"/>
    <w:rsid w:val="000A6ECC"/>
    <w:rsid w:val="000A6F68"/>
    <w:rsid w:val="000A763A"/>
    <w:rsid w:val="000B0E5D"/>
    <w:rsid w:val="000B103E"/>
    <w:rsid w:val="000B1D66"/>
    <w:rsid w:val="000B2470"/>
    <w:rsid w:val="000B28A4"/>
    <w:rsid w:val="000B2B5A"/>
    <w:rsid w:val="000B31FB"/>
    <w:rsid w:val="000B3334"/>
    <w:rsid w:val="000B3549"/>
    <w:rsid w:val="000B37C3"/>
    <w:rsid w:val="000B3929"/>
    <w:rsid w:val="000B3DB1"/>
    <w:rsid w:val="000B4272"/>
    <w:rsid w:val="000B472D"/>
    <w:rsid w:val="000B4C68"/>
    <w:rsid w:val="000B5237"/>
    <w:rsid w:val="000B5917"/>
    <w:rsid w:val="000B5948"/>
    <w:rsid w:val="000B5D2C"/>
    <w:rsid w:val="000B5E42"/>
    <w:rsid w:val="000B7317"/>
    <w:rsid w:val="000B75B2"/>
    <w:rsid w:val="000C073E"/>
    <w:rsid w:val="000C1427"/>
    <w:rsid w:val="000C14C1"/>
    <w:rsid w:val="000C17A7"/>
    <w:rsid w:val="000C1BE3"/>
    <w:rsid w:val="000C1D91"/>
    <w:rsid w:val="000C1F96"/>
    <w:rsid w:val="000C2A59"/>
    <w:rsid w:val="000C326A"/>
    <w:rsid w:val="000C3FAB"/>
    <w:rsid w:val="000C416A"/>
    <w:rsid w:val="000C4606"/>
    <w:rsid w:val="000C4856"/>
    <w:rsid w:val="000C48F9"/>
    <w:rsid w:val="000C4F7E"/>
    <w:rsid w:val="000C5783"/>
    <w:rsid w:val="000C5A9E"/>
    <w:rsid w:val="000C6AE4"/>
    <w:rsid w:val="000C729A"/>
    <w:rsid w:val="000D14D4"/>
    <w:rsid w:val="000D15C5"/>
    <w:rsid w:val="000D20CE"/>
    <w:rsid w:val="000D2429"/>
    <w:rsid w:val="000D274B"/>
    <w:rsid w:val="000D3169"/>
    <w:rsid w:val="000D35DD"/>
    <w:rsid w:val="000D3C8D"/>
    <w:rsid w:val="000D4902"/>
    <w:rsid w:val="000D53EB"/>
    <w:rsid w:val="000D5BA5"/>
    <w:rsid w:val="000E0B36"/>
    <w:rsid w:val="000E0E9B"/>
    <w:rsid w:val="000E0EAA"/>
    <w:rsid w:val="000E1129"/>
    <w:rsid w:val="000E114D"/>
    <w:rsid w:val="000E14A5"/>
    <w:rsid w:val="000E19BD"/>
    <w:rsid w:val="000E3328"/>
    <w:rsid w:val="000E389B"/>
    <w:rsid w:val="000E46A7"/>
    <w:rsid w:val="000E4C66"/>
    <w:rsid w:val="000E6B18"/>
    <w:rsid w:val="000E6C99"/>
    <w:rsid w:val="000E6F8C"/>
    <w:rsid w:val="000E73FB"/>
    <w:rsid w:val="000E7D11"/>
    <w:rsid w:val="000F0BBF"/>
    <w:rsid w:val="000F1C61"/>
    <w:rsid w:val="000F237E"/>
    <w:rsid w:val="000F3EA8"/>
    <w:rsid w:val="000F6069"/>
    <w:rsid w:val="000F6634"/>
    <w:rsid w:val="000F6B62"/>
    <w:rsid w:val="000F74DE"/>
    <w:rsid w:val="000F77A1"/>
    <w:rsid w:val="000F7AAF"/>
    <w:rsid w:val="00100276"/>
    <w:rsid w:val="00100EFF"/>
    <w:rsid w:val="00101242"/>
    <w:rsid w:val="00101762"/>
    <w:rsid w:val="00101D4B"/>
    <w:rsid w:val="001026A0"/>
    <w:rsid w:val="00103A44"/>
    <w:rsid w:val="0010416A"/>
    <w:rsid w:val="00104A13"/>
    <w:rsid w:val="001050ED"/>
    <w:rsid w:val="00106D49"/>
    <w:rsid w:val="00107119"/>
    <w:rsid w:val="00107CEA"/>
    <w:rsid w:val="001101C2"/>
    <w:rsid w:val="001105C6"/>
    <w:rsid w:val="00111476"/>
    <w:rsid w:val="00111559"/>
    <w:rsid w:val="00111B87"/>
    <w:rsid w:val="0011246E"/>
    <w:rsid w:val="00115F7E"/>
    <w:rsid w:val="00116343"/>
    <w:rsid w:val="0011655E"/>
    <w:rsid w:val="0011671A"/>
    <w:rsid w:val="001172BE"/>
    <w:rsid w:val="00117658"/>
    <w:rsid w:val="001205B6"/>
    <w:rsid w:val="001207FE"/>
    <w:rsid w:val="00120C52"/>
    <w:rsid w:val="00120D57"/>
    <w:rsid w:val="00120F6F"/>
    <w:rsid w:val="001214DD"/>
    <w:rsid w:val="00122813"/>
    <w:rsid w:val="001229CA"/>
    <w:rsid w:val="00122CE0"/>
    <w:rsid w:val="0012376A"/>
    <w:rsid w:val="001242C8"/>
    <w:rsid w:val="00125613"/>
    <w:rsid w:val="00125839"/>
    <w:rsid w:val="00125BA9"/>
    <w:rsid w:val="0012602B"/>
    <w:rsid w:val="00126B0C"/>
    <w:rsid w:val="00127F89"/>
    <w:rsid w:val="00130002"/>
    <w:rsid w:val="001314CA"/>
    <w:rsid w:val="001317D6"/>
    <w:rsid w:val="001330BF"/>
    <w:rsid w:val="00133B0F"/>
    <w:rsid w:val="001343B6"/>
    <w:rsid w:val="00135833"/>
    <w:rsid w:val="0013636F"/>
    <w:rsid w:val="00136D68"/>
    <w:rsid w:val="00137236"/>
    <w:rsid w:val="0013757F"/>
    <w:rsid w:val="00140E43"/>
    <w:rsid w:val="00141131"/>
    <w:rsid w:val="00141217"/>
    <w:rsid w:val="001418B7"/>
    <w:rsid w:val="00142A31"/>
    <w:rsid w:val="00143336"/>
    <w:rsid w:val="00143514"/>
    <w:rsid w:val="00144752"/>
    <w:rsid w:val="0014572D"/>
    <w:rsid w:val="00146023"/>
    <w:rsid w:val="00146FAB"/>
    <w:rsid w:val="00147D22"/>
    <w:rsid w:val="001502D4"/>
    <w:rsid w:val="00150AE4"/>
    <w:rsid w:val="001510DD"/>
    <w:rsid w:val="001514F0"/>
    <w:rsid w:val="00151B7B"/>
    <w:rsid w:val="001520E1"/>
    <w:rsid w:val="00152929"/>
    <w:rsid w:val="00152EA4"/>
    <w:rsid w:val="001532D2"/>
    <w:rsid w:val="00153C18"/>
    <w:rsid w:val="001540E1"/>
    <w:rsid w:val="001544A7"/>
    <w:rsid w:val="001547CA"/>
    <w:rsid w:val="00154B4B"/>
    <w:rsid w:val="001561C7"/>
    <w:rsid w:val="001579A0"/>
    <w:rsid w:val="00157A27"/>
    <w:rsid w:val="001602A8"/>
    <w:rsid w:val="00160364"/>
    <w:rsid w:val="001603F7"/>
    <w:rsid w:val="00160BDD"/>
    <w:rsid w:val="00161317"/>
    <w:rsid w:val="001617E4"/>
    <w:rsid w:val="00161B01"/>
    <w:rsid w:val="00161B42"/>
    <w:rsid w:val="00162322"/>
    <w:rsid w:val="0016254C"/>
    <w:rsid w:val="00162BD3"/>
    <w:rsid w:val="00163021"/>
    <w:rsid w:val="001630BF"/>
    <w:rsid w:val="00163865"/>
    <w:rsid w:val="001639BF"/>
    <w:rsid w:val="00163A8A"/>
    <w:rsid w:val="001644C4"/>
    <w:rsid w:val="0016452F"/>
    <w:rsid w:val="001649DD"/>
    <w:rsid w:val="00164AF3"/>
    <w:rsid w:val="00164C8C"/>
    <w:rsid w:val="00165DEE"/>
    <w:rsid w:val="0016678F"/>
    <w:rsid w:val="00167B16"/>
    <w:rsid w:val="00167C93"/>
    <w:rsid w:val="0017020C"/>
    <w:rsid w:val="00170853"/>
    <w:rsid w:val="00170D41"/>
    <w:rsid w:val="00171748"/>
    <w:rsid w:val="00171836"/>
    <w:rsid w:val="00171FDB"/>
    <w:rsid w:val="00174876"/>
    <w:rsid w:val="00174CDA"/>
    <w:rsid w:val="00176CFE"/>
    <w:rsid w:val="0017701C"/>
    <w:rsid w:val="0017775B"/>
    <w:rsid w:val="001777DA"/>
    <w:rsid w:val="00177B0F"/>
    <w:rsid w:val="00177F1B"/>
    <w:rsid w:val="00181C3F"/>
    <w:rsid w:val="00181D3B"/>
    <w:rsid w:val="00182226"/>
    <w:rsid w:val="001822B9"/>
    <w:rsid w:val="001828EA"/>
    <w:rsid w:val="00183DCB"/>
    <w:rsid w:val="0018486F"/>
    <w:rsid w:val="0018529E"/>
    <w:rsid w:val="001863EC"/>
    <w:rsid w:val="00186929"/>
    <w:rsid w:val="001904BD"/>
    <w:rsid w:val="0019087C"/>
    <w:rsid w:val="001911BE"/>
    <w:rsid w:val="00191211"/>
    <w:rsid w:val="00192EA8"/>
    <w:rsid w:val="00195D55"/>
    <w:rsid w:val="00195FDE"/>
    <w:rsid w:val="0019605B"/>
    <w:rsid w:val="001964FD"/>
    <w:rsid w:val="0019694E"/>
    <w:rsid w:val="0019719A"/>
    <w:rsid w:val="00197851"/>
    <w:rsid w:val="001A09BC"/>
    <w:rsid w:val="001A0E74"/>
    <w:rsid w:val="001A1B4E"/>
    <w:rsid w:val="001A1B6B"/>
    <w:rsid w:val="001A1EFD"/>
    <w:rsid w:val="001A2172"/>
    <w:rsid w:val="001A321A"/>
    <w:rsid w:val="001A3A57"/>
    <w:rsid w:val="001A4C0D"/>
    <w:rsid w:val="001A51D0"/>
    <w:rsid w:val="001A52E4"/>
    <w:rsid w:val="001A553A"/>
    <w:rsid w:val="001A5751"/>
    <w:rsid w:val="001A5A8E"/>
    <w:rsid w:val="001A5B5A"/>
    <w:rsid w:val="001A6AEF"/>
    <w:rsid w:val="001A6ECA"/>
    <w:rsid w:val="001A7105"/>
    <w:rsid w:val="001A76F9"/>
    <w:rsid w:val="001A7A0A"/>
    <w:rsid w:val="001B0A90"/>
    <w:rsid w:val="001B25A0"/>
    <w:rsid w:val="001B2E3D"/>
    <w:rsid w:val="001B300D"/>
    <w:rsid w:val="001B382A"/>
    <w:rsid w:val="001B3E0E"/>
    <w:rsid w:val="001B4063"/>
    <w:rsid w:val="001B7804"/>
    <w:rsid w:val="001B78AD"/>
    <w:rsid w:val="001B7B54"/>
    <w:rsid w:val="001C050A"/>
    <w:rsid w:val="001C07A7"/>
    <w:rsid w:val="001C08A6"/>
    <w:rsid w:val="001C158F"/>
    <w:rsid w:val="001C1BDD"/>
    <w:rsid w:val="001C1D99"/>
    <w:rsid w:val="001C2FF0"/>
    <w:rsid w:val="001C30C7"/>
    <w:rsid w:val="001C31F0"/>
    <w:rsid w:val="001C341F"/>
    <w:rsid w:val="001C371F"/>
    <w:rsid w:val="001C3A60"/>
    <w:rsid w:val="001C447E"/>
    <w:rsid w:val="001C517B"/>
    <w:rsid w:val="001C5D0C"/>
    <w:rsid w:val="001C60DB"/>
    <w:rsid w:val="001C6145"/>
    <w:rsid w:val="001C6C92"/>
    <w:rsid w:val="001C70ED"/>
    <w:rsid w:val="001C721D"/>
    <w:rsid w:val="001D013E"/>
    <w:rsid w:val="001D0561"/>
    <w:rsid w:val="001D0C03"/>
    <w:rsid w:val="001D1178"/>
    <w:rsid w:val="001D15B6"/>
    <w:rsid w:val="001D1829"/>
    <w:rsid w:val="001D28E6"/>
    <w:rsid w:val="001D2CB9"/>
    <w:rsid w:val="001D337C"/>
    <w:rsid w:val="001D3489"/>
    <w:rsid w:val="001D3A88"/>
    <w:rsid w:val="001D4702"/>
    <w:rsid w:val="001D51FE"/>
    <w:rsid w:val="001D55F9"/>
    <w:rsid w:val="001D5A29"/>
    <w:rsid w:val="001D6AC7"/>
    <w:rsid w:val="001E0433"/>
    <w:rsid w:val="001E0EDB"/>
    <w:rsid w:val="001E1C5C"/>
    <w:rsid w:val="001E20E4"/>
    <w:rsid w:val="001E3A1A"/>
    <w:rsid w:val="001E3CA0"/>
    <w:rsid w:val="001E4FFA"/>
    <w:rsid w:val="001E5D7E"/>
    <w:rsid w:val="001E6193"/>
    <w:rsid w:val="001E65F6"/>
    <w:rsid w:val="001E6A06"/>
    <w:rsid w:val="001E7237"/>
    <w:rsid w:val="001E799A"/>
    <w:rsid w:val="001F034E"/>
    <w:rsid w:val="001F084B"/>
    <w:rsid w:val="001F111C"/>
    <w:rsid w:val="001F16F6"/>
    <w:rsid w:val="001F1B11"/>
    <w:rsid w:val="001F35AB"/>
    <w:rsid w:val="001F3FDE"/>
    <w:rsid w:val="001F4053"/>
    <w:rsid w:val="001F4780"/>
    <w:rsid w:val="001F4963"/>
    <w:rsid w:val="001F4B67"/>
    <w:rsid w:val="001F557D"/>
    <w:rsid w:val="001F56F7"/>
    <w:rsid w:val="001F68F8"/>
    <w:rsid w:val="001F692D"/>
    <w:rsid w:val="001F6F21"/>
    <w:rsid w:val="002004EA"/>
    <w:rsid w:val="0020078E"/>
    <w:rsid w:val="00200FB9"/>
    <w:rsid w:val="00201116"/>
    <w:rsid w:val="002015A4"/>
    <w:rsid w:val="00202534"/>
    <w:rsid w:val="002039F4"/>
    <w:rsid w:val="00203CB9"/>
    <w:rsid w:val="00203DB2"/>
    <w:rsid w:val="00204AED"/>
    <w:rsid w:val="00204C57"/>
    <w:rsid w:val="00204EC5"/>
    <w:rsid w:val="00205812"/>
    <w:rsid w:val="0020724A"/>
    <w:rsid w:val="002074F5"/>
    <w:rsid w:val="00210733"/>
    <w:rsid w:val="00210B45"/>
    <w:rsid w:val="002117E9"/>
    <w:rsid w:val="00211FDF"/>
    <w:rsid w:val="002129A4"/>
    <w:rsid w:val="00212B70"/>
    <w:rsid w:val="00214706"/>
    <w:rsid w:val="00214759"/>
    <w:rsid w:val="00214B81"/>
    <w:rsid w:val="00214BF8"/>
    <w:rsid w:val="00215216"/>
    <w:rsid w:val="00215FFA"/>
    <w:rsid w:val="00216446"/>
    <w:rsid w:val="0021695B"/>
    <w:rsid w:val="00216FCF"/>
    <w:rsid w:val="002172C9"/>
    <w:rsid w:val="00217D34"/>
    <w:rsid w:val="00221098"/>
    <w:rsid w:val="002217BE"/>
    <w:rsid w:val="0022238F"/>
    <w:rsid w:val="00222B8C"/>
    <w:rsid w:val="002230D5"/>
    <w:rsid w:val="00223F31"/>
    <w:rsid w:val="0022557E"/>
    <w:rsid w:val="00225921"/>
    <w:rsid w:val="00225E83"/>
    <w:rsid w:val="00226454"/>
    <w:rsid w:val="00226DE0"/>
    <w:rsid w:val="00227325"/>
    <w:rsid w:val="00230179"/>
    <w:rsid w:val="002302CB"/>
    <w:rsid w:val="002308A7"/>
    <w:rsid w:val="002309D7"/>
    <w:rsid w:val="00230D96"/>
    <w:rsid w:val="0023164B"/>
    <w:rsid w:val="002316F6"/>
    <w:rsid w:val="0023240B"/>
    <w:rsid w:val="0023441B"/>
    <w:rsid w:val="0024006E"/>
    <w:rsid w:val="002402F0"/>
    <w:rsid w:val="0024178A"/>
    <w:rsid w:val="00243158"/>
    <w:rsid w:val="0024339F"/>
    <w:rsid w:val="002438A9"/>
    <w:rsid w:val="00243F61"/>
    <w:rsid w:val="00244A88"/>
    <w:rsid w:val="00245B7D"/>
    <w:rsid w:val="00245EE4"/>
    <w:rsid w:val="00246078"/>
    <w:rsid w:val="00247363"/>
    <w:rsid w:val="00247BD5"/>
    <w:rsid w:val="00247E79"/>
    <w:rsid w:val="0025011D"/>
    <w:rsid w:val="00251A82"/>
    <w:rsid w:val="00252497"/>
    <w:rsid w:val="0025340D"/>
    <w:rsid w:val="002534E3"/>
    <w:rsid w:val="00253711"/>
    <w:rsid w:val="00253DD1"/>
    <w:rsid w:val="002542EE"/>
    <w:rsid w:val="00254307"/>
    <w:rsid w:val="0025465B"/>
    <w:rsid w:val="002553F5"/>
    <w:rsid w:val="00257A00"/>
    <w:rsid w:val="002605BE"/>
    <w:rsid w:val="0026159D"/>
    <w:rsid w:val="00262BD5"/>
    <w:rsid w:val="002630F6"/>
    <w:rsid w:val="00263183"/>
    <w:rsid w:val="00263365"/>
    <w:rsid w:val="002638E9"/>
    <w:rsid w:val="002647D6"/>
    <w:rsid w:val="00265BC4"/>
    <w:rsid w:val="00265BC9"/>
    <w:rsid w:val="002661E1"/>
    <w:rsid w:val="00266826"/>
    <w:rsid w:val="00267204"/>
    <w:rsid w:val="00267618"/>
    <w:rsid w:val="002702AE"/>
    <w:rsid w:val="002703D4"/>
    <w:rsid w:val="00270D7E"/>
    <w:rsid w:val="00271323"/>
    <w:rsid w:val="00271AC7"/>
    <w:rsid w:val="00272AB1"/>
    <w:rsid w:val="00273375"/>
    <w:rsid w:val="002741E2"/>
    <w:rsid w:val="002742BF"/>
    <w:rsid w:val="002752FC"/>
    <w:rsid w:val="00275A8C"/>
    <w:rsid w:val="00275D4D"/>
    <w:rsid w:val="002761EF"/>
    <w:rsid w:val="00276B32"/>
    <w:rsid w:val="00276C2E"/>
    <w:rsid w:val="00276E6D"/>
    <w:rsid w:val="0027701C"/>
    <w:rsid w:val="002773B1"/>
    <w:rsid w:val="00277B25"/>
    <w:rsid w:val="00280BA9"/>
    <w:rsid w:val="00281BA6"/>
    <w:rsid w:val="00281BF9"/>
    <w:rsid w:val="002822BE"/>
    <w:rsid w:val="00282409"/>
    <w:rsid w:val="0028243B"/>
    <w:rsid w:val="00282F57"/>
    <w:rsid w:val="002834AA"/>
    <w:rsid w:val="00283D60"/>
    <w:rsid w:val="002842AA"/>
    <w:rsid w:val="002847D6"/>
    <w:rsid w:val="002848D5"/>
    <w:rsid w:val="0028541B"/>
    <w:rsid w:val="00286A60"/>
    <w:rsid w:val="00286FB1"/>
    <w:rsid w:val="0028759A"/>
    <w:rsid w:val="002876EA"/>
    <w:rsid w:val="0028785D"/>
    <w:rsid w:val="00290592"/>
    <w:rsid w:val="002925A4"/>
    <w:rsid w:val="00292EB2"/>
    <w:rsid w:val="002931CD"/>
    <w:rsid w:val="0029369F"/>
    <w:rsid w:val="00294577"/>
    <w:rsid w:val="00294E6C"/>
    <w:rsid w:val="00294EFF"/>
    <w:rsid w:val="002955B0"/>
    <w:rsid w:val="00295754"/>
    <w:rsid w:val="00296CC2"/>
    <w:rsid w:val="00296D4D"/>
    <w:rsid w:val="00297368"/>
    <w:rsid w:val="002973FD"/>
    <w:rsid w:val="002977DC"/>
    <w:rsid w:val="002A05D3"/>
    <w:rsid w:val="002A0796"/>
    <w:rsid w:val="002A0D53"/>
    <w:rsid w:val="002A2052"/>
    <w:rsid w:val="002A2323"/>
    <w:rsid w:val="002A23AA"/>
    <w:rsid w:val="002A27B8"/>
    <w:rsid w:val="002A2A8A"/>
    <w:rsid w:val="002A38B8"/>
    <w:rsid w:val="002A3A98"/>
    <w:rsid w:val="002A3B06"/>
    <w:rsid w:val="002A40F8"/>
    <w:rsid w:val="002A4293"/>
    <w:rsid w:val="002A42E6"/>
    <w:rsid w:val="002A5920"/>
    <w:rsid w:val="002A5FB5"/>
    <w:rsid w:val="002A73F8"/>
    <w:rsid w:val="002A76E2"/>
    <w:rsid w:val="002B04AD"/>
    <w:rsid w:val="002B12BA"/>
    <w:rsid w:val="002B16F0"/>
    <w:rsid w:val="002B1AE7"/>
    <w:rsid w:val="002B1CBE"/>
    <w:rsid w:val="002B5542"/>
    <w:rsid w:val="002B57C0"/>
    <w:rsid w:val="002B6C1E"/>
    <w:rsid w:val="002C063D"/>
    <w:rsid w:val="002C0A4B"/>
    <w:rsid w:val="002C2134"/>
    <w:rsid w:val="002C2A45"/>
    <w:rsid w:val="002C2BDF"/>
    <w:rsid w:val="002C2EBD"/>
    <w:rsid w:val="002C4935"/>
    <w:rsid w:val="002C58FF"/>
    <w:rsid w:val="002C5CE6"/>
    <w:rsid w:val="002C603B"/>
    <w:rsid w:val="002C6989"/>
    <w:rsid w:val="002D01D3"/>
    <w:rsid w:val="002D07C5"/>
    <w:rsid w:val="002D17C2"/>
    <w:rsid w:val="002D1A4B"/>
    <w:rsid w:val="002D2562"/>
    <w:rsid w:val="002D267F"/>
    <w:rsid w:val="002D297C"/>
    <w:rsid w:val="002D42A7"/>
    <w:rsid w:val="002D44F0"/>
    <w:rsid w:val="002D4884"/>
    <w:rsid w:val="002D4A26"/>
    <w:rsid w:val="002D4D96"/>
    <w:rsid w:val="002D6565"/>
    <w:rsid w:val="002D73D4"/>
    <w:rsid w:val="002E0973"/>
    <w:rsid w:val="002E13E1"/>
    <w:rsid w:val="002E183E"/>
    <w:rsid w:val="002E4585"/>
    <w:rsid w:val="002E491B"/>
    <w:rsid w:val="002E583E"/>
    <w:rsid w:val="002E610B"/>
    <w:rsid w:val="002E68B0"/>
    <w:rsid w:val="002E7315"/>
    <w:rsid w:val="002F023C"/>
    <w:rsid w:val="002F0B6B"/>
    <w:rsid w:val="002F1348"/>
    <w:rsid w:val="002F1772"/>
    <w:rsid w:val="002F1773"/>
    <w:rsid w:val="002F1C68"/>
    <w:rsid w:val="002F235D"/>
    <w:rsid w:val="002F28D9"/>
    <w:rsid w:val="002F2F27"/>
    <w:rsid w:val="002F3CCB"/>
    <w:rsid w:val="002F61B4"/>
    <w:rsid w:val="002F69EF"/>
    <w:rsid w:val="002F7469"/>
    <w:rsid w:val="003001CD"/>
    <w:rsid w:val="00300462"/>
    <w:rsid w:val="00300559"/>
    <w:rsid w:val="003008A6"/>
    <w:rsid w:val="00300B76"/>
    <w:rsid w:val="00301727"/>
    <w:rsid w:val="00301913"/>
    <w:rsid w:val="00303122"/>
    <w:rsid w:val="0030319F"/>
    <w:rsid w:val="00303520"/>
    <w:rsid w:val="00305578"/>
    <w:rsid w:val="003058A4"/>
    <w:rsid w:val="00305B5A"/>
    <w:rsid w:val="00306580"/>
    <w:rsid w:val="00306916"/>
    <w:rsid w:val="00306A43"/>
    <w:rsid w:val="00306A8C"/>
    <w:rsid w:val="0030743A"/>
    <w:rsid w:val="003074AA"/>
    <w:rsid w:val="00307D5A"/>
    <w:rsid w:val="003108FF"/>
    <w:rsid w:val="003115A1"/>
    <w:rsid w:val="00311CF3"/>
    <w:rsid w:val="00311FBC"/>
    <w:rsid w:val="0031209F"/>
    <w:rsid w:val="0031224D"/>
    <w:rsid w:val="0031227B"/>
    <w:rsid w:val="003122BE"/>
    <w:rsid w:val="00313308"/>
    <w:rsid w:val="00313B29"/>
    <w:rsid w:val="00314080"/>
    <w:rsid w:val="003154E2"/>
    <w:rsid w:val="00316036"/>
    <w:rsid w:val="003161F2"/>
    <w:rsid w:val="003165D2"/>
    <w:rsid w:val="0031693A"/>
    <w:rsid w:val="00316EB0"/>
    <w:rsid w:val="00320265"/>
    <w:rsid w:val="00320710"/>
    <w:rsid w:val="003212DF"/>
    <w:rsid w:val="00321B11"/>
    <w:rsid w:val="00322BDF"/>
    <w:rsid w:val="00323D50"/>
    <w:rsid w:val="00323FC9"/>
    <w:rsid w:val="003241E1"/>
    <w:rsid w:val="003246F3"/>
    <w:rsid w:val="003247AC"/>
    <w:rsid w:val="003249C8"/>
    <w:rsid w:val="00324CD1"/>
    <w:rsid w:val="00325085"/>
    <w:rsid w:val="00325409"/>
    <w:rsid w:val="003256EE"/>
    <w:rsid w:val="00326078"/>
    <w:rsid w:val="0032644F"/>
    <w:rsid w:val="003273BD"/>
    <w:rsid w:val="0033034C"/>
    <w:rsid w:val="0033056A"/>
    <w:rsid w:val="00330A39"/>
    <w:rsid w:val="003317A2"/>
    <w:rsid w:val="00331B3A"/>
    <w:rsid w:val="00332A60"/>
    <w:rsid w:val="00333B68"/>
    <w:rsid w:val="00333CBC"/>
    <w:rsid w:val="0033402F"/>
    <w:rsid w:val="003343BB"/>
    <w:rsid w:val="00334588"/>
    <w:rsid w:val="0033483C"/>
    <w:rsid w:val="003356AA"/>
    <w:rsid w:val="00335FFB"/>
    <w:rsid w:val="0033614D"/>
    <w:rsid w:val="00336B4F"/>
    <w:rsid w:val="00336C33"/>
    <w:rsid w:val="00336CD0"/>
    <w:rsid w:val="00337385"/>
    <w:rsid w:val="003404A9"/>
    <w:rsid w:val="00343457"/>
    <w:rsid w:val="00344320"/>
    <w:rsid w:val="003445B7"/>
    <w:rsid w:val="003445D8"/>
    <w:rsid w:val="00344C4B"/>
    <w:rsid w:val="00344EFC"/>
    <w:rsid w:val="00345D12"/>
    <w:rsid w:val="00346177"/>
    <w:rsid w:val="0034753E"/>
    <w:rsid w:val="00350D28"/>
    <w:rsid w:val="00351143"/>
    <w:rsid w:val="003513FC"/>
    <w:rsid w:val="0035145B"/>
    <w:rsid w:val="0035175C"/>
    <w:rsid w:val="003517DC"/>
    <w:rsid w:val="00351964"/>
    <w:rsid w:val="00351A30"/>
    <w:rsid w:val="00351BA9"/>
    <w:rsid w:val="00352C84"/>
    <w:rsid w:val="00354A99"/>
    <w:rsid w:val="00354C97"/>
    <w:rsid w:val="00356017"/>
    <w:rsid w:val="0035604F"/>
    <w:rsid w:val="00356786"/>
    <w:rsid w:val="0035718E"/>
    <w:rsid w:val="003577F6"/>
    <w:rsid w:val="00357FD7"/>
    <w:rsid w:val="00360B46"/>
    <w:rsid w:val="0036177A"/>
    <w:rsid w:val="00362654"/>
    <w:rsid w:val="0036269E"/>
    <w:rsid w:val="003636CB"/>
    <w:rsid w:val="003637CA"/>
    <w:rsid w:val="00363E28"/>
    <w:rsid w:val="00364170"/>
    <w:rsid w:val="00364253"/>
    <w:rsid w:val="003645FD"/>
    <w:rsid w:val="00364713"/>
    <w:rsid w:val="00364F49"/>
    <w:rsid w:val="00365325"/>
    <w:rsid w:val="003662C9"/>
    <w:rsid w:val="00366AD9"/>
    <w:rsid w:val="00367CD4"/>
    <w:rsid w:val="003706F7"/>
    <w:rsid w:val="00370D48"/>
    <w:rsid w:val="00370DED"/>
    <w:rsid w:val="003713A9"/>
    <w:rsid w:val="00371FA0"/>
    <w:rsid w:val="0037206F"/>
    <w:rsid w:val="0037226D"/>
    <w:rsid w:val="00374042"/>
    <w:rsid w:val="0037444C"/>
    <w:rsid w:val="00374911"/>
    <w:rsid w:val="0037492C"/>
    <w:rsid w:val="003757B5"/>
    <w:rsid w:val="003777EB"/>
    <w:rsid w:val="00380809"/>
    <w:rsid w:val="00380859"/>
    <w:rsid w:val="0038124D"/>
    <w:rsid w:val="00381822"/>
    <w:rsid w:val="00381DF7"/>
    <w:rsid w:val="00382F6E"/>
    <w:rsid w:val="00382F79"/>
    <w:rsid w:val="003832FB"/>
    <w:rsid w:val="00383C39"/>
    <w:rsid w:val="00384052"/>
    <w:rsid w:val="00384A0B"/>
    <w:rsid w:val="00384C59"/>
    <w:rsid w:val="00384D0B"/>
    <w:rsid w:val="00384FC5"/>
    <w:rsid w:val="003858D0"/>
    <w:rsid w:val="00385E2A"/>
    <w:rsid w:val="00386979"/>
    <w:rsid w:val="00386DF7"/>
    <w:rsid w:val="00390157"/>
    <w:rsid w:val="00391596"/>
    <w:rsid w:val="00391645"/>
    <w:rsid w:val="003933F0"/>
    <w:rsid w:val="00393E6C"/>
    <w:rsid w:val="00394247"/>
    <w:rsid w:val="00395631"/>
    <w:rsid w:val="00396127"/>
    <w:rsid w:val="00396227"/>
    <w:rsid w:val="003963C4"/>
    <w:rsid w:val="00396675"/>
    <w:rsid w:val="003971B1"/>
    <w:rsid w:val="003A00F3"/>
    <w:rsid w:val="003A12B3"/>
    <w:rsid w:val="003A134F"/>
    <w:rsid w:val="003A1CE1"/>
    <w:rsid w:val="003A2AE9"/>
    <w:rsid w:val="003A396E"/>
    <w:rsid w:val="003A3F5E"/>
    <w:rsid w:val="003A47B3"/>
    <w:rsid w:val="003A575D"/>
    <w:rsid w:val="003A5EAB"/>
    <w:rsid w:val="003A63A3"/>
    <w:rsid w:val="003A63F8"/>
    <w:rsid w:val="003A65EC"/>
    <w:rsid w:val="003A6925"/>
    <w:rsid w:val="003A7983"/>
    <w:rsid w:val="003A7A74"/>
    <w:rsid w:val="003A7F0E"/>
    <w:rsid w:val="003B16C8"/>
    <w:rsid w:val="003B1C0B"/>
    <w:rsid w:val="003B2B69"/>
    <w:rsid w:val="003B36C5"/>
    <w:rsid w:val="003B3914"/>
    <w:rsid w:val="003B3CA7"/>
    <w:rsid w:val="003B3CC7"/>
    <w:rsid w:val="003B3DE3"/>
    <w:rsid w:val="003B4825"/>
    <w:rsid w:val="003B4900"/>
    <w:rsid w:val="003B5331"/>
    <w:rsid w:val="003B5713"/>
    <w:rsid w:val="003B5B71"/>
    <w:rsid w:val="003B5BD7"/>
    <w:rsid w:val="003B5C4A"/>
    <w:rsid w:val="003B609E"/>
    <w:rsid w:val="003B67F3"/>
    <w:rsid w:val="003B75DC"/>
    <w:rsid w:val="003C0A73"/>
    <w:rsid w:val="003C1661"/>
    <w:rsid w:val="003C1BD0"/>
    <w:rsid w:val="003C2076"/>
    <w:rsid w:val="003C2455"/>
    <w:rsid w:val="003C26CA"/>
    <w:rsid w:val="003C27A0"/>
    <w:rsid w:val="003C2FFD"/>
    <w:rsid w:val="003C428A"/>
    <w:rsid w:val="003C5050"/>
    <w:rsid w:val="003C5D72"/>
    <w:rsid w:val="003C62A4"/>
    <w:rsid w:val="003C66C7"/>
    <w:rsid w:val="003C6765"/>
    <w:rsid w:val="003C6872"/>
    <w:rsid w:val="003C6CA1"/>
    <w:rsid w:val="003C7FA3"/>
    <w:rsid w:val="003D0436"/>
    <w:rsid w:val="003D0B9E"/>
    <w:rsid w:val="003D1630"/>
    <w:rsid w:val="003D182C"/>
    <w:rsid w:val="003D243B"/>
    <w:rsid w:val="003D2576"/>
    <w:rsid w:val="003D26E5"/>
    <w:rsid w:val="003D3EF0"/>
    <w:rsid w:val="003D4480"/>
    <w:rsid w:val="003D48AE"/>
    <w:rsid w:val="003D4BE2"/>
    <w:rsid w:val="003D5406"/>
    <w:rsid w:val="003D55C0"/>
    <w:rsid w:val="003D56B4"/>
    <w:rsid w:val="003D6199"/>
    <w:rsid w:val="003D6CA0"/>
    <w:rsid w:val="003D7594"/>
    <w:rsid w:val="003D7A0B"/>
    <w:rsid w:val="003E0855"/>
    <w:rsid w:val="003E0AF5"/>
    <w:rsid w:val="003E0E2A"/>
    <w:rsid w:val="003E12BB"/>
    <w:rsid w:val="003E1336"/>
    <w:rsid w:val="003E186A"/>
    <w:rsid w:val="003E1DC8"/>
    <w:rsid w:val="003E2858"/>
    <w:rsid w:val="003E3F39"/>
    <w:rsid w:val="003E4372"/>
    <w:rsid w:val="003E53A5"/>
    <w:rsid w:val="003E53F2"/>
    <w:rsid w:val="003E5B7D"/>
    <w:rsid w:val="003E6666"/>
    <w:rsid w:val="003E6724"/>
    <w:rsid w:val="003E72D9"/>
    <w:rsid w:val="003E7A40"/>
    <w:rsid w:val="003E7B72"/>
    <w:rsid w:val="003E7C10"/>
    <w:rsid w:val="003F0019"/>
    <w:rsid w:val="003F0555"/>
    <w:rsid w:val="003F0623"/>
    <w:rsid w:val="003F1463"/>
    <w:rsid w:val="003F24E0"/>
    <w:rsid w:val="003F2518"/>
    <w:rsid w:val="003F29A4"/>
    <w:rsid w:val="003F2A5C"/>
    <w:rsid w:val="003F4DE6"/>
    <w:rsid w:val="003F5754"/>
    <w:rsid w:val="003F6672"/>
    <w:rsid w:val="003F688A"/>
    <w:rsid w:val="003F6B9B"/>
    <w:rsid w:val="003F6C4F"/>
    <w:rsid w:val="003F6DB1"/>
    <w:rsid w:val="003F7017"/>
    <w:rsid w:val="00400C52"/>
    <w:rsid w:val="004011C6"/>
    <w:rsid w:val="00401AAC"/>
    <w:rsid w:val="0040215B"/>
    <w:rsid w:val="00402BAD"/>
    <w:rsid w:val="00403468"/>
    <w:rsid w:val="0040353F"/>
    <w:rsid w:val="00403AEF"/>
    <w:rsid w:val="00403C6C"/>
    <w:rsid w:val="00404104"/>
    <w:rsid w:val="00404F8E"/>
    <w:rsid w:val="00405214"/>
    <w:rsid w:val="0041189F"/>
    <w:rsid w:val="004118D8"/>
    <w:rsid w:val="00413338"/>
    <w:rsid w:val="004137A9"/>
    <w:rsid w:val="00413CAB"/>
    <w:rsid w:val="00413DB2"/>
    <w:rsid w:val="00414CD7"/>
    <w:rsid w:val="00415689"/>
    <w:rsid w:val="004159CD"/>
    <w:rsid w:val="0041659E"/>
    <w:rsid w:val="00416ECD"/>
    <w:rsid w:val="004172E7"/>
    <w:rsid w:val="00417D94"/>
    <w:rsid w:val="004202D3"/>
    <w:rsid w:val="00420631"/>
    <w:rsid w:val="00422765"/>
    <w:rsid w:val="00423169"/>
    <w:rsid w:val="00423833"/>
    <w:rsid w:val="00423DA1"/>
    <w:rsid w:val="00424965"/>
    <w:rsid w:val="00425E63"/>
    <w:rsid w:val="00427C75"/>
    <w:rsid w:val="00430F18"/>
    <w:rsid w:val="004313CE"/>
    <w:rsid w:val="00431A77"/>
    <w:rsid w:val="004326F2"/>
    <w:rsid w:val="004334C7"/>
    <w:rsid w:val="00433589"/>
    <w:rsid w:val="00433A88"/>
    <w:rsid w:val="00433F9B"/>
    <w:rsid w:val="004341A9"/>
    <w:rsid w:val="00435D14"/>
    <w:rsid w:val="00435E80"/>
    <w:rsid w:val="00435FF8"/>
    <w:rsid w:val="004363E6"/>
    <w:rsid w:val="004369CD"/>
    <w:rsid w:val="00436D83"/>
    <w:rsid w:val="00437254"/>
    <w:rsid w:val="00437FFB"/>
    <w:rsid w:val="00440C73"/>
    <w:rsid w:val="00440D8B"/>
    <w:rsid w:val="00441914"/>
    <w:rsid w:val="00441AF8"/>
    <w:rsid w:val="00441CD0"/>
    <w:rsid w:val="004435E9"/>
    <w:rsid w:val="00443645"/>
    <w:rsid w:val="00443F37"/>
    <w:rsid w:val="00444A78"/>
    <w:rsid w:val="00444D27"/>
    <w:rsid w:val="00444D34"/>
    <w:rsid w:val="00444F43"/>
    <w:rsid w:val="0044596A"/>
    <w:rsid w:val="004463AE"/>
    <w:rsid w:val="004467CF"/>
    <w:rsid w:val="00446826"/>
    <w:rsid w:val="00447BE4"/>
    <w:rsid w:val="00447F36"/>
    <w:rsid w:val="00450173"/>
    <w:rsid w:val="004517EC"/>
    <w:rsid w:val="004524C2"/>
    <w:rsid w:val="0045290A"/>
    <w:rsid w:val="004543B3"/>
    <w:rsid w:val="004551BC"/>
    <w:rsid w:val="0045529C"/>
    <w:rsid w:val="00457B21"/>
    <w:rsid w:val="00457E7C"/>
    <w:rsid w:val="00460A74"/>
    <w:rsid w:val="00460B4C"/>
    <w:rsid w:val="0046251F"/>
    <w:rsid w:val="0046395F"/>
    <w:rsid w:val="00463B78"/>
    <w:rsid w:val="004642C4"/>
    <w:rsid w:val="0046456C"/>
    <w:rsid w:val="004648B8"/>
    <w:rsid w:val="0046503C"/>
    <w:rsid w:val="0046564E"/>
    <w:rsid w:val="0046578A"/>
    <w:rsid w:val="00465B70"/>
    <w:rsid w:val="00467142"/>
    <w:rsid w:val="00467421"/>
    <w:rsid w:val="004677EE"/>
    <w:rsid w:val="0047027A"/>
    <w:rsid w:val="004704CE"/>
    <w:rsid w:val="00470D8C"/>
    <w:rsid w:val="004711D6"/>
    <w:rsid w:val="00472A7A"/>
    <w:rsid w:val="00474366"/>
    <w:rsid w:val="00474F81"/>
    <w:rsid w:val="00474FF8"/>
    <w:rsid w:val="004754F9"/>
    <w:rsid w:val="00475F12"/>
    <w:rsid w:val="004766AE"/>
    <w:rsid w:val="004808BA"/>
    <w:rsid w:val="00480B63"/>
    <w:rsid w:val="00481501"/>
    <w:rsid w:val="00481769"/>
    <w:rsid w:val="004818D0"/>
    <w:rsid w:val="0048201E"/>
    <w:rsid w:val="004823EA"/>
    <w:rsid w:val="00483FF8"/>
    <w:rsid w:val="0048496E"/>
    <w:rsid w:val="0048628F"/>
    <w:rsid w:val="00486B5E"/>
    <w:rsid w:val="00487CF9"/>
    <w:rsid w:val="00487F01"/>
    <w:rsid w:val="0049071D"/>
    <w:rsid w:val="0049131D"/>
    <w:rsid w:val="004921EA"/>
    <w:rsid w:val="00492936"/>
    <w:rsid w:val="00493299"/>
    <w:rsid w:val="00493A3A"/>
    <w:rsid w:val="00493C78"/>
    <w:rsid w:val="004941DB"/>
    <w:rsid w:val="00494512"/>
    <w:rsid w:val="00494830"/>
    <w:rsid w:val="00494A92"/>
    <w:rsid w:val="00494F2F"/>
    <w:rsid w:val="00495B4A"/>
    <w:rsid w:val="00496372"/>
    <w:rsid w:val="004966E8"/>
    <w:rsid w:val="00496BE9"/>
    <w:rsid w:val="00497603"/>
    <w:rsid w:val="00497640"/>
    <w:rsid w:val="004A01C6"/>
    <w:rsid w:val="004A194A"/>
    <w:rsid w:val="004A28EA"/>
    <w:rsid w:val="004A32F8"/>
    <w:rsid w:val="004A3461"/>
    <w:rsid w:val="004A3597"/>
    <w:rsid w:val="004A3996"/>
    <w:rsid w:val="004A3AE1"/>
    <w:rsid w:val="004A4289"/>
    <w:rsid w:val="004A4375"/>
    <w:rsid w:val="004A468F"/>
    <w:rsid w:val="004A4797"/>
    <w:rsid w:val="004A4E00"/>
    <w:rsid w:val="004A4FB4"/>
    <w:rsid w:val="004A505B"/>
    <w:rsid w:val="004A612D"/>
    <w:rsid w:val="004A6C9E"/>
    <w:rsid w:val="004A6EA6"/>
    <w:rsid w:val="004A7091"/>
    <w:rsid w:val="004B0124"/>
    <w:rsid w:val="004B0E95"/>
    <w:rsid w:val="004B19A0"/>
    <w:rsid w:val="004B2E24"/>
    <w:rsid w:val="004B40B2"/>
    <w:rsid w:val="004B4EFE"/>
    <w:rsid w:val="004B6623"/>
    <w:rsid w:val="004C014D"/>
    <w:rsid w:val="004C05A7"/>
    <w:rsid w:val="004C0B9A"/>
    <w:rsid w:val="004C0F81"/>
    <w:rsid w:val="004C1BFF"/>
    <w:rsid w:val="004C232B"/>
    <w:rsid w:val="004C300F"/>
    <w:rsid w:val="004C3A28"/>
    <w:rsid w:val="004C3B1B"/>
    <w:rsid w:val="004C4E7A"/>
    <w:rsid w:val="004C51FA"/>
    <w:rsid w:val="004C56B9"/>
    <w:rsid w:val="004C6568"/>
    <w:rsid w:val="004C691B"/>
    <w:rsid w:val="004C6E6C"/>
    <w:rsid w:val="004C713D"/>
    <w:rsid w:val="004C7145"/>
    <w:rsid w:val="004C7CEF"/>
    <w:rsid w:val="004D11FC"/>
    <w:rsid w:val="004D1905"/>
    <w:rsid w:val="004D24B1"/>
    <w:rsid w:val="004D2B31"/>
    <w:rsid w:val="004D2B82"/>
    <w:rsid w:val="004D37AC"/>
    <w:rsid w:val="004D4B2C"/>
    <w:rsid w:val="004D4ED6"/>
    <w:rsid w:val="004D5685"/>
    <w:rsid w:val="004D5C06"/>
    <w:rsid w:val="004D5C0C"/>
    <w:rsid w:val="004D5D12"/>
    <w:rsid w:val="004D63DC"/>
    <w:rsid w:val="004D6689"/>
    <w:rsid w:val="004D6DDA"/>
    <w:rsid w:val="004D6E74"/>
    <w:rsid w:val="004D722F"/>
    <w:rsid w:val="004D7333"/>
    <w:rsid w:val="004D7B4B"/>
    <w:rsid w:val="004D7B56"/>
    <w:rsid w:val="004E0194"/>
    <w:rsid w:val="004E02C1"/>
    <w:rsid w:val="004E03FC"/>
    <w:rsid w:val="004E0438"/>
    <w:rsid w:val="004E1C64"/>
    <w:rsid w:val="004E1CFA"/>
    <w:rsid w:val="004E2079"/>
    <w:rsid w:val="004E2E93"/>
    <w:rsid w:val="004E35FE"/>
    <w:rsid w:val="004E39BD"/>
    <w:rsid w:val="004E41C4"/>
    <w:rsid w:val="004E4427"/>
    <w:rsid w:val="004E44C5"/>
    <w:rsid w:val="004E52CD"/>
    <w:rsid w:val="004E5D27"/>
    <w:rsid w:val="004E6037"/>
    <w:rsid w:val="004E6F30"/>
    <w:rsid w:val="004E7180"/>
    <w:rsid w:val="004F04B7"/>
    <w:rsid w:val="004F074D"/>
    <w:rsid w:val="004F1261"/>
    <w:rsid w:val="004F12EC"/>
    <w:rsid w:val="004F2380"/>
    <w:rsid w:val="004F3BFC"/>
    <w:rsid w:val="004F57D2"/>
    <w:rsid w:val="004F58D9"/>
    <w:rsid w:val="004F6544"/>
    <w:rsid w:val="004F6CB5"/>
    <w:rsid w:val="004F6DE1"/>
    <w:rsid w:val="004F70F9"/>
    <w:rsid w:val="004F7124"/>
    <w:rsid w:val="004F7529"/>
    <w:rsid w:val="004F7772"/>
    <w:rsid w:val="005000E7"/>
    <w:rsid w:val="005006D3"/>
    <w:rsid w:val="00500DF6"/>
    <w:rsid w:val="00501310"/>
    <w:rsid w:val="00501B8A"/>
    <w:rsid w:val="00501C9A"/>
    <w:rsid w:val="00501F2D"/>
    <w:rsid w:val="00502060"/>
    <w:rsid w:val="00502301"/>
    <w:rsid w:val="00504A98"/>
    <w:rsid w:val="00504CB3"/>
    <w:rsid w:val="005052EB"/>
    <w:rsid w:val="00505AAF"/>
    <w:rsid w:val="005064E2"/>
    <w:rsid w:val="00506D4D"/>
    <w:rsid w:val="00510241"/>
    <w:rsid w:val="00510674"/>
    <w:rsid w:val="00510EC9"/>
    <w:rsid w:val="00511385"/>
    <w:rsid w:val="00511C65"/>
    <w:rsid w:val="00512583"/>
    <w:rsid w:val="0051260A"/>
    <w:rsid w:val="00512762"/>
    <w:rsid w:val="00512851"/>
    <w:rsid w:val="00512C4B"/>
    <w:rsid w:val="00512FF5"/>
    <w:rsid w:val="005134FD"/>
    <w:rsid w:val="00513E25"/>
    <w:rsid w:val="0051419A"/>
    <w:rsid w:val="005146F8"/>
    <w:rsid w:val="00514C97"/>
    <w:rsid w:val="0051573D"/>
    <w:rsid w:val="00515E30"/>
    <w:rsid w:val="0051714A"/>
    <w:rsid w:val="00517864"/>
    <w:rsid w:val="00517A72"/>
    <w:rsid w:val="00520462"/>
    <w:rsid w:val="0052117E"/>
    <w:rsid w:val="00521D7B"/>
    <w:rsid w:val="0052267F"/>
    <w:rsid w:val="00523B5A"/>
    <w:rsid w:val="00523E69"/>
    <w:rsid w:val="00523E6A"/>
    <w:rsid w:val="00524432"/>
    <w:rsid w:val="005253C2"/>
    <w:rsid w:val="00525458"/>
    <w:rsid w:val="00525C76"/>
    <w:rsid w:val="00525CFD"/>
    <w:rsid w:val="00526C67"/>
    <w:rsid w:val="00526DCF"/>
    <w:rsid w:val="00527DF4"/>
    <w:rsid w:val="005300E8"/>
    <w:rsid w:val="0053097C"/>
    <w:rsid w:val="00530D7B"/>
    <w:rsid w:val="00531008"/>
    <w:rsid w:val="00532A77"/>
    <w:rsid w:val="00532DC1"/>
    <w:rsid w:val="0053323C"/>
    <w:rsid w:val="00533951"/>
    <w:rsid w:val="00533DBF"/>
    <w:rsid w:val="00534073"/>
    <w:rsid w:val="0053412B"/>
    <w:rsid w:val="00534151"/>
    <w:rsid w:val="005342D5"/>
    <w:rsid w:val="0053439B"/>
    <w:rsid w:val="0053543D"/>
    <w:rsid w:val="00536175"/>
    <w:rsid w:val="00536650"/>
    <w:rsid w:val="00536C8B"/>
    <w:rsid w:val="0054015C"/>
    <w:rsid w:val="00540DBE"/>
    <w:rsid w:val="00541423"/>
    <w:rsid w:val="00541BDE"/>
    <w:rsid w:val="0054217F"/>
    <w:rsid w:val="005423D8"/>
    <w:rsid w:val="0054247A"/>
    <w:rsid w:val="00542BFE"/>
    <w:rsid w:val="0054331D"/>
    <w:rsid w:val="0054417B"/>
    <w:rsid w:val="00544225"/>
    <w:rsid w:val="00544842"/>
    <w:rsid w:val="00544EAF"/>
    <w:rsid w:val="005450C7"/>
    <w:rsid w:val="005450D4"/>
    <w:rsid w:val="00545578"/>
    <w:rsid w:val="00545A61"/>
    <w:rsid w:val="005466E7"/>
    <w:rsid w:val="0054686F"/>
    <w:rsid w:val="00546947"/>
    <w:rsid w:val="005472D3"/>
    <w:rsid w:val="0054759F"/>
    <w:rsid w:val="005475FC"/>
    <w:rsid w:val="00547B76"/>
    <w:rsid w:val="005500B9"/>
    <w:rsid w:val="00551A25"/>
    <w:rsid w:val="005522C9"/>
    <w:rsid w:val="00552934"/>
    <w:rsid w:val="00552BC3"/>
    <w:rsid w:val="0055324A"/>
    <w:rsid w:val="005536F3"/>
    <w:rsid w:val="00555039"/>
    <w:rsid w:val="00555625"/>
    <w:rsid w:val="005558B9"/>
    <w:rsid w:val="00555A00"/>
    <w:rsid w:val="0055630C"/>
    <w:rsid w:val="00556BAF"/>
    <w:rsid w:val="00556F62"/>
    <w:rsid w:val="00557031"/>
    <w:rsid w:val="00557262"/>
    <w:rsid w:val="00560BD3"/>
    <w:rsid w:val="00560C81"/>
    <w:rsid w:val="005611F7"/>
    <w:rsid w:val="0056129A"/>
    <w:rsid w:val="00561DA0"/>
    <w:rsid w:val="00561DBB"/>
    <w:rsid w:val="00562311"/>
    <w:rsid w:val="0056235C"/>
    <w:rsid w:val="00563463"/>
    <w:rsid w:val="00563A9E"/>
    <w:rsid w:val="00563B62"/>
    <w:rsid w:val="00563E65"/>
    <w:rsid w:val="005644C6"/>
    <w:rsid w:val="00564DCE"/>
    <w:rsid w:val="00565333"/>
    <w:rsid w:val="005657BC"/>
    <w:rsid w:val="00565C9F"/>
    <w:rsid w:val="00566634"/>
    <w:rsid w:val="00567178"/>
    <w:rsid w:val="005671B9"/>
    <w:rsid w:val="00567598"/>
    <w:rsid w:val="00567B1D"/>
    <w:rsid w:val="00567CC7"/>
    <w:rsid w:val="00567FD9"/>
    <w:rsid w:val="00570566"/>
    <w:rsid w:val="005707B0"/>
    <w:rsid w:val="00570A6A"/>
    <w:rsid w:val="00570C41"/>
    <w:rsid w:val="00572005"/>
    <w:rsid w:val="005721EC"/>
    <w:rsid w:val="005721F5"/>
    <w:rsid w:val="00572681"/>
    <w:rsid w:val="0057332B"/>
    <w:rsid w:val="0057340A"/>
    <w:rsid w:val="00573B56"/>
    <w:rsid w:val="005743DB"/>
    <w:rsid w:val="00574881"/>
    <w:rsid w:val="00574969"/>
    <w:rsid w:val="0057501D"/>
    <w:rsid w:val="00575F78"/>
    <w:rsid w:val="0057612C"/>
    <w:rsid w:val="00577E9D"/>
    <w:rsid w:val="00580795"/>
    <w:rsid w:val="00580983"/>
    <w:rsid w:val="00580F1E"/>
    <w:rsid w:val="00581661"/>
    <w:rsid w:val="00582250"/>
    <w:rsid w:val="0058263C"/>
    <w:rsid w:val="00582A83"/>
    <w:rsid w:val="00582A9D"/>
    <w:rsid w:val="00582C29"/>
    <w:rsid w:val="005843A4"/>
    <w:rsid w:val="005845C1"/>
    <w:rsid w:val="005865A1"/>
    <w:rsid w:val="005866A5"/>
    <w:rsid w:val="00586D3E"/>
    <w:rsid w:val="0058724B"/>
    <w:rsid w:val="005874B5"/>
    <w:rsid w:val="005905A3"/>
    <w:rsid w:val="005907B3"/>
    <w:rsid w:val="00590982"/>
    <w:rsid w:val="00592AE3"/>
    <w:rsid w:val="00593782"/>
    <w:rsid w:val="00594C0B"/>
    <w:rsid w:val="00594F63"/>
    <w:rsid w:val="00595141"/>
    <w:rsid w:val="00595BCA"/>
    <w:rsid w:val="00597B9F"/>
    <w:rsid w:val="00597CEB"/>
    <w:rsid w:val="00597E9F"/>
    <w:rsid w:val="005A052B"/>
    <w:rsid w:val="005A11B4"/>
    <w:rsid w:val="005A1458"/>
    <w:rsid w:val="005A158E"/>
    <w:rsid w:val="005A19B7"/>
    <w:rsid w:val="005A1E24"/>
    <w:rsid w:val="005A23B2"/>
    <w:rsid w:val="005A255A"/>
    <w:rsid w:val="005A349A"/>
    <w:rsid w:val="005A3819"/>
    <w:rsid w:val="005A4049"/>
    <w:rsid w:val="005A44F1"/>
    <w:rsid w:val="005A47DC"/>
    <w:rsid w:val="005A4F9F"/>
    <w:rsid w:val="005A5730"/>
    <w:rsid w:val="005A6309"/>
    <w:rsid w:val="005A7333"/>
    <w:rsid w:val="005A7F9A"/>
    <w:rsid w:val="005B01E0"/>
    <w:rsid w:val="005B1043"/>
    <w:rsid w:val="005B1EA4"/>
    <w:rsid w:val="005B23DE"/>
    <w:rsid w:val="005B4327"/>
    <w:rsid w:val="005B4B57"/>
    <w:rsid w:val="005B4BEF"/>
    <w:rsid w:val="005B4DD2"/>
    <w:rsid w:val="005B4F16"/>
    <w:rsid w:val="005B5F86"/>
    <w:rsid w:val="005B615E"/>
    <w:rsid w:val="005B6AAA"/>
    <w:rsid w:val="005B73BA"/>
    <w:rsid w:val="005C0D34"/>
    <w:rsid w:val="005C1B00"/>
    <w:rsid w:val="005C1D35"/>
    <w:rsid w:val="005C231C"/>
    <w:rsid w:val="005C27E8"/>
    <w:rsid w:val="005C28A1"/>
    <w:rsid w:val="005C2CCF"/>
    <w:rsid w:val="005C3DF1"/>
    <w:rsid w:val="005C47CD"/>
    <w:rsid w:val="005C4DA2"/>
    <w:rsid w:val="005C5084"/>
    <w:rsid w:val="005C5954"/>
    <w:rsid w:val="005C5FF3"/>
    <w:rsid w:val="005C6007"/>
    <w:rsid w:val="005C680A"/>
    <w:rsid w:val="005C705B"/>
    <w:rsid w:val="005C7A6F"/>
    <w:rsid w:val="005D0207"/>
    <w:rsid w:val="005D0395"/>
    <w:rsid w:val="005D095B"/>
    <w:rsid w:val="005D0BE1"/>
    <w:rsid w:val="005D0EF4"/>
    <w:rsid w:val="005D13AE"/>
    <w:rsid w:val="005D1D1D"/>
    <w:rsid w:val="005D21D0"/>
    <w:rsid w:val="005D2CA0"/>
    <w:rsid w:val="005D361B"/>
    <w:rsid w:val="005D3CC9"/>
    <w:rsid w:val="005D7A11"/>
    <w:rsid w:val="005E0F5F"/>
    <w:rsid w:val="005E131B"/>
    <w:rsid w:val="005E1A3B"/>
    <w:rsid w:val="005E444C"/>
    <w:rsid w:val="005E4B26"/>
    <w:rsid w:val="005E5F5C"/>
    <w:rsid w:val="005E6100"/>
    <w:rsid w:val="005F000D"/>
    <w:rsid w:val="005F03B3"/>
    <w:rsid w:val="005F0BEB"/>
    <w:rsid w:val="005F14B2"/>
    <w:rsid w:val="005F15F4"/>
    <w:rsid w:val="005F20F7"/>
    <w:rsid w:val="005F2117"/>
    <w:rsid w:val="005F220C"/>
    <w:rsid w:val="005F27C5"/>
    <w:rsid w:val="005F3F4F"/>
    <w:rsid w:val="005F40F5"/>
    <w:rsid w:val="005F44D6"/>
    <w:rsid w:val="005F4EA6"/>
    <w:rsid w:val="005F5790"/>
    <w:rsid w:val="005F5E1A"/>
    <w:rsid w:val="005F690C"/>
    <w:rsid w:val="005F6F4F"/>
    <w:rsid w:val="005F6FAB"/>
    <w:rsid w:val="005F74A1"/>
    <w:rsid w:val="0060006B"/>
    <w:rsid w:val="00600B8E"/>
    <w:rsid w:val="00601801"/>
    <w:rsid w:val="0060209C"/>
    <w:rsid w:val="006023B3"/>
    <w:rsid w:val="00602B4F"/>
    <w:rsid w:val="00603608"/>
    <w:rsid w:val="0060365F"/>
    <w:rsid w:val="006039FA"/>
    <w:rsid w:val="00603A16"/>
    <w:rsid w:val="00603E13"/>
    <w:rsid w:val="00603E6F"/>
    <w:rsid w:val="006040C9"/>
    <w:rsid w:val="0060495E"/>
    <w:rsid w:val="00604DDA"/>
    <w:rsid w:val="0060538D"/>
    <w:rsid w:val="00605BA6"/>
    <w:rsid w:val="00606F98"/>
    <w:rsid w:val="0060799E"/>
    <w:rsid w:val="00610917"/>
    <w:rsid w:val="006109E2"/>
    <w:rsid w:val="00610BEB"/>
    <w:rsid w:val="00611235"/>
    <w:rsid w:val="0061153F"/>
    <w:rsid w:val="006121C2"/>
    <w:rsid w:val="006122A4"/>
    <w:rsid w:val="00612508"/>
    <w:rsid w:val="00612777"/>
    <w:rsid w:val="0061325B"/>
    <w:rsid w:val="0061379F"/>
    <w:rsid w:val="00613BA4"/>
    <w:rsid w:val="00613F06"/>
    <w:rsid w:val="00613F63"/>
    <w:rsid w:val="00614CB9"/>
    <w:rsid w:val="00614FBE"/>
    <w:rsid w:val="0061594B"/>
    <w:rsid w:val="00615C4E"/>
    <w:rsid w:val="00615FB5"/>
    <w:rsid w:val="00616831"/>
    <w:rsid w:val="00617234"/>
    <w:rsid w:val="00617EF4"/>
    <w:rsid w:val="00617F58"/>
    <w:rsid w:val="00620036"/>
    <w:rsid w:val="00620099"/>
    <w:rsid w:val="00620A2C"/>
    <w:rsid w:val="00620CD5"/>
    <w:rsid w:val="00620EF4"/>
    <w:rsid w:val="00621EC0"/>
    <w:rsid w:val="00621FCA"/>
    <w:rsid w:val="0062290F"/>
    <w:rsid w:val="00623322"/>
    <w:rsid w:val="006239B5"/>
    <w:rsid w:val="00623FDE"/>
    <w:rsid w:val="006240A0"/>
    <w:rsid w:val="00624924"/>
    <w:rsid w:val="006250E5"/>
    <w:rsid w:val="006251A5"/>
    <w:rsid w:val="00626EF2"/>
    <w:rsid w:val="00627474"/>
    <w:rsid w:val="00627517"/>
    <w:rsid w:val="00627A26"/>
    <w:rsid w:val="00627DD1"/>
    <w:rsid w:val="00630797"/>
    <w:rsid w:val="00632BF0"/>
    <w:rsid w:val="006332B9"/>
    <w:rsid w:val="00634089"/>
    <w:rsid w:val="00635391"/>
    <w:rsid w:val="006360E4"/>
    <w:rsid w:val="006368B2"/>
    <w:rsid w:val="00636982"/>
    <w:rsid w:val="006372D6"/>
    <w:rsid w:val="00637BDB"/>
    <w:rsid w:val="00637C6C"/>
    <w:rsid w:val="00637CBA"/>
    <w:rsid w:val="0064052E"/>
    <w:rsid w:val="006405D8"/>
    <w:rsid w:val="006427BC"/>
    <w:rsid w:val="00642C30"/>
    <w:rsid w:val="00643579"/>
    <w:rsid w:val="006443BD"/>
    <w:rsid w:val="00644621"/>
    <w:rsid w:val="00644729"/>
    <w:rsid w:val="006458BC"/>
    <w:rsid w:val="00645BA5"/>
    <w:rsid w:val="006505B8"/>
    <w:rsid w:val="00651106"/>
    <w:rsid w:val="00651DDD"/>
    <w:rsid w:val="00651FEF"/>
    <w:rsid w:val="00652DBA"/>
    <w:rsid w:val="0065370E"/>
    <w:rsid w:val="00653F11"/>
    <w:rsid w:val="0065449C"/>
    <w:rsid w:val="0065477F"/>
    <w:rsid w:val="00655673"/>
    <w:rsid w:val="00655B37"/>
    <w:rsid w:val="00656AA8"/>
    <w:rsid w:val="006604A5"/>
    <w:rsid w:val="00660792"/>
    <w:rsid w:val="006609F0"/>
    <w:rsid w:val="006613C0"/>
    <w:rsid w:val="00661739"/>
    <w:rsid w:val="00661C8B"/>
    <w:rsid w:val="006626B2"/>
    <w:rsid w:val="00662C8C"/>
    <w:rsid w:val="006656F7"/>
    <w:rsid w:val="0066685E"/>
    <w:rsid w:val="00670192"/>
    <w:rsid w:val="00670318"/>
    <w:rsid w:val="0067070E"/>
    <w:rsid w:val="00670E7F"/>
    <w:rsid w:val="00672126"/>
    <w:rsid w:val="006722AB"/>
    <w:rsid w:val="00672FC2"/>
    <w:rsid w:val="00675630"/>
    <w:rsid w:val="006758E5"/>
    <w:rsid w:val="00676C77"/>
    <w:rsid w:val="0067788B"/>
    <w:rsid w:val="00677FCA"/>
    <w:rsid w:val="0068046A"/>
    <w:rsid w:val="00680606"/>
    <w:rsid w:val="0068269E"/>
    <w:rsid w:val="00682896"/>
    <w:rsid w:val="00683B8F"/>
    <w:rsid w:val="00683C69"/>
    <w:rsid w:val="00684D4F"/>
    <w:rsid w:val="00684FD9"/>
    <w:rsid w:val="00686AFA"/>
    <w:rsid w:val="006879D6"/>
    <w:rsid w:val="0069044E"/>
    <w:rsid w:val="0069068B"/>
    <w:rsid w:val="0069150E"/>
    <w:rsid w:val="00691B8C"/>
    <w:rsid w:val="00691C9A"/>
    <w:rsid w:val="00692027"/>
    <w:rsid w:val="006928E5"/>
    <w:rsid w:val="00693676"/>
    <w:rsid w:val="006944E1"/>
    <w:rsid w:val="00694D49"/>
    <w:rsid w:val="006951AA"/>
    <w:rsid w:val="00695D73"/>
    <w:rsid w:val="006966BF"/>
    <w:rsid w:val="0069727B"/>
    <w:rsid w:val="006A027D"/>
    <w:rsid w:val="006A081C"/>
    <w:rsid w:val="006A1185"/>
    <w:rsid w:val="006A1682"/>
    <w:rsid w:val="006A1EFC"/>
    <w:rsid w:val="006A44B3"/>
    <w:rsid w:val="006A4844"/>
    <w:rsid w:val="006A4A93"/>
    <w:rsid w:val="006A4DA8"/>
    <w:rsid w:val="006A66A6"/>
    <w:rsid w:val="006A75B1"/>
    <w:rsid w:val="006A7A54"/>
    <w:rsid w:val="006B07DC"/>
    <w:rsid w:val="006B0834"/>
    <w:rsid w:val="006B0B83"/>
    <w:rsid w:val="006B0D24"/>
    <w:rsid w:val="006B2794"/>
    <w:rsid w:val="006B3093"/>
    <w:rsid w:val="006B418F"/>
    <w:rsid w:val="006B44EB"/>
    <w:rsid w:val="006B4AD9"/>
    <w:rsid w:val="006B4D69"/>
    <w:rsid w:val="006B5357"/>
    <w:rsid w:val="006B69E8"/>
    <w:rsid w:val="006B6F23"/>
    <w:rsid w:val="006B6F4B"/>
    <w:rsid w:val="006C0313"/>
    <w:rsid w:val="006C0718"/>
    <w:rsid w:val="006C09AA"/>
    <w:rsid w:val="006C1759"/>
    <w:rsid w:val="006C29EC"/>
    <w:rsid w:val="006C2CD2"/>
    <w:rsid w:val="006C3045"/>
    <w:rsid w:val="006C42AB"/>
    <w:rsid w:val="006C570B"/>
    <w:rsid w:val="006C603D"/>
    <w:rsid w:val="006C6369"/>
    <w:rsid w:val="006C6F3A"/>
    <w:rsid w:val="006C75A5"/>
    <w:rsid w:val="006C7689"/>
    <w:rsid w:val="006D020B"/>
    <w:rsid w:val="006D02BD"/>
    <w:rsid w:val="006D0BA6"/>
    <w:rsid w:val="006D101D"/>
    <w:rsid w:val="006D1B3C"/>
    <w:rsid w:val="006D31A5"/>
    <w:rsid w:val="006D34E8"/>
    <w:rsid w:val="006D3E30"/>
    <w:rsid w:val="006D42D6"/>
    <w:rsid w:val="006D457F"/>
    <w:rsid w:val="006D47DB"/>
    <w:rsid w:val="006D4831"/>
    <w:rsid w:val="006D5E23"/>
    <w:rsid w:val="006D5EEE"/>
    <w:rsid w:val="006D62B2"/>
    <w:rsid w:val="006D62EB"/>
    <w:rsid w:val="006D672A"/>
    <w:rsid w:val="006D76BC"/>
    <w:rsid w:val="006D7BDD"/>
    <w:rsid w:val="006E0381"/>
    <w:rsid w:val="006E056E"/>
    <w:rsid w:val="006E0A4A"/>
    <w:rsid w:val="006E0EB8"/>
    <w:rsid w:val="006E1099"/>
    <w:rsid w:val="006E1B94"/>
    <w:rsid w:val="006E1BD9"/>
    <w:rsid w:val="006E1C23"/>
    <w:rsid w:val="006E1C75"/>
    <w:rsid w:val="006E1CD0"/>
    <w:rsid w:val="006E289F"/>
    <w:rsid w:val="006E2E32"/>
    <w:rsid w:val="006E2F85"/>
    <w:rsid w:val="006E4F16"/>
    <w:rsid w:val="006E52EA"/>
    <w:rsid w:val="006E6212"/>
    <w:rsid w:val="006E65B8"/>
    <w:rsid w:val="006E690E"/>
    <w:rsid w:val="006E6BA0"/>
    <w:rsid w:val="006E70EA"/>
    <w:rsid w:val="006E7A34"/>
    <w:rsid w:val="006E7C36"/>
    <w:rsid w:val="006E7E24"/>
    <w:rsid w:val="006E7FDD"/>
    <w:rsid w:val="006F0319"/>
    <w:rsid w:val="006F0826"/>
    <w:rsid w:val="006F192B"/>
    <w:rsid w:val="006F1A25"/>
    <w:rsid w:val="006F2B0F"/>
    <w:rsid w:val="006F2F39"/>
    <w:rsid w:val="006F3358"/>
    <w:rsid w:val="006F44FC"/>
    <w:rsid w:val="006F5590"/>
    <w:rsid w:val="006F57C7"/>
    <w:rsid w:val="006F6FC4"/>
    <w:rsid w:val="006F73B2"/>
    <w:rsid w:val="006F7B7A"/>
    <w:rsid w:val="007000C6"/>
    <w:rsid w:val="00701398"/>
    <w:rsid w:val="00703352"/>
    <w:rsid w:val="007035B1"/>
    <w:rsid w:val="007036B5"/>
    <w:rsid w:val="00703B53"/>
    <w:rsid w:val="00704058"/>
    <w:rsid w:val="00704478"/>
    <w:rsid w:val="007046C0"/>
    <w:rsid w:val="007049FB"/>
    <w:rsid w:val="00704F93"/>
    <w:rsid w:val="007058FD"/>
    <w:rsid w:val="00705F49"/>
    <w:rsid w:val="00706477"/>
    <w:rsid w:val="00707151"/>
    <w:rsid w:val="00710210"/>
    <w:rsid w:val="0071056D"/>
    <w:rsid w:val="00710A10"/>
    <w:rsid w:val="00710EB6"/>
    <w:rsid w:val="00711522"/>
    <w:rsid w:val="00711F6D"/>
    <w:rsid w:val="0071225A"/>
    <w:rsid w:val="00712FDD"/>
    <w:rsid w:val="007138AC"/>
    <w:rsid w:val="007139E7"/>
    <w:rsid w:val="007157EF"/>
    <w:rsid w:val="00715B16"/>
    <w:rsid w:val="00716035"/>
    <w:rsid w:val="00716710"/>
    <w:rsid w:val="00716EAF"/>
    <w:rsid w:val="00717116"/>
    <w:rsid w:val="0071775A"/>
    <w:rsid w:val="00717E4C"/>
    <w:rsid w:val="00720FDC"/>
    <w:rsid w:val="007213F3"/>
    <w:rsid w:val="00721503"/>
    <w:rsid w:val="00721DFB"/>
    <w:rsid w:val="007220D8"/>
    <w:rsid w:val="0072272A"/>
    <w:rsid w:val="00722E0C"/>
    <w:rsid w:val="00722E3F"/>
    <w:rsid w:val="00725BC0"/>
    <w:rsid w:val="00727CA5"/>
    <w:rsid w:val="00727E8F"/>
    <w:rsid w:val="0073007F"/>
    <w:rsid w:val="00730177"/>
    <w:rsid w:val="00730B1B"/>
    <w:rsid w:val="00730CB9"/>
    <w:rsid w:val="0073162C"/>
    <w:rsid w:val="00732639"/>
    <w:rsid w:val="0073295D"/>
    <w:rsid w:val="00732FAD"/>
    <w:rsid w:val="00733E39"/>
    <w:rsid w:val="007342F5"/>
    <w:rsid w:val="0073435E"/>
    <w:rsid w:val="00737186"/>
    <w:rsid w:val="00740AFB"/>
    <w:rsid w:val="00742D24"/>
    <w:rsid w:val="007434B5"/>
    <w:rsid w:val="00744006"/>
    <w:rsid w:val="00744078"/>
    <w:rsid w:val="007442CC"/>
    <w:rsid w:val="007445AD"/>
    <w:rsid w:val="00744B53"/>
    <w:rsid w:val="00744C2F"/>
    <w:rsid w:val="00745C8A"/>
    <w:rsid w:val="00745E20"/>
    <w:rsid w:val="0074770B"/>
    <w:rsid w:val="007503A3"/>
    <w:rsid w:val="0075116B"/>
    <w:rsid w:val="00751916"/>
    <w:rsid w:val="00751D9B"/>
    <w:rsid w:val="00752730"/>
    <w:rsid w:val="0075349A"/>
    <w:rsid w:val="0075404E"/>
    <w:rsid w:val="0075424F"/>
    <w:rsid w:val="007546E7"/>
    <w:rsid w:val="00755091"/>
    <w:rsid w:val="00755DC7"/>
    <w:rsid w:val="0075611F"/>
    <w:rsid w:val="00756656"/>
    <w:rsid w:val="00757697"/>
    <w:rsid w:val="007607CC"/>
    <w:rsid w:val="00760ACE"/>
    <w:rsid w:val="00761E38"/>
    <w:rsid w:val="00761EFE"/>
    <w:rsid w:val="007632AB"/>
    <w:rsid w:val="007633B7"/>
    <w:rsid w:val="00765204"/>
    <w:rsid w:val="0076582F"/>
    <w:rsid w:val="00765F90"/>
    <w:rsid w:val="00765FAD"/>
    <w:rsid w:val="00767F57"/>
    <w:rsid w:val="00767FAC"/>
    <w:rsid w:val="0077179D"/>
    <w:rsid w:val="007718CE"/>
    <w:rsid w:val="00771973"/>
    <w:rsid w:val="0077207B"/>
    <w:rsid w:val="00772265"/>
    <w:rsid w:val="00772289"/>
    <w:rsid w:val="00772B1E"/>
    <w:rsid w:val="00772D9B"/>
    <w:rsid w:val="0077384D"/>
    <w:rsid w:val="00773AE4"/>
    <w:rsid w:val="00775C95"/>
    <w:rsid w:val="00777B3B"/>
    <w:rsid w:val="00780CA3"/>
    <w:rsid w:val="00780FAD"/>
    <w:rsid w:val="007822EC"/>
    <w:rsid w:val="00782397"/>
    <w:rsid w:val="0078261A"/>
    <w:rsid w:val="00782E67"/>
    <w:rsid w:val="00784B44"/>
    <w:rsid w:val="00784BB8"/>
    <w:rsid w:val="00785EC2"/>
    <w:rsid w:val="007864BF"/>
    <w:rsid w:val="00786581"/>
    <w:rsid w:val="007868F0"/>
    <w:rsid w:val="00787C23"/>
    <w:rsid w:val="00787F8D"/>
    <w:rsid w:val="0079014D"/>
    <w:rsid w:val="00790D68"/>
    <w:rsid w:val="00791261"/>
    <w:rsid w:val="0079188B"/>
    <w:rsid w:val="00792862"/>
    <w:rsid w:val="007928C8"/>
    <w:rsid w:val="00793B40"/>
    <w:rsid w:val="00793E88"/>
    <w:rsid w:val="00794E24"/>
    <w:rsid w:val="0079517C"/>
    <w:rsid w:val="0079588D"/>
    <w:rsid w:val="00795A27"/>
    <w:rsid w:val="00795C75"/>
    <w:rsid w:val="00795C9B"/>
    <w:rsid w:val="0079641A"/>
    <w:rsid w:val="00796726"/>
    <w:rsid w:val="00796BC7"/>
    <w:rsid w:val="00797D0F"/>
    <w:rsid w:val="00797E23"/>
    <w:rsid w:val="007A1415"/>
    <w:rsid w:val="007A205F"/>
    <w:rsid w:val="007A2824"/>
    <w:rsid w:val="007A452F"/>
    <w:rsid w:val="007A49B4"/>
    <w:rsid w:val="007A4C7E"/>
    <w:rsid w:val="007A4D8B"/>
    <w:rsid w:val="007A5DC5"/>
    <w:rsid w:val="007A5FD6"/>
    <w:rsid w:val="007A6CE4"/>
    <w:rsid w:val="007B0ACB"/>
    <w:rsid w:val="007B1DFC"/>
    <w:rsid w:val="007B1FE7"/>
    <w:rsid w:val="007B2BF4"/>
    <w:rsid w:val="007B35B0"/>
    <w:rsid w:val="007B39AA"/>
    <w:rsid w:val="007B3D22"/>
    <w:rsid w:val="007B3DA1"/>
    <w:rsid w:val="007B423E"/>
    <w:rsid w:val="007B5EA8"/>
    <w:rsid w:val="007B6AEB"/>
    <w:rsid w:val="007B7225"/>
    <w:rsid w:val="007B72C0"/>
    <w:rsid w:val="007B73E6"/>
    <w:rsid w:val="007B7FE9"/>
    <w:rsid w:val="007C0E99"/>
    <w:rsid w:val="007C185A"/>
    <w:rsid w:val="007C1BF2"/>
    <w:rsid w:val="007C1F71"/>
    <w:rsid w:val="007C2A6C"/>
    <w:rsid w:val="007C2E06"/>
    <w:rsid w:val="007C30AA"/>
    <w:rsid w:val="007C3303"/>
    <w:rsid w:val="007C3894"/>
    <w:rsid w:val="007C402D"/>
    <w:rsid w:val="007C40CD"/>
    <w:rsid w:val="007C425D"/>
    <w:rsid w:val="007C4823"/>
    <w:rsid w:val="007C4B1E"/>
    <w:rsid w:val="007C4B4E"/>
    <w:rsid w:val="007C52F5"/>
    <w:rsid w:val="007C704A"/>
    <w:rsid w:val="007D025D"/>
    <w:rsid w:val="007D08B0"/>
    <w:rsid w:val="007D1D6F"/>
    <w:rsid w:val="007D2525"/>
    <w:rsid w:val="007D2881"/>
    <w:rsid w:val="007D385E"/>
    <w:rsid w:val="007D3BB2"/>
    <w:rsid w:val="007D42EA"/>
    <w:rsid w:val="007D4447"/>
    <w:rsid w:val="007D48B4"/>
    <w:rsid w:val="007D56A7"/>
    <w:rsid w:val="007D70F3"/>
    <w:rsid w:val="007D75B1"/>
    <w:rsid w:val="007E058A"/>
    <w:rsid w:val="007E1188"/>
    <w:rsid w:val="007E1EB5"/>
    <w:rsid w:val="007E1EB7"/>
    <w:rsid w:val="007E356F"/>
    <w:rsid w:val="007E3880"/>
    <w:rsid w:val="007E3C9A"/>
    <w:rsid w:val="007E3C9E"/>
    <w:rsid w:val="007E4647"/>
    <w:rsid w:val="007E7750"/>
    <w:rsid w:val="007E7B00"/>
    <w:rsid w:val="007E7C2B"/>
    <w:rsid w:val="007F02A7"/>
    <w:rsid w:val="007F03C6"/>
    <w:rsid w:val="007F092C"/>
    <w:rsid w:val="007F0C35"/>
    <w:rsid w:val="007F169B"/>
    <w:rsid w:val="007F22EE"/>
    <w:rsid w:val="007F2697"/>
    <w:rsid w:val="007F3423"/>
    <w:rsid w:val="007F4191"/>
    <w:rsid w:val="007F42AC"/>
    <w:rsid w:val="007F43F0"/>
    <w:rsid w:val="007F50E3"/>
    <w:rsid w:val="007F580B"/>
    <w:rsid w:val="007F58BB"/>
    <w:rsid w:val="007F5921"/>
    <w:rsid w:val="007F6286"/>
    <w:rsid w:val="007F65D4"/>
    <w:rsid w:val="007F7F43"/>
    <w:rsid w:val="00800AE9"/>
    <w:rsid w:val="008014B5"/>
    <w:rsid w:val="008014E3"/>
    <w:rsid w:val="008065DC"/>
    <w:rsid w:val="008066AA"/>
    <w:rsid w:val="0080691C"/>
    <w:rsid w:val="00806C73"/>
    <w:rsid w:val="00806C8C"/>
    <w:rsid w:val="008073FB"/>
    <w:rsid w:val="00807ECC"/>
    <w:rsid w:val="008109F0"/>
    <w:rsid w:val="00811005"/>
    <w:rsid w:val="00811473"/>
    <w:rsid w:val="0081187F"/>
    <w:rsid w:val="00811D2A"/>
    <w:rsid w:val="00811DC9"/>
    <w:rsid w:val="00812127"/>
    <w:rsid w:val="00813175"/>
    <w:rsid w:val="00813671"/>
    <w:rsid w:val="00813C5A"/>
    <w:rsid w:val="00814CF2"/>
    <w:rsid w:val="0081512E"/>
    <w:rsid w:val="00815177"/>
    <w:rsid w:val="00815E1D"/>
    <w:rsid w:val="00816E7F"/>
    <w:rsid w:val="00817330"/>
    <w:rsid w:val="00817DC1"/>
    <w:rsid w:val="0082246D"/>
    <w:rsid w:val="0082314E"/>
    <w:rsid w:val="008238CE"/>
    <w:rsid w:val="00823E6A"/>
    <w:rsid w:val="008245E2"/>
    <w:rsid w:val="00824D7A"/>
    <w:rsid w:val="00825032"/>
    <w:rsid w:val="0082630F"/>
    <w:rsid w:val="00827264"/>
    <w:rsid w:val="0082730F"/>
    <w:rsid w:val="00830151"/>
    <w:rsid w:val="00831431"/>
    <w:rsid w:val="00831AD4"/>
    <w:rsid w:val="00831F09"/>
    <w:rsid w:val="0083242C"/>
    <w:rsid w:val="00832AD7"/>
    <w:rsid w:val="00834DA9"/>
    <w:rsid w:val="00835718"/>
    <w:rsid w:val="0083580F"/>
    <w:rsid w:val="00835BF1"/>
    <w:rsid w:val="0083623F"/>
    <w:rsid w:val="00840AC7"/>
    <w:rsid w:val="00840E61"/>
    <w:rsid w:val="008413FE"/>
    <w:rsid w:val="008433AC"/>
    <w:rsid w:val="0084341E"/>
    <w:rsid w:val="008442FF"/>
    <w:rsid w:val="0084461F"/>
    <w:rsid w:val="008453A2"/>
    <w:rsid w:val="00845CD9"/>
    <w:rsid w:val="00846581"/>
    <w:rsid w:val="00846FB2"/>
    <w:rsid w:val="0084701E"/>
    <w:rsid w:val="00847073"/>
    <w:rsid w:val="00847628"/>
    <w:rsid w:val="00847708"/>
    <w:rsid w:val="00847A63"/>
    <w:rsid w:val="00850A72"/>
    <w:rsid w:val="00851EC7"/>
    <w:rsid w:val="008525C3"/>
    <w:rsid w:val="00852674"/>
    <w:rsid w:val="00852BA2"/>
    <w:rsid w:val="00852C89"/>
    <w:rsid w:val="00853234"/>
    <w:rsid w:val="00853824"/>
    <w:rsid w:val="00853E5B"/>
    <w:rsid w:val="00854CE0"/>
    <w:rsid w:val="00855FB3"/>
    <w:rsid w:val="008560F9"/>
    <w:rsid w:val="00856969"/>
    <w:rsid w:val="00856F6B"/>
    <w:rsid w:val="008606D2"/>
    <w:rsid w:val="0086090D"/>
    <w:rsid w:val="00860C79"/>
    <w:rsid w:val="00860CE0"/>
    <w:rsid w:val="00861CA6"/>
    <w:rsid w:val="00861E48"/>
    <w:rsid w:val="00862346"/>
    <w:rsid w:val="00862C30"/>
    <w:rsid w:val="00862ED5"/>
    <w:rsid w:val="00863178"/>
    <w:rsid w:val="00863EAD"/>
    <w:rsid w:val="00864843"/>
    <w:rsid w:val="008648DC"/>
    <w:rsid w:val="00864A59"/>
    <w:rsid w:val="00864DCB"/>
    <w:rsid w:val="0086637B"/>
    <w:rsid w:val="00866A9C"/>
    <w:rsid w:val="0086793E"/>
    <w:rsid w:val="00871534"/>
    <w:rsid w:val="00871D14"/>
    <w:rsid w:val="008727C5"/>
    <w:rsid w:val="00872B66"/>
    <w:rsid w:val="008732F0"/>
    <w:rsid w:val="00874FE7"/>
    <w:rsid w:val="00875FFD"/>
    <w:rsid w:val="00876131"/>
    <w:rsid w:val="00876E7F"/>
    <w:rsid w:val="008770F8"/>
    <w:rsid w:val="008776DD"/>
    <w:rsid w:val="00877B4B"/>
    <w:rsid w:val="00877C1B"/>
    <w:rsid w:val="00880142"/>
    <w:rsid w:val="008803B6"/>
    <w:rsid w:val="008820AD"/>
    <w:rsid w:val="008824A2"/>
    <w:rsid w:val="008827DA"/>
    <w:rsid w:val="00882A74"/>
    <w:rsid w:val="00883F99"/>
    <w:rsid w:val="00884217"/>
    <w:rsid w:val="0088479B"/>
    <w:rsid w:val="00884F10"/>
    <w:rsid w:val="0088516A"/>
    <w:rsid w:val="008854C7"/>
    <w:rsid w:val="0088568A"/>
    <w:rsid w:val="0088572A"/>
    <w:rsid w:val="008866DD"/>
    <w:rsid w:val="00886B29"/>
    <w:rsid w:val="00887A59"/>
    <w:rsid w:val="00887BEF"/>
    <w:rsid w:val="00887CA3"/>
    <w:rsid w:val="00890736"/>
    <w:rsid w:val="008917E5"/>
    <w:rsid w:val="00891FA3"/>
    <w:rsid w:val="008944A9"/>
    <w:rsid w:val="00894551"/>
    <w:rsid w:val="00894B47"/>
    <w:rsid w:val="008950D6"/>
    <w:rsid w:val="00895AFF"/>
    <w:rsid w:val="008963BA"/>
    <w:rsid w:val="00896CE6"/>
    <w:rsid w:val="008A08EB"/>
    <w:rsid w:val="008A13B9"/>
    <w:rsid w:val="008A1A40"/>
    <w:rsid w:val="008A1B74"/>
    <w:rsid w:val="008A24B6"/>
    <w:rsid w:val="008A2994"/>
    <w:rsid w:val="008A2A17"/>
    <w:rsid w:val="008A354C"/>
    <w:rsid w:val="008A44CE"/>
    <w:rsid w:val="008A67A4"/>
    <w:rsid w:val="008A6BBB"/>
    <w:rsid w:val="008A7CB8"/>
    <w:rsid w:val="008B002A"/>
    <w:rsid w:val="008B0A56"/>
    <w:rsid w:val="008B0D6A"/>
    <w:rsid w:val="008B117E"/>
    <w:rsid w:val="008B2FFC"/>
    <w:rsid w:val="008B67F3"/>
    <w:rsid w:val="008B6CBC"/>
    <w:rsid w:val="008B73AD"/>
    <w:rsid w:val="008B73BC"/>
    <w:rsid w:val="008B7658"/>
    <w:rsid w:val="008C0179"/>
    <w:rsid w:val="008C0647"/>
    <w:rsid w:val="008C076E"/>
    <w:rsid w:val="008C0FE2"/>
    <w:rsid w:val="008C1A94"/>
    <w:rsid w:val="008C232F"/>
    <w:rsid w:val="008C2420"/>
    <w:rsid w:val="008C28CD"/>
    <w:rsid w:val="008C3B6E"/>
    <w:rsid w:val="008C3BB2"/>
    <w:rsid w:val="008C3F05"/>
    <w:rsid w:val="008C47B9"/>
    <w:rsid w:val="008C4E38"/>
    <w:rsid w:val="008C5511"/>
    <w:rsid w:val="008C69D9"/>
    <w:rsid w:val="008C6A30"/>
    <w:rsid w:val="008C6B99"/>
    <w:rsid w:val="008C6F4B"/>
    <w:rsid w:val="008C72A8"/>
    <w:rsid w:val="008C7EC1"/>
    <w:rsid w:val="008C7FFB"/>
    <w:rsid w:val="008D08C8"/>
    <w:rsid w:val="008D1EE3"/>
    <w:rsid w:val="008D23CE"/>
    <w:rsid w:val="008D2671"/>
    <w:rsid w:val="008D2A93"/>
    <w:rsid w:val="008D2C2D"/>
    <w:rsid w:val="008D2FDD"/>
    <w:rsid w:val="008D334F"/>
    <w:rsid w:val="008D3C15"/>
    <w:rsid w:val="008D4607"/>
    <w:rsid w:val="008D4B3A"/>
    <w:rsid w:val="008D5316"/>
    <w:rsid w:val="008D602E"/>
    <w:rsid w:val="008D60F6"/>
    <w:rsid w:val="008D6554"/>
    <w:rsid w:val="008D6866"/>
    <w:rsid w:val="008D6DFB"/>
    <w:rsid w:val="008D73B4"/>
    <w:rsid w:val="008D7610"/>
    <w:rsid w:val="008D775C"/>
    <w:rsid w:val="008D792F"/>
    <w:rsid w:val="008D7B95"/>
    <w:rsid w:val="008D7CDB"/>
    <w:rsid w:val="008E0AF3"/>
    <w:rsid w:val="008E0D13"/>
    <w:rsid w:val="008E1ECD"/>
    <w:rsid w:val="008E1F3B"/>
    <w:rsid w:val="008E250F"/>
    <w:rsid w:val="008E29CC"/>
    <w:rsid w:val="008E2FAF"/>
    <w:rsid w:val="008E3715"/>
    <w:rsid w:val="008E3A32"/>
    <w:rsid w:val="008E40E0"/>
    <w:rsid w:val="008E42AD"/>
    <w:rsid w:val="008E4364"/>
    <w:rsid w:val="008E50A1"/>
    <w:rsid w:val="008E5813"/>
    <w:rsid w:val="008E7175"/>
    <w:rsid w:val="008E75C4"/>
    <w:rsid w:val="008E7AE2"/>
    <w:rsid w:val="008F024B"/>
    <w:rsid w:val="008F054F"/>
    <w:rsid w:val="008F0D82"/>
    <w:rsid w:val="008F1C03"/>
    <w:rsid w:val="008F27DC"/>
    <w:rsid w:val="008F4198"/>
    <w:rsid w:val="008F4594"/>
    <w:rsid w:val="008F4D2F"/>
    <w:rsid w:val="008F64D1"/>
    <w:rsid w:val="008F72B9"/>
    <w:rsid w:val="00900C0D"/>
    <w:rsid w:val="00901431"/>
    <w:rsid w:val="009016F1"/>
    <w:rsid w:val="00902388"/>
    <w:rsid w:val="009028FF"/>
    <w:rsid w:val="00902C2D"/>
    <w:rsid w:val="0090319E"/>
    <w:rsid w:val="009034F4"/>
    <w:rsid w:val="00904A53"/>
    <w:rsid w:val="00905130"/>
    <w:rsid w:val="009057E9"/>
    <w:rsid w:val="0090600C"/>
    <w:rsid w:val="00906A8A"/>
    <w:rsid w:val="00906D17"/>
    <w:rsid w:val="00906E75"/>
    <w:rsid w:val="00906E7F"/>
    <w:rsid w:val="009072C0"/>
    <w:rsid w:val="00907D47"/>
    <w:rsid w:val="00907ED4"/>
    <w:rsid w:val="009101F1"/>
    <w:rsid w:val="00911367"/>
    <w:rsid w:val="009127EE"/>
    <w:rsid w:val="00913615"/>
    <w:rsid w:val="00913923"/>
    <w:rsid w:val="00915227"/>
    <w:rsid w:val="00916DCC"/>
    <w:rsid w:val="00917CBD"/>
    <w:rsid w:val="00917E81"/>
    <w:rsid w:val="0092062E"/>
    <w:rsid w:val="009213A3"/>
    <w:rsid w:val="00921662"/>
    <w:rsid w:val="009220E2"/>
    <w:rsid w:val="009241B8"/>
    <w:rsid w:val="0092498F"/>
    <w:rsid w:val="00924AD5"/>
    <w:rsid w:val="00924E97"/>
    <w:rsid w:val="00924FE5"/>
    <w:rsid w:val="00925CA2"/>
    <w:rsid w:val="009271D8"/>
    <w:rsid w:val="00927841"/>
    <w:rsid w:val="00930097"/>
    <w:rsid w:val="009300FB"/>
    <w:rsid w:val="0093110A"/>
    <w:rsid w:val="0093125D"/>
    <w:rsid w:val="009318D8"/>
    <w:rsid w:val="00932B75"/>
    <w:rsid w:val="00933173"/>
    <w:rsid w:val="00933A27"/>
    <w:rsid w:val="0093425D"/>
    <w:rsid w:val="0093491B"/>
    <w:rsid w:val="00935667"/>
    <w:rsid w:val="00935EAE"/>
    <w:rsid w:val="00936D36"/>
    <w:rsid w:val="00940A42"/>
    <w:rsid w:val="009418BA"/>
    <w:rsid w:val="00942802"/>
    <w:rsid w:val="00942AA9"/>
    <w:rsid w:val="00944790"/>
    <w:rsid w:val="00945035"/>
    <w:rsid w:val="00945FC4"/>
    <w:rsid w:val="00946078"/>
    <w:rsid w:val="009471B6"/>
    <w:rsid w:val="009477F2"/>
    <w:rsid w:val="009508F9"/>
    <w:rsid w:val="009512DD"/>
    <w:rsid w:val="00951CF4"/>
    <w:rsid w:val="00951F06"/>
    <w:rsid w:val="009522B1"/>
    <w:rsid w:val="009531E4"/>
    <w:rsid w:val="009538B3"/>
    <w:rsid w:val="009540D0"/>
    <w:rsid w:val="009542AB"/>
    <w:rsid w:val="0095448E"/>
    <w:rsid w:val="00954DA5"/>
    <w:rsid w:val="009551A8"/>
    <w:rsid w:val="00955788"/>
    <w:rsid w:val="009569D3"/>
    <w:rsid w:val="00957F7A"/>
    <w:rsid w:val="0096075B"/>
    <w:rsid w:val="009613DB"/>
    <w:rsid w:val="00961BE4"/>
    <w:rsid w:val="00961CA2"/>
    <w:rsid w:val="009624A8"/>
    <w:rsid w:val="0096250A"/>
    <w:rsid w:val="00962537"/>
    <w:rsid w:val="00962B63"/>
    <w:rsid w:val="00962C5A"/>
    <w:rsid w:val="00963228"/>
    <w:rsid w:val="0096364E"/>
    <w:rsid w:val="00963C62"/>
    <w:rsid w:val="00965CA3"/>
    <w:rsid w:val="009660DB"/>
    <w:rsid w:val="0096682D"/>
    <w:rsid w:val="00966FA3"/>
    <w:rsid w:val="0097024F"/>
    <w:rsid w:val="00971BE6"/>
    <w:rsid w:val="0097271E"/>
    <w:rsid w:val="00972CA7"/>
    <w:rsid w:val="00972D6A"/>
    <w:rsid w:val="00972FF7"/>
    <w:rsid w:val="009733BE"/>
    <w:rsid w:val="009736DA"/>
    <w:rsid w:val="00974A8B"/>
    <w:rsid w:val="00974C18"/>
    <w:rsid w:val="009758F8"/>
    <w:rsid w:val="00975F1E"/>
    <w:rsid w:val="009765D4"/>
    <w:rsid w:val="009769DE"/>
    <w:rsid w:val="0097722D"/>
    <w:rsid w:val="00977646"/>
    <w:rsid w:val="00977AD2"/>
    <w:rsid w:val="009803F6"/>
    <w:rsid w:val="00980884"/>
    <w:rsid w:val="009809A4"/>
    <w:rsid w:val="009809D2"/>
    <w:rsid w:val="00980C12"/>
    <w:rsid w:val="009816B9"/>
    <w:rsid w:val="00981CD0"/>
    <w:rsid w:val="00982AB7"/>
    <w:rsid w:val="00982D3D"/>
    <w:rsid w:val="00982F47"/>
    <w:rsid w:val="00983062"/>
    <w:rsid w:val="009831D8"/>
    <w:rsid w:val="00983EDF"/>
    <w:rsid w:val="0098423B"/>
    <w:rsid w:val="00985FEA"/>
    <w:rsid w:val="00986325"/>
    <w:rsid w:val="0098732B"/>
    <w:rsid w:val="00987A36"/>
    <w:rsid w:val="00990CF0"/>
    <w:rsid w:val="00990D49"/>
    <w:rsid w:val="00994E5E"/>
    <w:rsid w:val="00994F9C"/>
    <w:rsid w:val="009961F1"/>
    <w:rsid w:val="0099624E"/>
    <w:rsid w:val="009963F1"/>
    <w:rsid w:val="009971A9"/>
    <w:rsid w:val="009978F2"/>
    <w:rsid w:val="00997F08"/>
    <w:rsid w:val="00997F7E"/>
    <w:rsid w:val="009A033F"/>
    <w:rsid w:val="009A1552"/>
    <w:rsid w:val="009A1E0C"/>
    <w:rsid w:val="009A20AB"/>
    <w:rsid w:val="009A2840"/>
    <w:rsid w:val="009A2B8B"/>
    <w:rsid w:val="009A3A00"/>
    <w:rsid w:val="009A3BFA"/>
    <w:rsid w:val="009A4F57"/>
    <w:rsid w:val="009A5A24"/>
    <w:rsid w:val="009A624E"/>
    <w:rsid w:val="009A6486"/>
    <w:rsid w:val="009A651D"/>
    <w:rsid w:val="009A6C3E"/>
    <w:rsid w:val="009A6F17"/>
    <w:rsid w:val="009A7CBB"/>
    <w:rsid w:val="009A7E6B"/>
    <w:rsid w:val="009B014A"/>
    <w:rsid w:val="009B021C"/>
    <w:rsid w:val="009B04FF"/>
    <w:rsid w:val="009B0CF6"/>
    <w:rsid w:val="009B124C"/>
    <w:rsid w:val="009B1298"/>
    <w:rsid w:val="009B16C7"/>
    <w:rsid w:val="009B1757"/>
    <w:rsid w:val="009B1901"/>
    <w:rsid w:val="009B1AAA"/>
    <w:rsid w:val="009B2890"/>
    <w:rsid w:val="009B31DC"/>
    <w:rsid w:val="009B3701"/>
    <w:rsid w:val="009B3FD4"/>
    <w:rsid w:val="009B45D4"/>
    <w:rsid w:val="009B4B10"/>
    <w:rsid w:val="009B4C2E"/>
    <w:rsid w:val="009B5E0B"/>
    <w:rsid w:val="009B7117"/>
    <w:rsid w:val="009B7F3D"/>
    <w:rsid w:val="009C1BD8"/>
    <w:rsid w:val="009C229D"/>
    <w:rsid w:val="009C22C3"/>
    <w:rsid w:val="009C2CE4"/>
    <w:rsid w:val="009C2CEC"/>
    <w:rsid w:val="009C2E5F"/>
    <w:rsid w:val="009C2E68"/>
    <w:rsid w:val="009C37DD"/>
    <w:rsid w:val="009C3C48"/>
    <w:rsid w:val="009C3EFB"/>
    <w:rsid w:val="009C441D"/>
    <w:rsid w:val="009C4C91"/>
    <w:rsid w:val="009C57C4"/>
    <w:rsid w:val="009C605E"/>
    <w:rsid w:val="009C62A6"/>
    <w:rsid w:val="009C6694"/>
    <w:rsid w:val="009C6B33"/>
    <w:rsid w:val="009D09B3"/>
    <w:rsid w:val="009D0ACF"/>
    <w:rsid w:val="009D0B41"/>
    <w:rsid w:val="009D0DAB"/>
    <w:rsid w:val="009D16C3"/>
    <w:rsid w:val="009D1DF4"/>
    <w:rsid w:val="009D27BE"/>
    <w:rsid w:val="009D2FDB"/>
    <w:rsid w:val="009D3E10"/>
    <w:rsid w:val="009D4885"/>
    <w:rsid w:val="009D4AFB"/>
    <w:rsid w:val="009D4DF0"/>
    <w:rsid w:val="009D557B"/>
    <w:rsid w:val="009D6445"/>
    <w:rsid w:val="009D6731"/>
    <w:rsid w:val="009D699A"/>
    <w:rsid w:val="009D6E98"/>
    <w:rsid w:val="009D7CF9"/>
    <w:rsid w:val="009E04B4"/>
    <w:rsid w:val="009E0759"/>
    <w:rsid w:val="009E1004"/>
    <w:rsid w:val="009E25A8"/>
    <w:rsid w:val="009E297E"/>
    <w:rsid w:val="009E2E8A"/>
    <w:rsid w:val="009E31BF"/>
    <w:rsid w:val="009E35FC"/>
    <w:rsid w:val="009E5887"/>
    <w:rsid w:val="009E6CB0"/>
    <w:rsid w:val="009E6E11"/>
    <w:rsid w:val="009E7178"/>
    <w:rsid w:val="009E73FD"/>
    <w:rsid w:val="009E7848"/>
    <w:rsid w:val="009F0528"/>
    <w:rsid w:val="009F0C02"/>
    <w:rsid w:val="009F1087"/>
    <w:rsid w:val="009F17C1"/>
    <w:rsid w:val="009F29D5"/>
    <w:rsid w:val="009F360E"/>
    <w:rsid w:val="009F374E"/>
    <w:rsid w:val="009F5203"/>
    <w:rsid w:val="009F547B"/>
    <w:rsid w:val="009F54F8"/>
    <w:rsid w:val="009F6347"/>
    <w:rsid w:val="009F6B43"/>
    <w:rsid w:val="009F6BC8"/>
    <w:rsid w:val="009F7A04"/>
    <w:rsid w:val="00A0021F"/>
    <w:rsid w:val="00A01FB2"/>
    <w:rsid w:val="00A03273"/>
    <w:rsid w:val="00A03AB1"/>
    <w:rsid w:val="00A04793"/>
    <w:rsid w:val="00A04B16"/>
    <w:rsid w:val="00A055E0"/>
    <w:rsid w:val="00A05FC0"/>
    <w:rsid w:val="00A062A4"/>
    <w:rsid w:val="00A07328"/>
    <w:rsid w:val="00A0790E"/>
    <w:rsid w:val="00A1114D"/>
    <w:rsid w:val="00A113E0"/>
    <w:rsid w:val="00A11B2B"/>
    <w:rsid w:val="00A11E1B"/>
    <w:rsid w:val="00A125CE"/>
    <w:rsid w:val="00A12675"/>
    <w:rsid w:val="00A1509F"/>
    <w:rsid w:val="00A1683F"/>
    <w:rsid w:val="00A16B44"/>
    <w:rsid w:val="00A16E2D"/>
    <w:rsid w:val="00A204B9"/>
    <w:rsid w:val="00A20620"/>
    <w:rsid w:val="00A217C7"/>
    <w:rsid w:val="00A24FFC"/>
    <w:rsid w:val="00A251D2"/>
    <w:rsid w:val="00A25378"/>
    <w:rsid w:val="00A25AE5"/>
    <w:rsid w:val="00A279B3"/>
    <w:rsid w:val="00A305D0"/>
    <w:rsid w:val="00A30A48"/>
    <w:rsid w:val="00A30E14"/>
    <w:rsid w:val="00A31BF2"/>
    <w:rsid w:val="00A31CAB"/>
    <w:rsid w:val="00A3253C"/>
    <w:rsid w:val="00A33492"/>
    <w:rsid w:val="00A34372"/>
    <w:rsid w:val="00A34633"/>
    <w:rsid w:val="00A34AE5"/>
    <w:rsid w:val="00A34F4B"/>
    <w:rsid w:val="00A35FAB"/>
    <w:rsid w:val="00A369C7"/>
    <w:rsid w:val="00A36F21"/>
    <w:rsid w:val="00A36F6B"/>
    <w:rsid w:val="00A404D0"/>
    <w:rsid w:val="00A40D33"/>
    <w:rsid w:val="00A42C8B"/>
    <w:rsid w:val="00A42D2A"/>
    <w:rsid w:val="00A42E17"/>
    <w:rsid w:val="00A43579"/>
    <w:rsid w:val="00A44233"/>
    <w:rsid w:val="00A44832"/>
    <w:rsid w:val="00A44D9B"/>
    <w:rsid w:val="00A45DAA"/>
    <w:rsid w:val="00A46094"/>
    <w:rsid w:val="00A469AF"/>
    <w:rsid w:val="00A46C60"/>
    <w:rsid w:val="00A46DB1"/>
    <w:rsid w:val="00A46E31"/>
    <w:rsid w:val="00A470FD"/>
    <w:rsid w:val="00A471BB"/>
    <w:rsid w:val="00A50B05"/>
    <w:rsid w:val="00A50F6A"/>
    <w:rsid w:val="00A5198E"/>
    <w:rsid w:val="00A51CA0"/>
    <w:rsid w:val="00A5208C"/>
    <w:rsid w:val="00A5278B"/>
    <w:rsid w:val="00A5319F"/>
    <w:rsid w:val="00A531CF"/>
    <w:rsid w:val="00A5321A"/>
    <w:rsid w:val="00A5390A"/>
    <w:rsid w:val="00A56B50"/>
    <w:rsid w:val="00A5716E"/>
    <w:rsid w:val="00A57265"/>
    <w:rsid w:val="00A600E4"/>
    <w:rsid w:val="00A60536"/>
    <w:rsid w:val="00A60A5C"/>
    <w:rsid w:val="00A6103C"/>
    <w:rsid w:val="00A619B1"/>
    <w:rsid w:val="00A62209"/>
    <w:rsid w:val="00A64A68"/>
    <w:rsid w:val="00A65D0C"/>
    <w:rsid w:val="00A66325"/>
    <w:rsid w:val="00A70662"/>
    <w:rsid w:val="00A71424"/>
    <w:rsid w:val="00A71474"/>
    <w:rsid w:val="00A71D9F"/>
    <w:rsid w:val="00A72049"/>
    <w:rsid w:val="00A724C3"/>
    <w:rsid w:val="00A7299E"/>
    <w:rsid w:val="00A72E35"/>
    <w:rsid w:val="00A73A05"/>
    <w:rsid w:val="00A73A19"/>
    <w:rsid w:val="00A74420"/>
    <w:rsid w:val="00A74E10"/>
    <w:rsid w:val="00A75217"/>
    <w:rsid w:val="00A75E66"/>
    <w:rsid w:val="00A75F7C"/>
    <w:rsid w:val="00A75FB6"/>
    <w:rsid w:val="00A76FDB"/>
    <w:rsid w:val="00A81177"/>
    <w:rsid w:val="00A81F04"/>
    <w:rsid w:val="00A81F94"/>
    <w:rsid w:val="00A841B0"/>
    <w:rsid w:val="00A84783"/>
    <w:rsid w:val="00A84D73"/>
    <w:rsid w:val="00A8771A"/>
    <w:rsid w:val="00A87BB3"/>
    <w:rsid w:val="00A90825"/>
    <w:rsid w:val="00A91807"/>
    <w:rsid w:val="00A92C4A"/>
    <w:rsid w:val="00A93342"/>
    <w:rsid w:val="00A938E1"/>
    <w:rsid w:val="00A94334"/>
    <w:rsid w:val="00A9442E"/>
    <w:rsid w:val="00A9482F"/>
    <w:rsid w:val="00A9542B"/>
    <w:rsid w:val="00A95B32"/>
    <w:rsid w:val="00A96826"/>
    <w:rsid w:val="00A96B6D"/>
    <w:rsid w:val="00A97063"/>
    <w:rsid w:val="00AA1658"/>
    <w:rsid w:val="00AA2869"/>
    <w:rsid w:val="00AA2EC6"/>
    <w:rsid w:val="00AA319C"/>
    <w:rsid w:val="00AA33CE"/>
    <w:rsid w:val="00AA372C"/>
    <w:rsid w:val="00AA40E9"/>
    <w:rsid w:val="00AA6722"/>
    <w:rsid w:val="00AA7125"/>
    <w:rsid w:val="00AA7457"/>
    <w:rsid w:val="00AA76AA"/>
    <w:rsid w:val="00AA771F"/>
    <w:rsid w:val="00AA7B73"/>
    <w:rsid w:val="00AA7D24"/>
    <w:rsid w:val="00AB224C"/>
    <w:rsid w:val="00AB330C"/>
    <w:rsid w:val="00AB3624"/>
    <w:rsid w:val="00AB36EB"/>
    <w:rsid w:val="00AB3E5E"/>
    <w:rsid w:val="00AB3FAC"/>
    <w:rsid w:val="00AB57FC"/>
    <w:rsid w:val="00AB5BE9"/>
    <w:rsid w:val="00AB66A7"/>
    <w:rsid w:val="00AB6895"/>
    <w:rsid w:val="00AB6C30"/>
    <w:rsid w:val="00AB7D42"/>
    <w:rsid w:val="00AB7F09"/>
    <w:rsid w:val="00AC0EE3"/>
    <w:rsid w:val="00AC23A4"/>
    <w:rsid w:val="00AC240D"/>
    <w:rsid w:val="00AC2D7C"/>
    <w:rsid w:val="00AC3688"/>
    <w:rsid w:val="00AC46FC"/>
    <w:rsid w:val="00AC4927"/>
    <w:rsid w:val="00AC4D26"/>
    <w:rsid w:val="00AC4F3F"/>
    <w:rsid w:val="00AC51FA"/>
    <w:rsid w:val="00AC5C7C"/>
    <w:rsid w:val="00AC6D7D"/>
    <w:rsid w:val="00AC77FD"/>
    <w:rsid w:val="00AD0009"/>
    <w:rsid w:val="00AD03F8"/>
    <w:rsid w:val="00AD0F2D"/>
    <w:rsid w:val="00AD1334"/>
    <w:rsid w:val="00AD1335"/>
    <w:rsid w:val="00AD19BE"/>
    <w:rsid w:val="00AD1AF0"/>
    <w:rsid w:val="00AD1C05"/>
    <w:rsid w:val="00AD1DBC"/>
    <w:rsid w:val="00AD28E6"/>
    <w:rsid w:val="00AD34B9"/>
    <w:rsid w:val="00AD3C71"/>
    <w:rsid w:val="00AD528F"/>
    <w:rsid w:val="00AD5D94"/>
    <w:rsid w:val="00AD5E09"/>
    <w:rsid w:val="00AD67E7"/>
    <w:rsid w:val="00AD6EB4"/>
    <w:rsid w:val="00AE0E67"/>
    <w:rsid w:val="00AE1143"/>
    <w:rsid w:val="00AE1949"/>
    <w:rsid w:val="00AE2394"/>
    <w:rsid w:val="00AE254F"/>
    <w:rsid w:val="00AE26A6"/>
    <w:rsid w:val="00AE2A85"/>
    <w:rsid w:val="00AE2AC2"/>
    <w:rsid w:val="00AE312E"/>
    <w:rsid w:val="00AE34A3"/>
    <w:rsid w:val="00AE44FB"/>
    <w:rsid w:val="00AE49F2"/>
    <w:rsid w:val="00AE4B92"/>
    <w:rsid w:val="00AE4BDA"/>
    <w:rsid w:val="00AE4ED8"/>
    <w:rsid w:val="00AE5790"/>
    <w:rsid w:val="00AE665E"/>
    <w:rsid w:val="00AE7E71"/>
    <w:rsid w:val="00AF02C5"/>
    <w:rsid w:val="00AF132A"/>
    <w:rsid w:val="00AF1CF6"/>
    <w:rsid w:val="00AF2B99"/>
    <w:rsid w:val="00AF2CF7"/>
    <w:rsid w:val="00AF4E84"/>
    <w:rsid w:val="00AF573B"/>
    <w:rsid w:val="00AF5E1B"/>
    <w:rsid w:val="00AF61D9"/>
    <w:rsid w:val="00AF6BC1"/>
    <w:rsid w:val="00AF76DA"/>
    <w:rsid w:val="00B004DE"/>
    <w:rsid w:val="00B0063D"/>
    <w:rsid w:val="00B01836"/>
    <w:rsid w:val="00B01B0A"/>
    <w:rsid w:val="00B023CB"/>
    <w:rsid w:val="00B026B8"/>
    <w:rsid w:val="00B0360E"/>
    <w:rsid w:val="00B04457"/>
    <w:rsid w:val="00B04637"/>
    <w:rsid w:val="00B05566"/>
    <w:rsid w:val="00B05BC7"/>
    <w:rsid w:val="00B07352"/>
    <w:rsid w:val="00B07716"/>
    <w:rsid w:val="00B1094A"/>
    <w:rsid w:val="00B11545"/>
    <w:rsid w:val="00B117D4"/>
    <w:rsid w:val="00B1278C"/>
    <w:rsid w:val="00B129BF"/>
    <w:rsid w:val="00B131E2"/>
    <w:rsid w:val="00B13C99"/>
    <w:rsid w:val="00B1473E"/>
    <w:rsid w:val="00B1480A"/>
    <w:rsid w:val="00B150FF"/>
    <w:rsid w:val="00B15E78"/>
    <w:rsid w:val="00B16C9A"/>
    <w:rsid w:val="00B17B84"/>
    <w:rsid w:val="00B20341"/>
    <w:rsid w:val="00B20C7C"/>
    <w:rsid w:val="00B21057"/>
    <w:rsid w:val="00B215F1"/>
    <w:rsid w:val="00B222B1"/>
    <w:rsid w:val="00B22B35"/>
    <w:rsid w:val="00B242DB"/>
    <w:rsid w:val="00B24332"/>
    <w:rsid w:val="00B24530"/>
    <w:rsid w:val="00B24B4A"/>
    <w:rsid w:val="00B25007"/>
    <w:rsid w:val="00B25D54"/>
    <w:rsid w:val="00B262DF"/>
    <w:rsid w:val="00B2650B"/>
    <w:rsid w:val="00B265FC"/>
    <w:rsid w:val="00B27F3D"/>
    <w:rsid w:val="00B30291"/>
    <w:rsid w:val="00B302B5"/>
    <w:rsid w:val="00B30666"/>
    <w:rsid w:val="00B31840"/>
    <w:rsid w:val="00B3207D"/>
    <w:rsid w:val="00B320D0"/>
    <w:rsid w:val="00B3349A"/>
    <w:rsid w:val="00B3367E"/>
    <w:rsid w:val="00B3481F"/>
    <w:rsid w:val="00B34F0E"/>
    <w:rsid w:val="00B36259"/>
    <w:rsid w:val="00B3696D"/>
    <w:rsid w:val="00B36AFB"/>
    <w:rsid w:val="00B379A8"/>
    <w:rsid w:val="00B37FE0"/>
    <w:rsid w:val="00B410E4"/>
    <w:rsid w:val="00B41AE1"/>
    <w:rsid w:val="00B437E0"/>
    <w:rsid w:val="00B43947"/>
    <w:rsid w:val="00B43A6A"/>
    <w:rsid w:val="00B44677"/>
    <w:rsid w:val="00B455FC"/>
    <w:rsid w:val="00B46B49"/>
    <w:rsid w:val="00B46FC4"/>
    <w:rsid w:val="00B47117"/>
    <w:rsid w:val="00B47EC1"/>
    <w:rsid w:val="00B50515"/>
    <w:rsid w:val="00B50A7A"/>
    <w:rsid w:val="00B51E10"/>
    <w:rsid w:val="00B51FB9"/>
    <w:rsid w:val="00B521A4"/>
    <w:rsid w:val="00B52651"/>
    <w:rsid w:val="00B527BF"/>
    <w:rsid w:val="00B53FC2"/>
    <w:rsid w:val="00B547C9"/>
    <w:rsid w:val="00B562A3"/>
    <w:rsid w:val="00B56D78"/>
    <w:rsid w:val="00B56EC9"/>
    <w:rsid w:val="00B57311"/>
    <w:rsid w:val="00B605C5"/>
    <w:rsid w:val="00B60775"/>
    <w:rsid w:val="00B60866"/>
    <w:rsid w:val="00B60A0A"/>
    <w:rsid w:val="00B613EE"/>
    <w:rsid w:val="00B620E8"/>
    <w:rsid w:val="00B62326"/>
    <w:rsid w:val="00B63051"/>
    <w:rsid w:val="00B635B0"/>
    <w:rsid w:val="00B6373F"/>
    <w:rsid w:val="00B63904"/>
    <w:rsid w:val="00B640D7"/>
    <w:rsid w:val="00B64D7C"/>
    <w:rsid w:val="00B6505B"/>
    <w:rsid w:val="00B656E1"/>
    <w:rsid w:val="00B65A4B"/>
    <w:rsid w:val="00B6604D"/>
    <w:rsid w:val="00B667A6"/>
    <w:rsid w:val="00B66F0C"/>
    <w:rsid w:val="00B66F6F"/>
    <w:rsid w:val="00B67781"/>
    <w:rsid w:val="00B704CD"/>
    <w:rsid w:val="00B71245"/>
    <w:rsid w:val="00B71A6C"/>
    <w:rsid w:val="00B71BE1"/>
    <w:rsid w:val="00B72263"/>
    <w:rsid w:val="00B73229"/>
    <w:rsid w:val="00B73B08"/>
    <w:rsid w:val="00B73C33"/>
    <w:rsid w:val="00B73CE7"/>
    <w:rsid w:val="00B740ED"/>
    <w:rsid w:val="00B74562"/>
    <w:rsid w:val="00B75272"/>
    <w:rsid w:val="00B759F0"/>
    <w:rsid w:val="00B768D3"/>
    <w:rsid w:val="00B76BBB"/>
    <w:rsid w:val="00B77EEB"/>
    <w:rsid w:val="00B80EDA"/>
    <w:rsid w:val="00B813F1"/>
    <w:rsid w:val="00B81B76"/>
    <w:rsid w:val="00B827A4"/>
    <w:rsid w:val="00B8301E"/>
    <w:rsid w:val="00B831FA"/>
    <w:rsid w:val="00B83228"/>
    <w:rsid w:val="00B838F5"/>
    <w:rsid w:val="00B84243"/>
    <w:rsid w:val="00B84C36"/>
    <w:rsid w:val="00B85C09"/>
    <w:rsid w:val="00B85C3E"/>
    <w:rsid w:val="00B86609"/>
    <w:rsid w:val="00B86DF9"/>
    <w:rsid w:val="00B876F0"/>
    <w:rsid w:val="00B87F87"/>
    <w:rsid w:val="00B90FCC"/>
    <w:rsid w:val="00B91AA2"/>
    <w:rsid w:val="00B91D2F"/>
    <w:rsid w:val="00B91D98"/>
    <w:rsid w:val="00B92335"/>
    <w:rsid w:val="00B9256D"/>
    <w:rsid w:val="00B92E9D"/>
    <w:rsid w:val="00B93245"/>
    <w:rsid w:val="00B93AB2"/>
    <w:rsid w:val="00B93CA5"/>
    <w:rsid w:val="00B94947"/>
    <w:rsid w:val="00B95334"/>
    <w:rsid w:val="00B95625"/>
    <w:rsid w:val="00B96C33"/>
    <w:rsid w:val="00B96E28"/>
    <w:rsid w:val="00B96E9E"/>
    <w:rsid w:val="00B970D8"/>
    <w:rsid w:val="00BA08E4"/>
    <w:rsid w:val="00BA0E8F"/>
    <w:rsid w:val="00BA0FC8"/>
    <w:rsid w:val="00BA1759"/>
    <w:rsid w:val="00BA2992"/>
    <w:rsid w:val="00BA2B4F"/>
    <w:rsid w:val="00BA2E62"/>
    <w:rsid w:val="00BA37D2"/>
    <w:rsid w:val="00BA38C4"/>
    <w:rsid w:val="00BA44D5"/>
    <w:rsid w:val="00BA452C"/>
    <w:rsid w:val="00BA5C3B"/>
    <w:rsid w:val="00BA7239"/>
    <w:rsid w:val="00BA72FD"/>
    <w:rsid w:val="00BA73D8"/>
    <w:rsid w:val="00BA74E0"/>
    <w:rsid w:val="00BA7508"/>
    <w:rsid w:val="00BB09FF"/>
    <w:rsid w:val="00BB159A"/>
    <w:rsid w:val="00BB1A79"/>
    <w:rsid w:val="00BB1E2F"/>
    <w:rsid w:val="00BB2E2A"/>
    <w:rsid w:val="00BB3551"/>
    <w:rsid w:val="00BB3CE1"/>
    <w:rsid w:val="00BB4195"/>
    <w:rsid w:val="00BB488A"/>
    <w:rsid w:val="00BB4961"/>
    <w:rsid w:val="00BB4B28"/>
    <w:rsid w:val="00BB4D1B"/>
    <w:rsid w:val="00BB5103"/>
    <w:rsid w:val="00BB5710"/>
    <w:rsid w:val="00BB5CFF"/>
    <w:rsid w:val="00BB648B"/>
    <w:rsid w:val="00BB76A5"/>
    <w:rsid w:val="00BB7B1C"/>
    <w:rsid w:val="00BC04E1"/>
    <w:rsid w:val="00BC2AB9"/>
    <w:rsid w:val="00BC2BEA"/>
    <w:rsid w:val="00BC3694"/>
    <w:rsid w:val="00BC370D"/>
    <w:rsid w:val="00BC403C"/>
    <w:rsid w:val="00BC4A22"/>
    <w:rsid w:val="00BC4BD1"/>
    <w:rsid w:val="00BC5389"/>
    <w:rsid w:val="00BC5672"/>
    <w:rsid w:val="00BC575A"/>
    <w:rsid w:val="00BC5AF6"/>
    <w:rsid w:val="00BC6BF4"/>
    <w:rsid w:val="00BC787C"/>
    <w:rsid w:val="00BD005F"/>
    <w:rsid w:val="00BD04C6"/>
    <w:rsid w:val="00BD058F"/>
    <w:rsid w:val="00BD067D"/>
    <w:rsid w:val="00BD1B0E"/>
    <w:rsid w:val="00BD2680"/>
    <w:rsid w:val="00BD277B"/>
    <w:rsid w:val="00BD34F5"/>
    <w:rsid w:val="00BD3728"/>
    <w:rsid w:val="00BD3741"/>
    <w:rsid w:val="00BD4567"/>
    <w:rsid w:val="00BD50E8"/>
    <w:rsid w:val="00BD7394"/>
    <w:rsid w:val="00BD7772"/>
    <w:rsid w:val="00BE0177"/>
    <w:rsid w:val="00BE080F"/>
    <w:rsid w:val="00BE0885"/>
    <w:rsid w:val="00BE0BA1"/>
    <w:rsid w:val="00BE11A3"/>
    <w:rsid w:val="00BE3C73"/>
    <w:rsid w:val="00BE411E"/>
    <w:rsid w:val="00BE48A9"/>
    <w:rsid w:val="00BE4CE0"/>
    <w:rsid w:val="00BE5042"/>
    <w:rsid w:val="00BE506D"/>
    <w:rsid w:val="00BE5729"/>
    <w:rsid w:val="00BE582A"/>
    <w:rsid w:val="00BE60D7"/>
    <w:rsid w:val="00BE6C86"/>
    <w:rsid w:val="00BE7B1A"/>
    <w:rsid w:val="00BF0983"/>
    <w:rsid w:val="00BF0EDD"/>
    <w:rsid w:val="00BF108E"/>
    <w:rsid w:val="00BF1497"/>
    <w:rsid w:val="00BF1663"/>
    <w:rsid w:val="00BF16B3"/>
    <w:rsid w:val="00BF1A5D"/>
    <w:rsid w:val="00BF1FFC"/>
    <w:rsid w:val="00BF2285"/>
    <w:rsid w:val="00BF24C0"/>
    <w:rsid w:val="00BF308A"/>
    <w:rsid w:val="00BF4746"/>
    <w:rsid w:val="00BF4EE7"/>
    <w:rsid w:val="00BF5043"/>
    <w:rsid w:val="00BF55FE"/>
    <w:rsid w:val="00BF55FF"/>
    <w:rsid w:val="00BF5E86"/>
    <w:rsid w:val="00BF62A6"/>
    <w:rsid w:val="00BF6D99"/>
    <w:rsid w:val="00BF6EB4"/>
    <w:rsid w:val="00BF7764"/>
    <w:rsid w:val="00BF78C7"/>
    <w:rsid w:val="00BF7AAC"/>
    <w:rsid w:val="00C0063E"/>
    <w:rsid w:val="00C00E73"/>
    <w:rsid w:val="00C016CE"/>
    <w:rsid w:val="00C017D0"/>
    <w:rsid w:val="00C02AEE"/>
    <w:rsid w:val="00C03B0A"/>
    <w:rsid w:val="00C04496"/>
    <w:rsid w:val="00C044D5"/>
    <w:rsid w:val="00C045FA"/>
    <w:rsid w:val="00C0481C"/>
    <w:rsid w:val="00C0513F"/>
    <w:rsid w:val="00C0580D"/>
    <w:rsid w:val="00C05C52"/>
    <w:rsid w:val="00C061F1"/>
    <w:rsid w:val="00C063F1"/>
    <w:rsid w:val="00C06788"/>
    <w:rsid w:val="00C06C89"/>
    <w:rsid w:val="00C06FD9"/>
    <w:rsid w:val="00C075C5"/>
    <w:rsid w:val="00C07F66"/>
    <w:rsid w:val="00C1071C"/>
    <w:rsid w:val="00C10D5C"/>
    <w:rsid w:val="00C11368"/>
    <w:rsid w:val="00C11542"/>
    <w:rsid w:val="00C11A58"/>
    <w:rsid w:val="00C121DA"/>
    <w:rsid w:val="00C125A1"/>
    <w:rsid w:val="00C13243"/>
    <w:rsid w:val="00C1328C"/>
    <w:rsid w:val="00C133AB"/>
    <w:rsid w:val="00C14149"/>
    <w:rsid w:val="00C146FD"/>
    <w:rsid w:val="00C1509A"/>
    <w:rsid w:val="00C15793"/>
    <w:rsid w:val="00C167C4"/>
    <w:rsid w:val="00C16E91"/>
    <w:rsid w:val="00C17648"/>
    <w:rsid w:val="00C1772A"/>
    <w:rsid w:val="00C23325"/>
    <w:rsid w:val="00C247A6"/>
    <w:rsid w:val="00C24AE4"/>
    <w:rsid w:val="00C2514D"/>
    <w:rsid w:val="00C253B6"/>
    <w:rsid w:val="00C25466"/>
    <w:rsid w:val="00C26AA6"/>
    <w:rsid w:val="00C26ACC"/>
    <w:rsid w:val="00C26D12"/>
    <w:rsid w:val="00C26EE9"/>
    <w:rsid w:val="00C26F2A"/>
    <w:rsid w:val="00C30120"/>
    <w:rsid w:val="00C30FA8"/>
    <w:rsid w:val="00C31138"/>
    <w:rsid w:val="00C32378"/>
    <w:rsid w:val="00C327A5"/>
    <w:rsid w:val="00C327B7"/>
    <w:rsid w:val="00C33ACD"/>
    <w:rsid w:val="00C33D60"/>
    <w:rsid w:val="00C3413B"/>
    <w:rsid w:val="00C34260"/>
    <w:rsid w:val="00C3534F"/>
    <w:rsid w:val="00C353DA"/>
    <w:rsid w:val="00C359F9"/>
    <w:rsid w:val="00C35A80"/>
    <w:rsid w:val="00C36101"/>
    <w:rsid w:val="00C36CE7"/>
    <w:rsid w:val="00C37372"/>
    <w:rsid w:val="00C379F0"/>
    <w:rsid w:val="00C37C06"/>
    <w:rsid w:val="00C37D82"/>
    <w:rsid w:val="00C37D8F"/>
    <w:rsid w:val="00C403F1"/>
    <w:rsid w:val="00C41772"/>
    <w:rsid w:val="00C417D4"/>
    <w:rsid w:val="00C426D3"/>
    <w:rsid w:val="00C42BAA"/>
    <w:rsid w:val="00C42E35"/>
    <w:rsid w:val="00C433FF"/>
    <w:rsid w:val="00C43B76"/>
    <w:rsid w:val="00C44A72"/>
    <w:rsid w:val="00C44B86"/>
    <w:rsid w:val="00C44DCA"/>
    <w:rsid w:val="00C44F21"/>
    <w:rsid w:val="00C45024"/>
    <w:rsid w:val="00C45E88"/>
    <w:rsid w:val="00C47017"/>
    <w:rsid w:val="00C47DB0"/>
    <w:rsid w:val="00C50576"/>
    <w:rsid w:val="00C508EC"/>
    <w:rsid w:val="00C50921"/>
    <w:rsid w:val="00C51701"/>
    <w:rsid w:val="00C51C11"/>
    <w:rsid w:val="00C542AE"/>
    <w:rsid w:val="00C548D0"/>
    <w:rsid w:val="00C54B7F"/>
    <w:rsid w:val="00C55BFC"/>
    <w:rsid w:val="00C57C0A"/>
    <w:rsid w:val="00C60DE1"/>
    <w:rsid w:val="00C610CE"/>
    <w:rsid w:val="00C61903"/>
    <w:rsid w:val="00C62116"/>
    <w:rsid w:val="00C62CE1"/>
    <w:rsid w:val="00C63170"/>
    <w:rsid w:val="00C63C48"/>
    <w:rsid w:val="00C63F97"/>
    <w:rsid w:val="00C64916"/>
    <w:rsid w:val="00C66F5C"/>
    <w:rsid w:val="00C67070"/>
    <w:rsid w:val="00C67AD3"/>
    <w:rsid w:val="00C708DD"/>
    <w:rsid w:val="00C711C7"/>
    <w:rsid w:val="00C71D4B"/>
    <w:rsid w:val="00C71FC6"/>
    <w:rsid w:val="00C7263C"/>
    <w:rsid w:val="00C72A2A"/>
    <w:rsid w:val="00C72BD9"/>
    <w:rsid w:val="00C72DB5"/>
    <w:rsid w:val="00C733BA"/>
    <w:rsid w:val="00C739B3"/>
    <w:rsid w:val="00C7430B"/>
    <w:rsid w:val="00C745F1"/>
    <w:rsid w:val="00C751CA"/>
    <w:rsid w:val="00C77CA2"/>
    <w:rsid w:val="00C80061"/>
    <w:rsid w:val="00C8070F"/>
    <w:rsid w:val="00C814F3"/>
    <w:rsid w:val="00C81BF1"/>
    <w:rsid w:val="00C81DA1"/>
    <w:rsid w:val="00C81F24"/>
    <w:rsid w:val="00C82457"/>
    <w:rsid w:val="00C826CD"/>
    <w:rsid w:val="00C861DE"/>
    <w:rsid w:val="00C86B75"/>
    <w:rsid w:val="00C9193B"/>
    <w:rsid w:val="00C91A18"/>
    <w:rsid w:val="00C91DDD"/>
    <w:rsid w:val="00C928EB"/>
    <w:rsid w:val="00C94E4B"/>
    <w:rsid w:val="00C95C33"/>
    <w:rsid w:val="00C95D75"/>
    <w:rsid w:val="00C95F8C"/>
    <w:rsid w:val="00C96EAA"/>
    <w:rsid w:val="00C974C8"/>
    <w:rsid w:val="00CA064F"/>
    <w:rsid w:val="00CA07B4"/>
    <w:rsid w:val="00CA0C89"/>
    <w:rsid w:val="00CA1425"/>
    <w:rsid w:val="00CA280F"/>
    <w:rsid w:val="00CA31DE"/>
    <w:rsid w:val="00CA66E7"/>
    <w:rsid w:val="00CA7E55"/>
    <w:rsid w:val="00CB079A"/>
    <w:rsid w:val="00CB08B4"/>
    <w:rsid w:val="00CB0D91"/>
    <w:rsid w:val="00CB13C4"/>
    <w:rsid w:val="00CB2003"/>
    <w:rsid w:val="00CB33A2"/>
    <w:rsid w:val="00CB39E1"/>
    <w:rsid w:val="00CB3AC0"/>
    <w:rsid w:val="00CB3E89"/>
    <w:rsid w:val="00CB481E"/>
    <w:rsid w:val="00CB4A71"/>
    <w:rsid w:val="00CB5F70"/>
    <w:rsid w:val="00CB6033"/>
    <w:rsid w:val="00CB650B"/>
    <w:rsid w:val="00CB7934"/>
    <w:rsid w:val="00CB79B0"/>
    <w:rsid w:val="00CB7DD6"/>
    <w:rsid w:val="00CB7DE0"/>
    <w:rsid w:val="00CC0795"/>
    <w:rsid w:val="00CC09C0"/>
    <w:rsid w:val="00CC1009"/>
    <w:rsid w:val="00CC162D"/>
    <w:rsid w:val="00CC1B11"/>
    <w:rsid w:val="00CC2591"/>
    <w:rsid w:val="00CC305E"/>
    <w:rsid w:val="00CC32F2"/>
    <w:rsid w:val="00CC3B03"/>
    <w:rsid w:val="00CC4EE4"/>
    <w:rsid w:val="00CC5AEB"/>
    <w:rsid w:val="00CC6824"/>
    <w:rsid w:val="00CC7947"/>
    <w:rsid w:val="00CC7F36"/>
    <w:rsid w:val="00CD0333"/>
    <w:rsid w:val="00CD0889"/>
    <w:rsid w:val="00CD2EE0"/>
    <w:rsid w:val="00CD4060"/>
    <w:rsid w:val="00CD455D"/>
    <w:rsid w:val="00CD5136"/>
    <w:rsid w:val="00CD5992"/>
    <w:rsid w:val="00CD5E87"/>
    <w:rsid w:val="00CD607D"/>
    <w:rsid w:val="00CD79E8"/>
    <w:rsid w:val="00CE00C4"/>
    <w:rsid w:val="00CE0714"/>
    <w:rsid w:val="00CE1740"/>
    <w:rsid w:val="00CE2899"/>
    <w:rsid w:val="00CE2B70"/>
    <w:rsid w:val="00CE30DE"/>
    <w:rsid w:val="00CE33BB"/>
    <w:rsid w:val="00CE4D13"/>
    <w:rsid w:val="00CE4F50"/>
    <w:rsid w:val="00CE5534"/>
    <w:rsid w:val="00CE5997"/>
    <w:rsid w:val="00CE695C"/>
    <w:rsid w:val="00CE6E81"/>
    <w:rsid w:val="00CE709D"/>
    <w:rsid w:val="00CE7578"/>
    <w:rsid w:val="00CF0049"/>
    <w:rsid w:val="00CF0DE7"/>
    <w:rsid w:val="00CF123C"/>
    <w:rsid w:val="00CF12A3"/>
    <w:rsid w:val="00CF1359"/>
    <w:rsid w:val="00CF16A9"/>
    <w:rsid w:val="00CF1961"/>
    <w:rsid w:val="00CF2270"/>
    <w:rsid w:val="00CF228F"/>
    <w:rsid w:val="00CF284F"/>
    <w:rsid w:val="00CF29CA"/>
    <w:rsid w:val="00CF2A46"/>
    <w:rsid w:val="00CF2F78"/>
    <w:rsid w:val="00CF3C71"/>
    <w:rsid w:val="00CF3DD3"/>
    <w:rsid w:val="00CF4561"/>
    <w:rsid w:val="00CF619F"/>
    <w:rsid w:val="00CF69CB"/>
    <w:rsid w:val="00CF6A42"/>
    <w:rsid w:val="00CF724E"/>
    <w:rsid w:val="00CF740A"/>
    <w:rsid w:val="00CF7707"/>
    <w:rsid w:val="00CF796B"/>
    <w:rsid w:val="00D00E08"/>
    <w:rsid w:val="00D00F5C"/>
    <w:rsid w:val="00D01C58"/>
    <w:rsid w:val="00D02FAE"/>
    <w:rsid w:val="00D03F82"/>
    <w:rsid w:val="00D056D8"/>
    <w:rsid w:val="00D066BB"/>
    <w:rsid w:val="00D06D55"/>
    <w:rsid w:val="00D104CB"/>
    <w:rsid w:val="00D10D02"/>
    <w:rsid w:val="00D12C92"/>
    <w:rsid w:val="00D13822"/>
    <w:rsid w:val="00D13E5A"/>
    <w:rsid w:val="00D13F3C"/>
    <w:rsid w:val="00D141D0"/>
    <w:rsid w:val="00D14255"/>
    <w:rsid w:val="00D14283"/>
    <w:rsid w:val="00D14D55"/>
    <w:rsid w:val="00D15486"/>
    <w:rsid w:val="00D15904"/>
    <w:rsid w:val="00D15A83"/>
    <w:rsid w:val="00D15E02"/>
    <w:rsid w:val="00D1654D"/>
    <w:rsid w:val="00D166F4"/>
    <w:rsid w:val="00D16A71"/>
    <w:rsid w:val="00D16EA6"/>
    <w:rsid w:val="00D2036B"/>
    <w:rsid w:val="00D209C8"/>
    <w:rsid w:val="00D21BDF"/>
    <w:rsid w:val="00D21D5C"/>
    <w:rsid w:val="00D22140"/>
    <w:rsid w:val="00D22404"/>
    <w:rsid w:val="00D23484"/>
    <w:rsid w:val="00D23A6A"/>
    <w:rsid w:val="00D23E19"/>
    <w:rsid w:val="00D24133"/>
    <w:rsid w:val="00D24F4C"/>
    <w:rsid w:val="00D26890"/>
    <w:rsid w:val="00D274DC"/>
    <w:rsid w:val="00D2752A"/>
    <w:rsid w:val="00D2786C"/>
    <w:rsid w:val="00D305BE"/>
    <w:rsid w:val="00D30787"/>
    <w:rsid w:val="00D30A3A"/>
    <w:rsid w:val="00D31DA6"/>
    <w:rsid w:val="00D326D1"/>
    <w:rsid w:val="00D32D7D"/>
    <w:rsid w:val="00D32FB4"/>
    <w:rsid w:val="00D33410"/>
    <w:rsid w:val="00D3476B"/>
    <w:rsid w:val="00D34823"/>
    <w:rsid w:val="00D34BF7"/>
    <w:rsid w:val="00D34DE7"/>
    <w:rsid w:val="00D355C7"/>
    <w:rsid w:val="00D35B5F"/>
    <w:rsid w:val="00D35E16"/>
    <w:rsid w:val="00D365DF"/>
    <w:rsid w:val="00D36DF4"/>
    <w:rsid w:val="00D37ED3"/>
    <w:rsid w:val="00D40A48"/>
    <w:rsid w:val="00D41789"/>
    <w:rsid w:val="00D41A85"/>
    <w:rsid w:val="00D42832"/>
    <w:rsid w:val="00D428F8"/>
    <w:rsid w:val="00D42DEA"/>
    <w:rsid w:val="00D42FE8"/>
    <w:rsid w:val="00D43672"/>
    <w:rsid w:val="00D439F5"/>
    <w:rsid w:val="00D43BA5"/>
    <w:rsid w:val="00D451C4"/>
    <w:rsid w:val="00D45C61"/>
    <w:rsid w:val="00D479EA"/>
    <w:rsid w:val="00D50F4E"/>
    <w:rsid w:val="00D510E9"/>
    <w:rsid w:val="00D51A67"/>
    <w:rsid w:val="00D52224"/>
    <w:rsid w:val="00D523ED"/>
    <w:rsid w:val="00D535CB"/>
    <w:rsid w:val="00D569FA"/>
    <w:rsid w:val="00D57850"/>
    <w:rsid w:val="00D6085B"/>
    <w:rsid w:val="00D612AA"/>
    <w:rsid w:val="00D616A9"/>
    <w:rsid w:val="00D61738"/>
    <w:rsid w:val="00D61835"/>
    <w:rsid w:val="00D62394"/>
    <w:rsid w:val="00D62B10"/>
    <w:rsid w:val="00D62F2D"/>
    <w:rsid w:val="00D63987"/>
    <w:rsid w:val="00D63D45"/>
    <w:rsid w:val="00D63DF7"/>
    <w:rsid w:val="00D64572"/>
    <w:rsid w:val="00D64EC5"/>
    <w:rsid w:val="00D65512"/>
    <w:rsid w:val="00D6552B"/>
    <w:rsid w:val="00D65B42"/>
    <w:rsid w:val="00D70992"/>
    <w:rsid w:val="00D7108F"/>
    <w:rsid w:val="00D71302"/>
    <w:rsid w:val="00D716CE"/>
    <w:rsid w:val="00D726C2"/>
    <w:rsid w:val="00D73BAB"/>
    <w:rsid w:val="00D73C61"/>
    <w:rsid w:val="00D73C88"/>
    <w:rsid w:val="00D7475F"/>
    <w:rsid w:val="00D757E9"/>
    <w:rsid w:val="00D75C74"/>
    <w:rsid w:val="00D75E0D"/>
    <w:rsid w:val="00D77AD3"/>
    <w:rsid w:val="00D77DFA"/>
    <w:rsid w:val="00D8052B"/>
    <w:rsid w:val="00D80C33"/>
    <w:rsid w:val="00D80D33"/>
    <w:rsid w:val="00D810C5"/>
    <w:rsid w:val="00D8138C"/>
    <w:rsid w:val="00D819F4"/>
    <w:rsid w:val="00D81BDA"/>
    <w:rsid w:val="00D82143"/>
    <w:rsid w:val="00D82756"/>
    <w:rsid w:val="00D8362A"/>
    <w:rsid w:val="00D83D41"/>
    <w:rsid w:val="00D83F04"/>
    <w:rsid w:val="00D84820"/>
    <w:rsid w:val="00D85F83"/>
    <w:rsid w:val="00D864FC"/>
    <w:rsid w:val="00D866CB"/>
    <w:rsid w:val="00D87018"/>
    <w:rsid w:val="00D87DF0"/>
    <w:rsid w:val="00D87ED9"/>
    <w:rsid w:val="00D902C2"/>
    <w:rsid w:val="00D905C6"/>
    <w:rsid w:val="00D90B90"/>
    <w:rsid w:val="00D9167E"/>
    <w:rsid w:val="00D91F63"/>
    <w:rsid w:val="00D92547"/>
    <w:rsid w:val="00D93A34"/>
    <w:rsid w:val="00D93A86"/>
    <w:rsid w:val="00D94733"/>
    <w:rsid w:val="00D9484E"/>
    <w:rsid w:val="00D954B9"/>
    <w:rsid w:val="00D964F6"/>
    <w:rsid w:val="00D9672E"/>
    <w:rsid w:val="00D96931"/>
    <w:rsid w:val="00D96E8F"/>
    <w:rsid w:val="00D97B1A"/>
    <w:rsid w:val="00DA0169"/>
    <w:rsid w:val="00DA0E96"/>
    <w:rsid w:val="00DA1A69"/>
    <w:rsid w:val="00DA227A"/>
    <w:rsid w:val="00DA3FD7"/>
    <w:rsid w:val="00DA4A91"/>
    <w:rsid w:val="00DA4D07"/>
    <w:rsid w:val="00DA4DD0"/>
    <w:rsid w:val="00DA561F"/>
    <w:rsid w:val="00DA6069"/>
    <w:rsid w:val="00DA6A67"/>
    <w:rsid w:val="00DA6B75"/>
    <w:rsid w:val="00DA786B"/>
    <w:rsid w:val="00DB100F"/>
    <w:rsid w:val="00DB115B"/>
    <w:rsid w:val="00DB1808"/>
    <w:rsid w:val="00DB282C"/>
    <w:rsid w:val="00DB2ACA"/>
    <w:rsid w:val="00DB2B79"/>
    <w:rsid w:val="00DB2F86"/>
    <w:rsid w:val="00DB321E"/>
    <w:rsid w:val="00DB47B4"/>
    <w:rsid w:val="00DB5980"/>
    <w:rsid w:val="00DB5CF6"/>
    <w:rsid w:val="00DB637A"/>
    <w:rsid w:val="00DB6463"/>
    <w:rsid w:val="00DB7754"/>
    <w:rsid w:val="00DB79FC"/>
    <w:rsid w:val="00DB7B44"/>
    <w:rsid w:val="00DB7C18"/>
    <w:rsid w:val="00DC0A8F"/>
    <w:rsid w:val="00DC0BF1"/>
    <w:rsid w:val="00DC1D28"/>
    <w:rsid w:val="00DC2500"/>
    <w:rsid w:val="00DC2764"/>
    <w:rsid w:val="00DC27FB"/>
    <w:rsid w:val="00DC2945"/>
    <w:rsid w:val="00DC2E7B"/>
    <w:rsid w:val="00DC2F87"/>
    <w:rsid w:val="00DC39D0"/>
    <w:rsid w:val="00DC3B2E"/>
    <w:rsid w:val="00DC46AF"/>
    <w:rsid w:val="00DC51AB"/>
    <w:rsid w:val="00DC54CB"/>
    <w:rsid w:val="00DC57D2"/>
    <w:rsid w:val="00DC6597"/>
    <w:rsid w:val="00DC6BB6"/>
    <w:rsid w:val="00DC6EAD"/>
    <w:rsid w:val="00DC75A9"/>
    <w:rsid w:val="00DD0266"/>
    <w:rsid w:val="00DD0C76"/>
    <w:rsid w:val="00DD0ECD"/>
    <w:rsid w:val="00DD1446"/>
    <w:rsid w:val="00DD184A"/>
    <w:rsid w:val="00DD203B"/>
    <w:rsid w:val="00DD33F1"/>
    <w:rsid w:val="00DD35F1"/>
    <w:rsid w:val="00DD3CD2"/>
    <w:rsid w:val="00DD4259"/>
    <w:rsid w:val="00DD58E7"/>
    <w:rsid w:val="00DD5DFF"/>
    <w:rsid w:val="00DD65A6"/>
    <w:rsid w:val="00DD6C72"/>
    <w:rsid w:val="00DD6EC8"/>
    <w:rsid w:val="00DD7C3D"/>
    <w:rsid w:val="00DE0320"/>
    <w:rsid w:val="00DE055A"/>
    <w:rsid w:val="00DE05AC"/>
    <w:rsid w:val="00DE0BB9"/>
    <w:rsid w:val="00DE1117"/>
    <w:rsid w:val="00DE1CDD"/>
    <w:rsid w:val="00DE2543"/>
    <w:rsid w:val="00DE2BF1"/>
    <w:rsid w:val="00DE3C73"/>
    <w:rsid w:val="00DE3D56"/>
    <w:rsid w:val="00DE42FE"/>
    <w:rsid w:val="00DE452A"/>
    <w:rsid w:val="00DE47A7"/>
    <w:rsid w:val="00DE51EF"/>
    <w:rsid w:val="00DE5AEC"/>
    <w:rsid w:val="00DE5ED0"/>
    <w:rsid w:val="00DE5F37"/>
    <w:rsid w:val="00DE6DAA"/>
    <w:rsid w:val="00DE7397"/>
    <w:rsid w:val="00DF14A6"/>
    <w:rsid w:val="00DF1865"/>
    <w:rsid w:val="00DF21C3"/>
    <w:rsid w:val="00DF3156"/>
    <w:rsid w:val="00DF35EB"/>
    <w:rsid w:val="00DF3AAC"/>
    <w:rsid w:val="00DF3E0E"/>
    <w:rsid w:val="00DF4062"/>
    <w:rsid w:val="00DF5999"/>
    <w:rsid w:val="00DF62CE"/>
    <w:rsid w:val="00DF636A"/>
    <w:rsid w:val="00DF63B9"/>
    <w:rsid w:val="00DF676E"/>
    <w:rsid w:val="00DF6775"/>
    <w:rsid w:val="00DF785C"/>
    <w:rsid w:val="00DF7C4A"/>
    <w:rsid w:val="00E0072B"/>
    <w:rsid w:val="00E01988"/>
    <w:rsid w:val="00E01E4F"/>
    <w:rsid w:val="00E01FBC"/>
    <w:rsid w:val="00E02CE3"/>
    <w:rsid w:val="00E043FE"/>
    <w:rsid w:val="00E05273"/>
    <w:rsid w:val="00E05769"/>
    <w:rsid w:val="00E05F76"/>
    <w:rsid w:val="00E060AE"/>
    <w:rsid w:val="00E06147"/>
    <w:rsid w:val="00E06D7A"/>
    <w:rsid w:val="00E074B8"/>
    <w:rsid w:val="00E07A71"/>
    <w:rsid w:val="00E07EE4"/>
    <w:rsid w:val="00E11360"/>
    <w:rsid w:val="00E11C52"/>
    <w:rsid w:val="00E11D39"/>
    <w:rsid w:val="00E13138"/>
    <w:rsid w:val="00E131C4"/>
    <w:rsid w:val="00E13944"/>
    <w:rsid w:val="00E14619"/>
    <w:rsid w:val="00E14D0B"/>
    <w:rsid w:val="00E15F61"/>
    <w:rsid w:val="00E1692B"/>
    <w:rsid w:val="00E16F24"/>
    <w:rsid w:val="00E17995"/>
    <w:rsid w:val="00E20C26"/>
    <w:rsid w:val="00E20C62"/>
    <w:rsid w:val="00E211CC"/>
    <w:rsid w:val="00E2183B"/>
    <w:rsid w:val="00E21CEE"/>
    <w:rsid w:val="00E22562"/>
    <w:rsid w:val="00E22CCA"/>
    <w:rsid w:val="00E22D8A"/>
    <w:rsid w:val="00E23CA0"/>
    <w:rsid w:val="00E24C34"/>
    <w:rsid w:val="00E251D1"/>
    <w:rsid w:val="00E258E2"/>
    <w:rsid w:val="00E25E17"/>
    <w:rsid w:val="00E261F8"/>
    <w:rsid w:val="00E264AC"/>
    <w:rsid w:val="00E26F97"/>
    <w:rsid w:val="00E27A89"/>
    <w:rsid w:val="00E30747"/>
    <w:rsid w:val="00E309E2"/>
    <w:rsid w:val="00E314D0"/>
    <w:rsid w:val="00E31562"/>
    <w:rsid w:val="00E318C8"/>
    <w:rsid w:val="00E3206C"/>
    <w:rsid w:val="00E325C1"/>
    <w:rsid w:val="00E32B84"/>
    <w:rsid w:val="00E32FFF"/>
    <w:rsid w:val="00E33878"/>
    <w:rsid w:val="00E33959"/>
    <w:rsid w:val="00E34541"/>
    <w:rsid w:val="00E351B5"/>
    <w:rsid w:val="00E35DFB"/>
    <w:rsid w:val="00E36CBD"/>
    <w:rsid w:val="00E37757"/>
    <w:rsid w:val="00E37995"/>
    <w:rsid w:val="00E40478"/>
    <w:rsid w:val="00E40735"/>
    <w:rsid w:val="00E41DEF"/>
    <w:rsid w:val="00E41E2E"/>
    <w:rsid w:val="00E427C5"/>
    <w:rsid w:val="00E42CD8"/>
    <w:rsid w:val="00E4349B"/>
    <w:rsid w:val="00E436A5"/>
    <w:rsid w:val="00E43A22"/>
    <w:rsid w:val="00E45B4D"/>
    <w:rsid w:val="00E464FD"/>
    <w:rsid w:val="00E46B67"/>
    <w:rsid w:val="00E47A9E"/>
    <w:rsid w:val="00E500AA"/>
    <w:rsid w:val="00E502C9"/>
    <w:rsid w:val="00E51136"/>
    <w:rsid w:val="00E512DF"/>
    <w:rsid w:val="00E517F6"/>
    <w:rsid w:val="00E5212B"/>
    <w:rsid w:val="00E52193"/>
    <w:rsid w:val="00E525BD"/>
    <w:rsid w:val="00E52921"/>
    <w:rsid w:val="00E52ACF"/>
    <w:rsid w:val="00E52D32"/>
    <w:rsid w:val="00E53021"/>
    <w:rsid w:val="00E54B4B"/>
    <w:rsid w:val="00E55791"/>
    <w:rsid w:val="00E565E8"/>
    <w:rsid w:val="00E56794"/>
    <w:rsid w:val="00E56A0E"/>
    <w:rsid w:val="00E60AF5"/>
    <w:rsid w:val="00E615DF"/>
    <w:rsid w:val="00E64957"/>
    <w:rsid w:val="00E64FF8"/>
    <w:rsid w:val="00E651A9"/>
    <w:rsid w:val="00E70B45"/>
    <w:rsid w:val="00E7206E"/>
    <w:rsid w:val="00E72331"/>
    <w:rsid w:val="00E73992"/>
    <w:rsid w:val="00E73C3F"/>
    <w:rsid w:val="00E743CC"/>
    <w:rsid w:val="00E75618"/>
    <w:rsid w:val="00E76487"/>
    <w:rsid w:val="00E76ADD"/>
    <w:rsid w:val="00E77195"/>
    <w:rsid w:val="00E7762D"/>
    <w:rsid w:val="00E80500"/>
    <w:rsid w:val="00E809B7"/>
    <w:rsid w:val="00E80D02"/>
    <w:rsid w:val="00E81B24"/>
    <w:rsid w:val="00E8222A"/>
    <w:rsid w:val="00E83F9B"/>
    <w:rsid w:val="00E845B7"/>
    <w:rsid w:val="00E84B69"/>
    <w:rsid w:val="00E84FAA"/>
    <w:rsid w:val="00E851EF"/>
    <w:rsid w:val="00E86671"/>
    <w:rsid w:val="00E8744B"/>
    <w:rsid w:val="00E874CD"/>
    <w:rsid w:val="00E90542"/>
    <w:rsid w:val="00E9083D"/>
    <w:rsid w:val="00E90C64"/>
    <w:rsid w:val="00E910DA"/>
    <w:rsid w:val="00E916E9"/>
    <w:rsid w:val="00E929D1"/>
    <w:rsid w:val="00E92F03"/>
    <w:rsid w:val="00E933F6"/>
    <w:rsid w:val="00E934EF"/>
    <w:rsid w:val="00E9359C"/>
    <w:rsid w:val="00E937F8"/>
    <w:rsid w:val="00E94332"/>
    <w:rsid w:val="00E94454"/>
    <w:rsid w:val="00E945FB"/>
    <w:rsid w:val="00E9471C"/>
    <w:rsid w:val="00E95074"/>
    <w:rsid w:val="00E95144"/>
    <w:rsid w:val="00E95232"/>
    <w:rsid w:val="00E95455"/>
    <w:rsid w:val="00E95633"/>
    <w:rsid w:val="00E95BEF"/>
    <w:rsid w:val="00E95F30"/>
    <w:rsid w:val="00E9726C"/>
    <w:rsid w:val="00E97282"/>
    <w:rsid w:val="00E9791B"/>
    <w:rsid w:val="00E97D7C"/>
    <w:rsid w:val="00EA1999"/>
    <w:rsid w:val="00EA2105"/>
    <w:rsid w:val="00EA242D"/>
    <w:rsid w:val="00EA2482"/>
    <w:rsid w:val="00EA3A7E"/>
    <w:rsid w:val="00EA4668"/>
    <w:rsid w:val="00EA472A"/>
    <w:rsid w:val="00EA49C7"/>
    <w:rsid w:val="00EA585A"/>
    <w:rsid w:val="00EA5C33"/>
    <w:rsid w:val="00EA662F"/>
    <w:rsid w:val="00EB05A1"/>
    <w:rsid w:val="00EB0AEE"/>
    <w:rsid w:val="00EB1372"/>
    <w:rsid w:val="00EB1610"/>
    <w:rsid w:val="00EB2086"/>
    <w:rsid w:val="00EB2B51"/>
    <w:rsid w:val="00EB2D1F"/>
    <w:rsid w:val="00EB38F7"/>
    <w:rsid w:val="00EB3AD0"/>
    <w:rsid w:val="00EB3B7F"/>
    <w:rsid w:val="00EB3F92"/>
    <w:rsid w:val="00EB43CB"/>
    <w:rsid w:val="00EB4510"/>
    <w:rsid w:val="00EB48A0"/>
    <w:rsid w:val="00EB4CAE"/>
    <w:rsid w:val="00EB5842"/>
    <w:rsid w:val="00EB58D2"/>
    <w:rsid w:val="00EB58E1"/>
    <w:rsid w:val="00EB6766"/>
    <w:rsid w:val="00EB67B4"/>
    <w:rsid w:val="00EB7102"/>
    <w:rsid w:val="00EB79AA"/>
    <w:rsid w:val="00EB79E6"/>
    <w:rsid w:val="00EB7BA9"/>
    <w:rsid w:val="00EC0611"/>
    <w:rsid w:val="00EC08F1"/>
    <w:rsid w:val="00EC0BC8"/>
    <w:rsid w:val="00EC1435"/>
    <w:rsid w:val="00EC1551"/>
    <w:rsid w:val="00EC2023"/>
    <w:rsid w:val="00EC2104"/>
    <w:rsid w:val="00EC2D55"/>
    <w:rsid w:val="00EC3C70"/>
    <w:rsid w:val="00EC4B5E"/>
    <w:rsid w:val="00EC4BD4"/>
    <w:rsid w:val="00EC4E00"/>
    <w:rsid w:val="00EC64BC"/>
    <w:rsid w:val="00EC7350"/>
    <w:rsid w:val="00EC7878"/>
    <w:rsid w:val="00EC7D97"/>
    <w:rsid w:val="00EC7FDD"/>
    <w:rsid w:val="00ED09DC"/>
    <w:rsid w:val="00ED12A0"/>
    <w:rsid w:val="00ED2098"/>
    <w:rsid w:val="00ED2379"/>
    <w:rsid w:val="00ED3264"/>
    <w:rsid w:val="00ED3B65"/>
    <w:rsid w:val="00ED4B65"/>
    <w:rsid w:val="00ED5964"/>
    <w:rsid w:val="00ED5A62"/>
    <w:rsid w:val="00ED71E3"/>
    <w:rsid w:val="00ED7503"/>
    <w:rsid w:val="00EE0C46"/>
    <w:rsid w:val="00EE0D3B"/>
    <w:rsid w:val="00EE19A1"/>
    <w:rsid w:val="00EE2C11"/>
    <w:rsid w:val="00EE327C"/>
    <w:rsid w:val="00EE32A0"/>
    <w:rsid w:val="00EE4348"/>
    <w:rsid w:val="00EE5A97"/>
    <w:rsid w:val="00EE62F6"/>
    <w:rsid w:val="00EE6B5E"/>
    <w:rsid w:val="00EE6F4C"/>
    <w:rsid w:val="00EE70EA"/>
    <w:rsid w:val="00EE720A"/>
    <w:rsid w:val="00EE7F26"/>
    <w:rsid w:val="00EF00F2"/>
    <w:rsid w:val="00EF074D"/>
    <w:rsid w:val="00EF0C9E"/>
    <w:rsid w:val="00EF1852"/>
    <w:rsid w:val="00EF2BC0"/>
    <w:rsid w:val="00EF347A"/>
    <w:rsid w:val="00EF40D2"/>
    <w:rsid w:val="00EF4B47"/>
    <w:rsid w:val="00EF4D09"/>
    <w:rsid w:val="00EF4F1A"/>
    <w:rsid w:val="00EF549F"/>
    <w:rsid w:val="00EF6225"/>
    <w:rsid w:val="00EF7772"/>
    <w:rsid w:val="00EF79C0"/>
    <w:rsid w:val="00F002E6"/>
    <w:rsid w:val="00F01172"/>
    <w:rsid w:val="00F013EB"/>
    <w:rsid w:val="00F01673"/>
    <w:rsid w:val="00F0188F"/>
    <w:rsid w:val="00F01E8F"/>
    <w:rsid w:val="00F02AA4"/>
    <w:rsid w:val="00F0433C"/>
    <w:rsid w:val="00F045C2"/>
    <w:rsid w:val="00F04C24"/>
    <w:rsid w:val="00F04DA0"/>
    <w:rsid w:val="00F04F0E"/>
    <w:rsid w:val="00F050D8"/>
    <w:rsid w:val="00F05536"/>
    <w:rsid w:val="00F05C02"/>
    <w:rsid w:val="00F06F8F"/>
    <w:rsid w:val="00F0798F"/>
    <w:rsid w:val="00F10349"/>
    <w:rsid w:val="00F10942"/>
    <w:rsid w:val="00F115E0"/>
    <w:rsid w:val="00F11937"/>
    <w:rsid w:val="00F11F21"/>
    <w:rsid w:val="00F12798"/>
    <w:rsid w:val="00F127AA"/>
    <w:rsid w:val="00F1280F"/>
    <w:rsid w:val="00F1315B"/>
    <w:rsid w:val="00F138A2"/>
    <w:rsid w:val="00F13F34"/>
    <w:rsid w:val="00F14174"/>
    <w:rsid w:val="00F14561"/>
    <w:rsid w:val="00F14A49"/>
    <w:rsid w:val="00F14B2F"/>
    <w:rsid w:val="00F152CD"/>
    <w:rsid w:val="00F15823"/>
    <w:rsid w:val="00F15A3A"/>
    <w:rsid w:val="00F15B11"/>
    <w:rsid w:val="00F15E98"/>
    <w:rsid w:val="00F16147"/>
    <w:rsid w:val="00F164B5"/>
    <w:rsid w:val="00F203F1"/>
    <w:rsid w:val="00F20710"/>
    <w:rsid w:val="00F20AF5"/>
    <w:rsid w:val="00F21492"/>
    <w:rsid w:val="00F21A2C"/>
    <w:rsid w:val="00F2335D"/>
    <w:rsid w:val="00F240E2"/>
    <w:rsid w:val="00F241A7"/>
    <w:rsid w:val="00F249E8"/>
    <w:rsid w:val="00F24ABA"/>
    <w:rsid w:val="00F24F49"/>
    <w:rsid w:val="00F2500B"/>
    <w:rsid w:val="00F25545"/>
    <w:rsid w:val="00F25637"/>
    <w:rsid w:val="00F25861"/>
    <w:rsid w:val="00F25D58"/>
    <w:rsid w:val="00F261B3"/>
    <w:rsid w:val="00F26344"/>
    <w:rsid w:val="00F263EA"/>
    <w:rsid w:val="00F304E3"/>
    <w:rsid w:val="00F30D19"/>
    <w:rsid w:val="00F31979"/>
    <w:rsid w:val="00F322BD"/>
    <w:rsid w:val="00F3311C"/>
    <w:rsid w:val="00F3357A"/>
    <w:rsid w:val="00F3388E"/>
    <w:rsid w:val="00F34359"/>
    <w:rsid w:val="00F34407"/>
    <w:rsid w:val="00F345A7"/>
    <w:rsid w:val="00F3478E"/>
    <w:rsid w:val="00F34B3B"/>
    <w:rsid w:val="00F34FA6"/>
    <w:rsid w:val="00F3547B"/>
    <w:rsid w:val="00F358A9"/>
    <w:rsid w:val="00F35A83"/>
    <w:rsid w:val="00F36859"/>
    <w:rsid w:val="00F36F44"/>
    <w:rsid w:val="00F37415"/>
    <w:rsid w:val="00F37B53"/>
    <w:rsid w:val="00F37DE0"/>
    <w:rsid w:val="00F42290"/>
    <w:rsid w:val="00F4527C"/>
    <w:rsid w:val="00F452A5"/>
    <w:rsid w:val="00F4627D"/>
    <w:rsid w:val="00F4693E"/>
    <w:rsid w:val="00F46E03"/>
    <w:rsid w:val="00F47FD5"/>
    <w:rsid w:val="00F50116"/>
    <w:rsid w:val="00F51042"/>
    <w:rsid w:val="00F511B3"/>
    <w:rsid w:val="00F51200"/>
    <w:rsid w:val="00F519AB"/>
    <w:rsid w:val="00F52496"/>
    <w:rsid w:val="00F5275F"/>
    <w:rsid w:val="00F53622"/>
    <w:rsid w:val="00F53F73"/>
    <w:rsid w:val="00F54C7C"/>
    <w:rsid w:val="00F5721B"/>
    <w:rsid w:val="00F57407"/>
    <w:rsid w:val="00F57D89"/>
    <w:rsid w:val="00F6018B"/>
    <w:rsid w:val="00F604EE"/>
    <w:rsid w:val="00F6149F"/>
    <w:rsid w:val="00F618D3"/>
    <w:rsid w:val="00F61EFE"/>
    <w:rsid w:val="00F623DE"/>
    <w:rsid w:val="00F62B89"/>
    <w:rsid w:val="00F63437"/>
    <w:rsid w:val="00F634D4"/>
    <w:rsid w:val="00F63600"/>
    <w:rsid w:val="00F64C9D"/>
    <w:rsid w:val="00F64EA1"/>
    <w:rsid w:val="00F64EF8"/>
    <w:rsid w:val="00F654FE"/>
    <w:rsid w:val="00F65932"/>
    <w:rsid w:val="00F67043"/>
    <w:rsid w:val="00F67995"/>
    <w:rsid w:val="00F714BF"/>
    <w:rsid w:val="00F715C2"/>
    <w:rsid w:val="00F716F8"/>
    <w:rsid w:val="00F71C77"/>
    <w:rsid w:val="00F71CA1"/>
    <w:rsid w:val="00F72050"/>
    <w:rsid w:val="00F72AB0"/>
    <w:rsid w:val="00F73023"/>
    <w:rsid w:val="00F73061"/>
    <w:rsid w:val="00F740A1"/>
    <w:rsid w:val="00F743EB"/>
    <w:rsid w:val="00F74A7D"/>
    <w:rsid w:val="00F74B19"/>
    <w:rsid w:val="00F75449"/>
    <w:rsid w:val="00F76553"/>
    <w:rsid w:val="00F76C40"/>
    <w:rsid w:val="00F77031"/>
    <w:rsid w:val="00F81186"/>
    <w:rsid w:val="00F823A8"/>
    <w:rsid w:val="00F82C3B"/>
    <w:rsid w:val="00F83DF2"/>
    <w:rsid w:val="00F844FC"/>
    <w:rsid w:val="00F8466C"/>
    <w:rsid w:val="00F847E0"/>
    <w:rsid w:val="00F84E5A"/>
    <w:rsid w:val="00F853A5"/>
    <w:rsid w:val="00F85497"/>
    <w:rsid w:val="00F8582A"/>
    <w:rsid w:val="00F85A70"/>
    <w:rsid w:val="00F85AA1"/>
    <w:rsid w:val="00F8668F"/>
    <w:rsid w:val="00F86D21"/>
    <w:rsid w:val="00F86D53"/>
    <w:rsid w:val="00F87CB5"/>
    <w:rsid w:val="00F9035E"/>
    <w:rsid w:val="00F911F8"/>
    <w:rsid w:val="00F912BD"/>
    <w:rsid w:val="00F920D9"/>
    <w:rsid w:val="00F9314A"/>
    <w:rsid w:val="00F9342B"/>
    <w:rsid w:val="00F93D81"/>
    <w:rsid w:val="00F9425E"/>
    <w:rsid w:val="00F953AD"/>
    <w:rsid w:val="00F95950"/>
    <w:rsid w:val="00F95CB7"/>
    <w:rsid w:val="00F96825"/>
    <w:rsid w:val="00F969AC"/>
    <w:rsid w:val="00FA012F"/>
    <w:rsid w:val="00FA1712"/>
    <w:rsid w:val="00FA1966"/>
    <w:rsid w:val="00FA1C09"/>
    <w:rsid w:val="00FA2994"/>
    <w:rsid w:val="00FA2D5A"/>
    <w:rsid w:val="00FA3435"/>
    <w:rsid w:val="00FA4440"/>
    <w:rsid w:val="00FA64A3"/>
    <w:rsid w:val="00FA694A"/>
    <w:rsid w:val="00FA69C1"/>
    <w:rsid w:val="00FA73E8"/>
    <w:rsid w:val="00FA7F6C"/>
    <w:rsid w:val="00FB00C3"/>
    <w:rsid w:val="00FB012D"/>
    <w:rsid w:val="00FB0423"/>
    <w:rsid w:val="00FB1ABC"/>
    <w:rsid w:val="00FB1FE3"/>
    <w:rsid w:val="00FB2A8C"/>
    <w:rsid w:val="00FB34D2"/>
    <w:rsid w:val="00FB3811"/>
    <w:rsid w:val="00FB4094"/>
    <w:rsid w:val="00FB419F"/>
    <w:rsid w:val="00FB4552"/>
    <w:rsid w:val="00FB48DB"/>
    <w:rsid w:val="00FB5126"/>
    <w:rsid w:val="00FB51E7"/>
    <w:rsid w:val="00FB5323"/>
    <w:rsid w:val="00FB556D"/>
    <w:rsid w:val="00FB6919"/>
    <w:rsid w:val="00FB694A"/>
    <w:rsid w:val="00FB6AFF"/>
    <w:rsid w:val="00FB7102"/>
    <w:rsid w:val="00FB726E"/>
    <w:rsid w:val="00FB77AA"/>
    <w:rsid w:val="00FC034E"/>
    <w:rsid w:val="00FC07A1"/>
    <w:rsid w:val="00FC0D55"/>
    <w:rsid w:val="00FC0E14"/>
    <w:rsid w:val="00FC121E"/>
    <w:rsid w:val="00FC22AE"/>
    <w:rsid w:val="00FC2421"/>
    <w:rsid w:val="00FC2A98"/>
    <w:rsid w:val="00FC2B4F"/>
    <w:rsid w:val="00FC31D5"/>
    <w:rsid w:val="00FC34BB"/>
    <w:rsid w:val="00FC533E"/>
    <w:rsid w:val="00FC5951"/>
    <w:rsid w:val="00FC5EFC"/>
    <w:rsid w:val="00FC6012"/>
    <w:rsid w:val="00FC62FF"/>
    <w:rsid w:val="00FC7166"/>
    <w:rsid w:val="00FD00D5"/>
    <w:rsid w:val="00FD0870"/>
    <w:rsid w:val="00FD0D12"/>
    <w:rsid w:val="00FD189A"/>
    <w:rsid w:val="00FD1EE2"/>
    <w:rsid w:val="00FD2098"/>
    <w:rsid w:val="00FD2DF8"/>
    <w:rsid w:val="00FD2E0C"/>
    <w:rsid w:val="00FD3142"/>
    <w:rsid w:val="00FD32E3"/>
    <w:rsid w:val="00FD379D"/>
    <w:rsid w:val="00FD424B"/>
    <w:rsid w:val="00FD49DD"/>
    <w:rsid w:val="00FD5DE9"/>
    <w:rsid w:val="00FD65F6"/>
    <w:rsid w:val="00FD6CF6"/>
    <w:rsid w:val="00FD70B1"/>
    <w:rsid w:val="00FD754E"/>
    <w:rsid w:val="00FE190D"/>
    <w:rsid w:val="00FE1976"/>
    <w:rsid w:val="00FE1A32"/>
    <w:rsid w:val="00FE1F2F"/>
    <w:rsid w:val="00FE2A3D"/>
    <w:rsid w:val="00FE2CE3"/>
    <w:rsid w:val="00FE2D80"/>
    <w:rsid w:val="00FE2FD7"/>
    <w:rsid w:val="00FE3865"/>
    <w:rsid w:val="00FE3C45"/>
    <w:rsid w:val="00FE3F9C"/>
    <w:rsid w:val="00FE4868"/>
    <w:rsid w:val="00FE5F62"/>
    <w:rsid w:val="00FE6298"/>
    <w:rsid w:val="00FE65E0"/>
    <w:rsid w:val="00FE6B08"/>
    <w:rsid w:val="00FE6F85"/>
    <w:rsid w:val="00FE7510"/>
    <w:rsid w:val="00FF00D5"/>
    <w:rsid w:val="00FF078F"/>
    <w:rsid w:val="00FF1F1C"/>
    <w:rsid w:val="00FF382A"/>
    <w:rsid w:val="00FF3C24"/>
    <w:rsid w:val="00FF43E5"/>
    <w:rsid w:val="00FF5B31"/>
    <w:rsid w:val="00FF5B32"/>
    <w:rsid w:val="00FF66FA"/>
    <w:rsid w:val="00FF6BA2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006A3E"/>
    <w:pPr>
      <w:widowControl w:val="0"/>
      <w:autoSpaceDE w:val="0"/>
      <w:autoSpaceDN w:val="0"/>
      <w:adjustRightInd w:val="0"/>
      <w:spacing w:after="0" w:line="214" w:lineRule="exact"/>
      <w:ind w:firstLine="3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006A3E"/>
    <w:pPr>
      <w:widowControl w:val="0"/>
      <w:autoSpaceDE w:val="0"/>
      <w:autoSpaceDN w:val="0"/>
      <w:adjustRightInd w:val="0"/>
      <w:spacing w:after="0" w:line="2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006A3E"/>
    <w:pPr>
      <w:widowControl w:val="0"/>
      <w:autoSpaceDE w:val="0"/>
      <w:autoSpaceDN w:val="0"/>
      <w:adjustRightInd w:val="0"/>
      <w:spacing w:after="0" w:line="215" w:lineRule="exact"/>
      <w:ind w:firstLine="32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006A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006A3E"/>
    <w:rPr>
      <w:rFonts w:ascii="Times New Roman" w:hAnsi="Times New Roman" w:cs="Times New Roman"/>
      <w:spacing w:val="20"/>
      <w:sz w:val="12"/>
      <w:szCs w:val="12"/>
    </w:rPr>
  </w:style>
  <w:style w:type="character" w:customStyle="1" w:styleId="FontStyle42">
    <w:name w:val="Font Style42"/>
    <w:basedOn w:val="a0"/>
    <w:uiPriority w:val="99"/>
    <w:rsid w:val="00006A3E"/>
    <w:rPr>
      <w:rFonts w:ascii="Constantia" w:hAnsi="Constantia" w:cs="Constantia"/>
      <w:spacing w:val="20"/>
      <w:sz w:val="14"/>
      <w:szCs w:val="14"/>
    </w:rPr>
  </w:style>
  <w:style w:type="character" w:customStyle="1" w:styleId="FontStyle45">
    <w:name w:val="Font Style45"/>
    <w:basedOn w:val="a0"/>
    <w:uiPriority w:val="99"/>
    <w:rsid w:val="00006A3E"/>
    <w:rPr>
      <w:rFonts w:ascii="Times New Roman" w:hAnsi="Times New Roman" w:cs="Times New Roman"/>
      <w:spacing w:val="30"/>
      <w:sz w:val="14"/>
      <w:szCs w:val="14"/>
    </w:rPr>
  </w:style>
  <w:style w:type="character" w:customStyle="1" w:styleId="FontStyle48">
    <w:name w:val="Font Style48"/>
    <w:basedOn w:val="a0"/>
    <w:uiPriority w:val="99"/>
    <w:rsid w:val="00006A3E"/>
    <w:rPr>
      <w:rFonts w:ascii="Times New Roman" w:hAnsi="Times New Roman" w:cs="Times New Roman"/>
      <w:i/>
      <w:iCs/>
      <w:spacing w:val="20"/>
      <w:sz w:val="18"/>
      <w:szCs w:val="18"/>
    </w:rPr>
  </w:style>
  <w:style w:type="character" w:customStyle="1" w:styleId="FontStyle50">
    <w:name w:val="Font Style50"/>
    <w:basedOn w:val="a0"/>
    <w:uiPriority w:val="99"/>
    <w:rsid w:val="00006A3E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38">
    <w:name w:val="Font Style38"/>
    <w:basedOn w:val="a0"/>
    <w:uiPriority w:val="99"/>
    <w:rsid w:val="00006A3E"/>
    <w:rPr>
      <w:rFonts w:ascii="Times New Roman" w:hAnsi="Times New Roman" w:cs="Times New Roman"/>
      <w:spacing w:val="30"/>
      <w:sz w:val="12"/>
      <w:szCs w:val="12"/>
    </w:rPr>
  </w:style>
  <w:style w:type="character" w:customStyle="1" w:styleId="FontStyle43">
    <w:name w:val="Font Style43"/>
    <w:basedOn w:val="a0"/>
    <w:uiPriority w:val="99"/>
    <w:rsid w:val="00006A3E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19">
    <w:name w:val="Style19"/>
    <w:basedOn w:val="a"/>
    <w:uiPriority w:val="99"/>
    <w:rsid w:val="00006A3E"/>
    <w:pPr>
      <w:widowControl w:val="0"/>
      <w:autoSpaceDE w:val="0"/>
      <w:autoSpaceDN w:val="0"/>
      <w:adjustRightInd w:val="0"/>
      <w:spacing w:after="0" w:line="220" w:lineRule="exact"/>
      <w:jc w:val="right"/>
    </w:pPr>
    <w:rPr>
      <w:rFonts w:ascii="Lucida Sans Unicode" w:eastAsia="Times New Roman" w:hAnsi="Lucida Sans Unicode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006A3E"/>
    <w:pPr>
      <w:widowControl w:val="0"/>
      <w:autoSpaceDE w:val="0"/>
      <w:autoSpaceDN w:val="0"/>
      <w:adjustRightInd w:val="0"/>
      <w:spacing w:after="0" w:line="238" w:lineRule="exact"/>
      <w:ind w:firstLine="1157"/>
    </w:pPr>
    <w:rPr>
      <w:rFonts w:ascii="Lucida Sans Unicode" w:eastAsia="Times New Roman" w:hAnsi="Lucida Sans Unicode" w:cs="Times New Roman"/>
      <w:sz w:val="24"/>
      <w:szCs w:val="24"/>
      <w:lang w:eastAsia="ru-RU"/>
    </w:rPr>
  </w:style>
  <w:style w:type="character" w:customStyle="1" w:styleId="FontStyle44">
    <w:name w:val="Font Style44"/>
    <w:basedOn w:val="a0"/>
    <w:uiPriority w:val="99"/>
    <w:rsid w:val="00006A3E"/>
    <w:rPr>
      <w:rFonts w:ascii="Arial" w:hAnsi="Arial" w:cs="Arial"/>
      <w:b/>
      <w:bCs/>
      <w:spacing w:val="30"/>
      <w:sz w:val="10"/>
      <w:szCs w:val="10"/>
    </w:rPr>
  </w:style>
  <w:style w:type="character" w:customStyle="1" w:styleId="FontStyle46">
    <w:name w:val="Font Style46"/>
    <w:basedOn w:val="a0"/>
    <w:uiPriority w:val="99"/>
    <w:rsid w:val="00006A3E"/>
    <w:rPr>
      <w:rFonts w:ascii="Book Antiqua" w:hAnsi="Book Antiqua" w:cs="Book Antiqua"/>
      <w:i/>
      <w:iCs/>
      <w:sz w:val="20"/>
      <w:szCs w:val="20"/>
    </w:rPr>
  </w:style>
  <w:style w:type="character" w:customStyle="1" w:styleId="FontStyle47">
    <w:name w:val="Font Style47"/>
    <w:basedOn w:val="a0"/>
    <w:uiPriority w:val="99"/>
    <w:rsid w:val="00006A3E"/>
    <w:rPr>
      <w:rFonts w:ascii="Book Antiqua" w:hAnsi="Book Antiqua" w:cs="Book Antiqua"/>
      <w:b/>
      <w:bCs/>
      <w:i/>
      <w:iCs/>
      <w:sz w:val="20"/>
      <w:szCs w:val="20"/>
    </w:rPr>
  </w:style>
  <w:style w:type="character" w:customStyle="1" w:styleId="FontStyle25">
    <w:name w:val="Font Style25"/>
    <w:basedOn w:val="a0"/>
    <w:uiPriority w:val="99"/>
    <w:rsid w:val="00006A3E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27">
    <w:name w:val="Font Style27"/>
    <w:basedOn w:val="a0"/>
    <w:uiPriority w:val="99"/>
    <w:rsid w:val="00006A3E"/>
    <w:rPr>
      <w:rFonts w:ascii="Times New Roman" w:hAnsi="Times New Roman" w:cs="Times New Roman"/>
      <w:b/>
      <w:bCs/>
      <w:spacing w:val="20"/>
      <w:sz w:val="14"/>
      <w:szCs w:val="14"/>
    </w:rPr>
  </w:style>
  <w:style w:type="character" w:customStyle="1" w:styleId="FontStyle29">
    <w:name w:val="Font Style29"/>
    <w:basedOn w:val="a0"/>
    <w:uiPriority w:val="99"/>
    <w:rsid w:val="00006A3E"/>
    <w:rPr>
      <w:rFonts w:ascii="Times New Roman" w:hAnsi="Times New Roman" w:cs="Times New Roman"/>
      <w:smallCaps/>
      <w:spacing w:val="2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006A3E"/>
    <w:pPr>
      <w:widowControl w:val="0"/>
      <w:autoSpaceDE w:val="0"/>
      <w:autoSpaceDN w:val="0"/>
      <w:adjustRightInd w:val="0"/>
      <w:spacing w:after="0" w:line="214" w:lineRule="exact"/>
      <w:ind w:firstLine="3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006A3E"/>
    <w:pPr>
      <w:widowControl w:val="0"/>
      <w:autoSpaceDE w:val="0"/>
      <w:autoSpaceDN w:val="0"/>
      <w:adjustRightInd w:val="0"/>
      <w:spacing w:after="0" w:line="2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006A3E"/>
    <w:pPr>
      <w:widowControl w:val="0"/>
      <w:autoSpaceDE w:val="0"/>
      <w:autoSpaceDN w:val="0"/>
      <w:adjustRightInd w:val="0"/>
      <w:spacing w:after="0" w:line="215" w:lineRule="exact"/>
      <w:ind w:firstLine="32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006A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006A3E"/>
    <w:rPr>
      <w:rFonts w:ascii="Times New Roman" w:hAnsi="Times New Roman" w:cs="Times New Roman"/>
      <w:spacing w:val="20"/>
      <w:sz w:val="12"/>
      <w:szCs w:val="12"/>
    </w:rPr>
  </w:style>
  <w:style w:type="character" w:customStyle="1" w:styleId="FontStyle42">
    <w:name w:val="Font Style42"/>
    <w:basedOn w:val="a0"/>
    <w:uiPriority w:val="99"/>
    <w:rsid w:val="00006A3E"/>
    <w:rPr>
      <w:rFonts w:ascii="Constantia" w:hAnsi="Constantia" w:cs="Constantia"/>
      <w:spacing w:val="20"/>
      <w:sz w:val="14"/>
      <w:szCs w:val="14"/>
    </w:rPr>
  </w:style>
  <w:style w:type="character" w:customStyle="1" w:styleId="FontStyle45">
    <w:name w:val="Font Style45"/>
    <w:basedOn w:val="a0"/>
    <w:uiPriority w:val="99"/>
    <w:rsid w:val="00006A3E"/>
    <w:rPr>
      <w:rFonts w:ascii="Times New Roman" w:hAnsi="Times New Roman" w:cs="Times New Roman"/>
      <w:spacing w:val="30"/>
      <w:sz w:val="14"/>
      <w:szCs w:val="14"/>
    </w:rPr>
  </w:style>
  <w:style w:type="character" w:customStyle="1" w:styleId="FontStyle48">
    <w:name w:val="Font Style48"/>
    <w:basedOn w:val="a0"/>
    <w:uiPriority w:val="99"/>
    <w:rsid w:val="00006A3E"/>
    <w:rPr>
      <w:rFonts w:ascii="Times New Roman" w:hAnsi="Times New Roman" w:cs="Times New Roman"/>
      <w:i/>
      <w:iCs/>
      <w:spacing w:val="20"/>
      <w:sz w:val="18"/>
      <w:szCs w:val="18"/>
    </w:rPr>
  </w:style>
  <w:style w:type="character" w:customStyle="1" w:styleId="FontStyle50">
    <w:name w:val="Font Style50"/>
    <w:basedOn w:val="a0"/>
    <w:uiPriority w:val="99"/>
    <w:rsid w:val="00006A3E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38">
    <w:name w:val="Font Style38"/>
    <w:basedOn w:val="a0"/>
    <w:uiPriority w:val="99"/>
    <w:rsid w:val="00006A3E"/>
    <w:rPr>
      <w:rFonts w:ascii="Times New Roman" w:hAnsi="Times New Roman" w:cs="Times New Roman"/>
      <w:spacing w:val="30"/>
      <w:sz w:val="12"/>
      <w:szCs w:val="12"/>
    </w:rPr>
  </w:style>
  <w:style w:type="character" w:customStyle="1" w:styleId="FontStyle43">
    <w:name w:val="Font Style43"/>
    <w:basedOn w:val="a0"/>
    <w:uiPriority w:val="99"/>
    <w:rsid w:val="00006A3E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19">
    <w:name w:val="Style19"/>
    <w:basedOn w:val="a"/>
    <w:uiPriority w:val="99"/>
    <w:rsid w:val="00006A3E"/>
    <w:pPr>
      <w:widowControl w:val="0"/>
      <w:autoSpaceDE w:val="0"/>
      <w:autoSpaceDN w:val="0"/>
      <w:adjustRightInd w:val="0"/>
      <w:spacing w:after="0" w:line="220" w:lineRule="exact"/>
      <w:jc w:val="right"/>
    </w:pPr>
    <w:rPr>
      <w:rFonts w:ascii="Lucida Sans Unicode" w:eastAsia="Times New Roman" w:hAnsi="Lucida Sans Unicode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006A3E"/>
    <w:pPr>
      <w:widowControl w:val="0"/>
      <w:autoSpaceDE w:val="0"/>
      <w:autoSpaceDN w:val="0"/>
      <w:adjustRightInd w:val="0"/>
      <w:spacing w:after="0" w:line="238" w:lineRule="exact"/>
      <w:ind w:firstLine="1157"/>
    </w:pPr>
    <w:rPr>
      <w:rFonts w:ascii="Lucida Sans Unicode" w:eastAsia="Times New Roman" w:hAnsi="Lucida Sans Unicode" w:cs="Times New Roman"/>
      <w:sz w:val="24"/>
      <w:szCs w:val="24"/>
      <w:lang w:eastAsia="ru-RU"/>
    </w:rPr>
  </w:style>
  <w:style w:type="character" w:customStyle="1" w:styleId="FontStyle44">
    <w:name w:val="Font Style44"/>
    <w:basedOn w:val="a0"/>
    <w:uiPriority w:val="99"/>
    <w:rsid w:val="00006A3E"/>
    <w:rPr>
      <w:rFonts w:ascii="Arial" w:hAnsi="Arial" w:cs="Arial"/>
      <w:b/>
      <w:bCs/>
      <w:spacing w:val="30"/>
      <w:sz w:val="10"/>
      <w:szCs w:val="10"/>
    </w:rPr>
  </w:style>
  <w:style w:type="character" w:customStyle="1" w:styleId="FontStyle46">
    <w:name w:val="Font Style46"/>
    <w:basedOn w:val="a0"/>
    <w:uiPriority w:val="99"/>
    <w:rsid w:val="00006A3E"/>
    <w:rPr>
      <w:rFonts w:ascii="Book Antiqua" w:hAnsi="Book Antiqua" w:cs="Book Antiqua"/>
      <w:i/>
      <w:iCs/>
      <w:sz w:val="20"/>
      <w:szCs w:val="20"/>
    </w:rPr>
  </w:style>
  <w:style w:type="character" w:customStyle="1" w:styleId="FontStyle47">
    <w:name w:val="Font Style47"/>
    <w:basedOn w:val="a0"/>
    <w:uiPriority w:val="99"/>
    <w:rsid w:val="00006A3E"/>
    <w:rPr>
      <w:rFonts w:ascii="Book Antiqua" w:hAnsi="Book Antiqua" w:cs="Book Antiqua"/>
      <w:b/>
      <w:bCs/>
      <w:i/>
      <w:iCs/>
      <w:sz w:val="20"/>
      <w:szCs w:val="20"/>
    </w:rPr>
  </w:style>
  <w:style w:type="character" w:customStyle="1" w:styleId="FontStyle25">
    <w:name w:val="Font Style25"/>
    <w:basedOn w:val="a0"/>
    <w:uiPriority w:val="99"/>
    <w:rsid w:val="00006A3E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27">
    <w:name w:val="Font Style27"/>
    <w:basedOn w:val="a0"/>
    <w:uiPriority w:val="99"/>
    <w:rsid w:val="00006A3E"/>
    <w:rPr>
      <w:rFonts w:ascii="Times New Roman" w:hAnsi="Times New Roman" w:cs="Times New Roman"/>
      <w:b/>
      <w:bCs/>
      <w:spacing w:val="20"/>
      <w:sz w:val="14"/>
      <w:szCs w:val="14"/>
    </w:rPr>
  </w:style>
  <w:style w:type="character" w:customStyle="1" w:styleId="FontStyle29">
    <w:name w:val="Font Style29"/>
    <w:basedOn w:val="a0"/>
    <w:uiPriority w:val="99"/>
    <w:rsid w:val="00006A3E"/>
    <w:rPr>
      <w:rFonts w:ascii="Times New Roman" w:hAnsi="Times New Roman" w:cs="Times New Roman"/>
      <w:smallCaps/>
      <w:spacing w:val="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2139</Words>
  <Characters>12193</Characters>
  <Application>Microsoft Office Word</Application>
  <DocSecurity>0</DocSecurity>
  <Lines>101</Lines>
  <Paragraphs>28</Paragraphs>
  <ScaleCrop>false</ScaleCrop>
  <Company/>
  <LinksUpToDate>false</LinksUpToDate>
  <CharactersWithSpaces>14304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2022-01-20T04:35:00Z</dcterms:created>
  <dcterms:modified xsi:type="dcterms:W3CDTF">2022-01-20T04:36:00Z</dcterms:modified>
</cp:coreProperties>
</file>