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53" w:rsidRPr="003A5153" w:rsidRDefault="003A5153" w:rsidP="003A5153">
      <w:pPr>
        <w:pStyle w:val="Style3"/>
        <w:widowControl/>
        <w:spacing w:line="240" w:lineRule="auto"/>
        <w:ind w:right="79" w:firstLine="709"/>
        <w:rPr>
          <w:rStyle w:val="FontStyle44"/>
          <w:rFonts w:ascii="Times New Roman" w:hAnsi="Times New Roman" w:cs="Times New Roman"/>
          <w:spacing w:val="0"/>
          <w:sz w:val="28"/>
          <w:szCs w:val="28"/>
        </w:rPr>
      </w:pPr>
      <w:bookmarkStart w:id="0" w:name="_GoBack"/>
      <w:r w:rsidRPr="003A5153">
        <w:rPr>
          <w:rStyle w:val="FontStyle44"/>
          <w:rFonts w:ascii="Times New Roman" w:hAnsi="Times New Roman" w:cs="Times New Roman"/>
          <w:spacing w:val="0"/>
          <w:sz w:val="28"/>
          <w:szCs w:val="28"/>
        </w:rPr>
        <w:t>Лекция № 10 Технология обогащения свинцовых руд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 – элемент IV группы Периодической системы с атом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ным номером 82 и атомной массой 207,2. Это тяжелый металл голубовато-серого цвета, мягкий и пластичный. Содержание свин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ца в земной коре составляет 1,6·10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-3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% по массе. Свинец кристал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лизуется в гранецентрированной кубической решетке (а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0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= 4,9·10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м). Атомный радиус свинца 1,75·10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м, ионный радиус четырехвалентного свинца 0,76·10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м, двухвалент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ного 1,26·10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м. Плотность свинца 11,34 г/см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3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температура плав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ления 327,4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°С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температура кипения 1725 °С.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Конфигурация внешних электронных оболочек атома свинца 6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s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2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3A5153">
        <w:rPr>
          <w:rStyle w:val="FontStyle38"/>
          <w:spacing w:val="0"/>
          <w:sz w:val="28"/>
          <w:szCs w:val="28"/>
        </w:rPr>
        <w:t>6р</w:t>
      </w:r>
      <w:r w:rsidRPr="003A5153">
        <w:rPr>
          <w:rStyle w:val="FontStyle38"/>
          <w:spacing w:val="0"/>
          <w:sz w:val="28"/>
          <w:szCs w:val="28"/>
          <w:vertAlign w:val="superscript"/>
        </w:rPr>
        <w:t>2</w:t>
      </w:r>
      <w:r w:rsidRPr="003A5153">
        <w:rPr>
          <w:rStyle w:val="FontStyle38"/>
          <w:spacing w:val="0"/>
          <w:sz w:val="28"/>
          <w:szCs w:val="28"/>
        </w:rPr>
        <w:t xml:space="preserve">,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поэтому он проявляет степени окисления +2 и +4 и хи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мически малоактивен. При окислении на поверхности свинца об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разуется тончайшая пленка Р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b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О, которая предохраняет его от глубокого окисления.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 наиболее широко применяется для производства свин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цовых аккумуляторов, коррозионной и стойкой в агрессивных сре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дах аппаратуры. Свинец хорошо поглощает </w:t>
      </w:r>
      <w:r w:rsidRPr="003A5153">
        <w:rPr>
          <w:rStyle w:val="FontStyle27"/>
          <w:b w:val="0"/>
          <w:spacing w:val="0"/>
          <w:sz w:val="28"/>
          <w:szCs w:val="28"/>
        </w:rPr>
        <w:t xml:space="preserve">γ-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 рентгеновское из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лучение, поэтому его применяют при изготовлении средств защиты от соответствующего излучения и аппаратуры для хранения радио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активных веществ. Значительное количество свинца идет на изго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товление оболочек электрических кабелей.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Свинец образует сплавы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многими металлами. Низколегиро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ванные сплавы свинца содержат небольшие добавки железа, меди, сурьмы, олова, кадмия и кальция, повышающие его прочность и коррозионную стойкость. Высоколегированные сплавы с большим количеством этих добавок, кроме прочности и стойкости, обладают высокой твердостью и антифрикционными свойствами. Легкоплав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кие свинцовые сплавы используются в качестве припоев.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Свинец-органическое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соединение тетраэтилсвинец применяется в качестве антидетонационной добавки к моторному топливу. Окись свинца вводят в хрусталь и оптическое стекло для получения материалов с большим показателем преломления.</w:t>
      </w:r>
    </w:p>
    <w:p w:rsidR="003A5153" w:rsidRPr="003A5153" w:rsidRDefault="003A5153" w:rsidP="003A5153">
      <w:pPr>
        <w:pStyle w:val="Style3"/>
        <w:widowControl/>
        <w:tabs>
          <w:tab w:val="left" w:pos="6077"/>
        </w:tabs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Так, в США из 1398 ты</w:t>
      </w:r>
      <w:r w:rsidRPr="003A5153">
        <w:rPr>
          <w:rStyle w:val="FontStyle49"/>
          <w:rFonts w:ascii="Times New Roman" w:hAnsi="Times New Roman" w:cs="Times New Roman"/>
          <w:b w:val="0"/>
          <w:smallCaps w:val="0"/>
          <w:spacing w:val="0"/>
          <w:sz w:val="28"/>
          <w:szCs w:val="28"/>
        </w:rPr>
        <w:t xml:space="preserve">с.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 общего количества свинца использованного в</w:t>
      </w:r>
      <w:r w:rsidRPr="003A5153">
        <w:rPr>
          <w:rStyle w:val="FontStyle33"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промышленности в 1978 г., израсходовано, тыс. т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(%): 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 производство аккумуляторов 880 (62,5); тетраэтилсвинца 178 (12,65); различных сплавов 147 (10,8), красителей и химикатов 89 (6,34); листового проката и труб 30 (2,07); оболочек кабелей 14 (1,04); прочих изделий 60 (4,6).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ab/>
        <w:t>...</w:t>
      </w:r>
    </w:p>
    <w:p w:rsidR="003A5153" w:rsidRPr="003A5153" w:rsidRDefault="003A5153" w:rsidP="003A5153">
      <w:pPr>
        <w:pStyle w:val="Style20"/>
        <w:widowControl/>
        <w:ind w:firstLine="709"/>
        <w:jc w:val="both"/>
        <w:rPr>
          <w:rStyle w:val="FontStyle33"/>
          <w:b/>
          <w:spacing w:val="0"/>
          <w:sz w:val="28"/>
          <w:szCs w:val="28"/>
        </w:rPr>
      </w:pPr>
      <w:r w:rsidRPr="003A5153">
        <w:rPr>
          <w:rStyle w:val="FontStyle33"/>
          <w:b/>
          <w:spacing w:val="0"/>
          <w:sz w:val="28"/>
          <w:szCs w:val="28"/>
        </w:rPr>
        <w:t>Минералы и руды свинца. Технические требования к концентратам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 входит в состав 144 минералов, но только немногие из них имеют промышленное значение (табл. 1).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Галенит, или свинцовый блеск,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PbS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– основной свинцовый минерал во всех промышленных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свинецсодержащих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рудах. Он имеет структуру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галита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(рис. 1), в которой атомы серы образуют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плотнейшую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кубическую упаковку с атомами свинца в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октаэдрических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междоузлиях. Каждый атом се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ры окружен шестью атомами свин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ца, расположенными на расстоянии 2,97·10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м, и 12 более удаленны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ми (на 4,16·10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-10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м) атомами се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ры. Спайность галенита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весьма со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вершенная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 кубу. Поэтому раз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рушение кристалла галенита про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исходит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по плоскостям спайности без разрыва ионных связей, вслед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ствие чего поверхность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свежеобна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женного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галенита является гидро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фобной.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Месторождения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свинецсодержащих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руд делятся на пять типов: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метасоматические, колчеданные,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стратиформные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жильные. Две трети всех запасов свинца и цинка находится в ме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сторождениях колчедан</w:t>
      </w:r>
      <w:r w:rsidRPr="003A5153">
        <w:rPr>
          <w:rStyle w:val="FontStyle37"/>
          <w:smallCaps w:val="0"/>
          <w:spacing w:val="0"/>
          <w:sz w:val="28"/>
          <w:szCs w:val="28"/>
        </w:rPr>
        <w:t xml:space="preserve">ного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стратиформного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типов.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A5153" w:rsidRPr="003A5153" w:rsidTr="00646106">
        <w:trPr>
          <w:trHeight w:val="5158"/>
        </w:trPr>
        <w:tc>
          <w:tcPr>
            <w:tcW w:w="4927" w:type="dxa"/>
          </w:tcPr>
          <w:p w:rsidR="003A5153" w:rsidRPr="003A5153" w:rsidRDefault="003A5153" w:rsidP="00646106">
            <w:pPr>
              <w:pStyle w:val="Style3"/>
              <w:widowControl/>
              <w:spacing w:line="240" w:lineRule="auto"/>
              <w:ind w:right="-1" w:firstLine="0"/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</w:pPr>
          </w:p>
          <w:p w:rsidR="003A5153" w:rsidRPr="003A5153" w:rsidRDefault="003A5153" w:rsidP="00646106"/>
          <w:p w:rsidR="003A5153" w:rsidRPr="003A5153" w:rsidRDefault="003A5153" w:rsidP="00646106">
            <w:r w:rsidRPr="003A5153">
              <w:rPr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24130" distR="24130" simplePos="0" relativeHeight="251659264" behindDoc="0" locked="0" layoutInCell="1" allowOverlap="1" wp14:anchorId="5CCFC530" wp14:editId="29CCB395">
                      <wp:simplePos x="0" y="0"/>
                      <wp:positionH relativeFrom="margin">
                        <wp:posOffset>356870</wp:posOffset>
                      </wp:positionH>
                      <wp:positionV relativeFrom="paragraph">
                        <wp:posOffset>19050</wp:posOffset>
                      </wp:positionV>
                      <wp:extent cx="1941195" cy="2038985"/>
                      <wp:effectExtent l="10160" t="0" r="1270" b="5080"/>
                      <wp:wrapTight wrapText="bothSides">
                        <wp:wrapPolygon edited="0">
                          <wp:start x="424" y="0"/>
                          <wp:lineTo x="424" y="17766"/>
                          <wp:lineTo x="-106" y="19279"/>
                          <wp:lineTo x="-106" y="21499"/>
                          <wp:lineTo x="20116" y="21499"/>
                          <wp:lineTo x="20116" y="19380"/>
                          <wp:lineTo x="21070" y="19380"/>
                          <wp:lineTo x="21600" y="18775"/>
                          <wp:lineTo x="21600" y="0"/>
                          <wp:lineTo x="424" y="0"/>
                        </wp:wrapPolygon>
                      </wp:wrapTight>
                      <wp:docPr id="6" name="Групп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41195" cy="2038985"/>
                                <a:chOff x="3029" y="12768"/>
                                <a:chExt cx="3057" cy="321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20" y="12768"/>
                                  <a:ext cx="2966" cy="280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8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9" y="15629"/>
                                  <a:ext cx="2832" cy="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3A5153" w:rsidRDefault="003A5153" w:rsidP="003A5153">
                                    <w:pPr>
                                      <w:pStyle w:val="Style13"/>
                                      <w:widowControl/>
                                      <w:rPr>
                                        <w:rStyle w:val="FontStyle33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" o:spid="_x0000_s1026" style="position:absolute;margin-left:28.1pt;margin-top:1.5pt;width:152.85pt;height:160.55pt;z-index:251659264;mso-wrap-distance-left:1.9pt;mso-wrap-distance-right:1.9pt;mso-position-horizontal-relative:margin" coordorigin="3029,12768" coordsize="3057,3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3120;top:12768;width:2966;height:2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vj2fBAAAA2gAAAA8AAABkcnMvZG93bnJldi54bWxEj0GLwjAUhO/C/ofwFvamqcKqVKPILmXF&#10;k7Z6fzTPtti8lCbb1n9vBMHjMDPfMOvtYGrRUesqywqmkwgEcW51xYWCc5aMlyCcR9ZYWyYFd3Kw&#10;3XyM1hhr2/OJutQXIkDYxaig9L6JpXR5SQbdxDbEwbva1qAPsi2kbrEPcFPLWRTNpcGKw0KJDf2U&#10;lN/Sf6PgkF2+k+lyVv0du6GQ6W+f7M5Hpb4+h90KhKfBv8Ov9l4rWMDzSrgBcvM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Tvj2fBAAAA2gAAAA8AAAAAAAAAAAAAAAAAnwIA&#10;AGRycy9kb3ducmV2LnhtbFBLBQYAAAAABAAEAPcAAACNAwAAAAA=&#10;">
                        <v:imagedata r:id="rId6" o:title="" grayscale="t" bilevel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left:3029;top:15629;width:2832;height:3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7y8EA&#10;AADaAAAADwAAAGRycy9kb3ducmV2LnhtbERPz2vCMBS+C/sfwhvsImuqB3GdUcZA8DAQW8euj+bZ&#10;tGteahO1+tebg+Dx4/u9WA22FWfqfe1YwSRJQRCXTtdcKdgX6/c5CB+QNbaOScGVPKyWL6MFZtpd&#10;eEfnPFQihrDPUIEJocuk9KUhiz5xHXHkDq63GCLsK6l7vMRw28ppms6kxZpjg8GOvg2V//nJKtge&#10;fptNN/3Jw99xXDQfprmZcaHU2+vw9Qki0BCe4od7oxXErfFKv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qe8vBAAAA2gAAAA8AAAAAAAAAAAAAAAAAmAIAAGRycy9kb3du&#10;cmV2LnhtbFBLBQYAAAAABAAEAPUAAACGAwAAAAA=&#10;" filled="f" strokecolor="white" strokeweight="0">
                        <v:textbox inset="0,0,0,0">
                          <w:txbxContent>
                            <w:p w:rsidR="003A5153" w:rsidRDefault="003A5153" w:rsidP="003A5153">
                              <w:pPr>
                                <w:pStyle w:val="Style13"/>
                                <w:widowControl/>
                                <w:rPr>
                                  <w:rStyle w:val="FontStyle33"/>
                                </w:rPr>
                              </w:pPr>
                            </w:p>
                          </w:txbxContent>
                        </v:textbox>
                      </v:shape>
                      <w10:wrap type="tight" anchorx="margin"/>
                    </v:group>
                  </w:pict>
                </mc:Fallback>
              </mc:AlternateContent>
            </w:r>
          </w:p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/>
          <w:p w:rsidR="003A5153" w:rsidRPr="003A5153" w:rsidRDefault="003A5153" w:rsidP="00646106">
            <w:pPr>
              <w:tabs>
                <w:tab w:val="left" w:pos="142"/>
              </w:tabs>
            </w:pPr>
          </w:p>
          <w:p w:rsidR="003A5153" w:rsidRPr="003A5153" w:rsidRDefault="003A5153" w:rsidP="00646106">
            <w:pPr>
              <w:tabs>
                <w:tab w:val="left" w:pos="142"/>
              </w:tabs>
            </w:pPr>
          </w:p>
          <w:p w:rsidR="003A5153" w:rsidRPr="003A5153" w:rsidRDefault="003A5153" w:rsidP="00646106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  <w:p w:rsidR="003A5153" w:rsidRPr="003A5153" w:rsidRDefault="003A5153" w:rsidP="00646106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  <w:p w:rsidR="003A5153" w:rsidRPr="003A5153" w:rsidRDefault="003A5153" w:rsidP="00646106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3A5153">
              <w:rPr>
                <w:sz w:val="28"/>
                <w:szCs w:val="28"/>
              </w:rPr>
              <w:t>Рис.1. Кристаллическая структура галенита</w:t>
            </w:r>
          </w:p>
          <w:p w:rsidR="003A5153" w:rsidRPr="003A5153" w:rsidRDefault="003A5153" w:rsidP="00646106">
            <w:pPr>
              <w:ind w:firstLine="709"/>
              <w:jc w:val="both"/>
            </w:pPr>
          </w:p>
        </w:tc>
        <w:tc>
          <w:tcPr>
            <w:tcW w:w="4927" w:type="dxa"/>
          </w:tcPr>
          <w:p w:rsidR="003A5153" w:rsidRPr="003A5153" w:rsidRDefault="003A5153" w:rsidP="00646106">
            <w:pPr>
              <w:pStyle w:val="Style3"/>
              <w:widowControl/>
              <w:spacing w:line="240" w:lineRule="auto"/>
              <w:ind w:right="-1" w:firstLine="709"/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</w:pPr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В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скарновых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рудах пустая порода представлена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скарнообра-зующими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минералами </w:t>
            </w:r>
            <w:proofErr w:type="gram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диопсид-гранатового</w:t>
            </w:r>
            <w:proofErr w:type="gram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состава. Соотношение свинца и цинка в этих рудах обычно составляет 1</w:t>
            </w:r>
            <w:proofErr w:type="gram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:</w:t>
            </w:r>
            <w:proofErr w:type="gram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1,4. Основные сульфидные минералы в этих рудах – галенит, сфалерит и пирро</w:t>
            </w:r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softHyphen/>
              <w:t>тин. Месторождения этого типа имеют довольно широкое распро</w:t>
            </w:r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softHyphen/>
              <w:t xml:space="preserve">странение. В СНГ – это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Алтынтопканское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и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Кансайское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место</w:t>
            </w:r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softHyphen/>
              <w:t xml:space="preserve">рождения,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Дальнегорское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 рудное поле; в Югославии –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Трепча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; США – Лоуренс,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Бингем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; в Японии –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Охори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,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Камиока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; в Шве</w:t>
            </w:r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softHyphen/>
              <w:t xml:space="preserve">ции – </w:t>
            </w:r>
            <w:proofErr w:type="spellStart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Аммаберг</w:t>
            </w:r>
            <w:proofErr w:type="spellEnd"/>
            <w:r w:rsidRPr="003A5153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.</w:t>
            </w:r>
          </w:p>
        </w:tc>
      </w:tr>
    </w:tbl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 рудах метасоматических месторождений соотноше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ние свинца и цинка равно 1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: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0,8. Запасы этих руд сосредоточены в основном в США (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Ледвилл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Тинник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Юрика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). Пустая порода в рудах представлена в основном кварцем и доломитом, присутст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вуют кальцит, анкерит и сидерит.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Колчеданные руды отличаются высоким содержанием пи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рита, реже пирротина, сложностью минерального состава и тонким взаимным прорастанием минералов. Колчеданные руды, как пра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вило, полиметаллические они помимо свинца содержат цинк и медь, золото, серебро, кадмий, реже олово и висмут, а кроме того, барит, флюорит и пирит, имеющие промышленное значение. Соот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ношение свинца и цинка в рудах этого типа обычно 1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: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2,4. Из крупных колчеданных месторождений можно отметить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Тишинское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Холоднинское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Орловское, Озерное,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Жайремское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Филизчайское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(СНГ); </w:t>
      </w:r>
      <w:proofErr w:type="spellStart"/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Брокен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Хилл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Маунт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Айза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(Австралия),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Тсумеб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(Нами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бия),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Раммельсберг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(ФРГ).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Руды месторождений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стратиформного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типа отличаются довольно высоким содержанием свинца и цинка при соотношении 1:1. Так, в рудах крупнейшего в Канаде месторождения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стра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тиформного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типа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Салливан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содержится 8,3 % свинца и 6,5 % цин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ка, в рудах месторождения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Бу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-Беккер (Марокко) – 6 % свинца и – 5 % цинка. Минералы пустой породы в этих рудах обычно пред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ставлены кварцем, доломитом, баритом; рудные минералы – галенитом, сфалеритом; в рудах зоны окисления присутствуют англезит, церуссит, смитсонит.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Представителями месторождений этого типа в СНГ являют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Горевское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Миргалимсайское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В одном из крупнейших место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рождений Канады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Пайн-Пойнт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запасы свинца составляют 5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млн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.т</w:t>
      </w:r>
      <w:proofErr w:type="spellEnd"/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а цинка — 8 млн. т при общем запасе руд 53,5 млн. т. В США месторождения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стратиформного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типа расположены в основном в долине реки Миссури. Крупнейшим из них является Три-Стейтс,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котором содержится 20 млн. т свинца и 28 млн. т цинка.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 месторождениях жильного типа соотношение свинца и цинка составляет 1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: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1,5. В СНГ к этому типу месторождений относится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Згидское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руды которого перерабатываются на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Мизурской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фабрике. К этому же типу относятся около 40 месторожде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ний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Маданского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рудного района (НРБ), а также месторождение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Бингем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(США). Основные породообразующие минералы в этих рудах – кварц и кальцит, рудные минералы – галенит и сфале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рит.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По степени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окисленности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свинецсодержащие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руды делятся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сульфидные, смешанные и окисленные.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33"/>
          <w:b/>
          <w:spacing w:val="0"/>
          <w:sz w:val="28"/>
          <w:szCs w:val="28"/>
        </w:rPr>
      </w:pPr>
      <w:r w:rsidRPr="003A5153">
        <w:rPr>
          <w:rStyle w:val="FontStyle33"/>
          <w:b/>
          <w:spacing w:val="0"/>
          <w:sz w:val="28"/>
          <w:szCs w:val="28"/>
        </w:rPr>
        <w:t>Флотационные свойства свинцовых минералов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Флотационные свойства галенита изучены довольно подробно. Как отмечалось выше, кристаллическая структура и спайность галенита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таковы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что при раскалывании его не происходит раз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рыва ионных связей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свежеобнаженная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поверхность минерала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гидрофобна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. Поэтому он может флотироваться одним лишь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вспенивателем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Под действием кислорода в присутствии углекислого газа и воды поверхность галенита легко окисляется с образова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нием сульфата (при рН до 6,7), карбоната (рН 6,7 – 9) или гидро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карбоната (рН 9 – 12) свинца.</w:t>
      </w:r>
    </w:p>
    <w:p w:rsidR="003A5153" w:rsidRPr="003A5153" w:rsidRDefault="003A5153" w:rsidP="003A5153">
      <w:pPr>
        <w:pStyle w:val="Style12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При невысокой степени окисления галенит хорошо флотируется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ксантогенатами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дитиофосфатами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при рН до 9 – 9,5. Большое влияние на флотационные свойства галенита оказывают примеси, особенно медь, тип проводимости, кристаллохимические и генети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ческие особенности минерала.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Подавителем галенита является сернистый натрий при боль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ших расходах (до 1 кг/т), когда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сульфид-ионы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начинают вытес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нять с поверхности галенита сорбированный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обра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зованная сплошная сульфидная пленка не взаимодействует с со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бирателем.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Галенит хорошо подавляется также хроматом К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rO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бихроматом калия </w:t>
      </w:r>
      <w:r w:rsidRPr="003A5153">
        <w:rPr>
          <w:rStyle w:val="FontStyle37"/>
          <w:spacing w:val="0"/>
          <w:sz w:val="28"/>
          <w:szCs w:val="28"/>
        </w:rPr>
        <w:t>К</w:t>
      </w:r>
      <w:r w:rsidRPr="003A5153">
        <w:rPr>
          <w:rStyle w:val="FontStyle37"/>
          <w:spacing w:val="0"/>
          <w:sz w:val="28"/>
          <w:szCs w:val="28"/>
          <w:vertAlign w:val="subscript"/>
        </w:rPr>
        <w:t>2</w:t>
      </w:r>
      <w:r w:rsidRPr="003A5153">
        <w:rPr>
          <w:rStyle w:val="FontStyle37"/>
          <w:smallCaps w:val="0"/>
          <w:spacing w:val="0"/>
          <w:sz w:val="28"/>
          <w:szCs w:val="28"/>
          <w:lang w:val="en-US"/>
        </w:rPr>
        <w:t>Cr</w:t>
      </w:r>
      <w:r w:rsidRPr="003A5153">
        <w:rPr>
          <w:rStyle w:val="FontStyle37"/>
          <w:smallCaps w:val="0"/>
          <w:spacing w:val="0"/>
          <w:sz w:val="28"/>
          <w:szCs w:val="28"/>
          <w:vertAlign w:val="subscript"/>
        </w:rPr>
        <w:t>2</w:t>
      </w:r>
      <w:r w:rsidRPr="003A5153">
        <w:rPr>
          <w:rStyle w:val="FontStyle24"/>
          <w:b w:val="0"/>
          <w:spacing w:val="0"/>
          <w:sz w:val="28"/>
          <w:szCs w:val="28"/>
        </w:rPr>
        <w:t>О</w:t>
      </w:r>
      <w:r w:rsidRPr="003A5153">
        <w:rPr>
          <w:rStyle w:val="FontStyle24"/>
          <w:b w:val="0"/>
          <w:spacing w:val="0"/>
          <w:sz w:val="28"/>
          <w:szCs w:val="28"/>
          <w:vertAlign w:val="subscript"/>
        </w:rPr>
        <w:t>7</w:t>
      </w:r>
      <w:r w:rsidRPr="003A5153">
        <w:rPr>
          <w:rStyle w:val="FontStyle24"/>
          <w:b w:val="0"/>
          <w:spacing w:val="0"/>
          <w:sz w:val="28"/>
          <w:szCs w:val="28"/>
        </w:rPr>
        <w:t xml:space="preserve">,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обладающими сильными окислительными свойствами. Действие их связано не только с образованием на поверхности галенита труднорастворимого хромита свинца, но и с окислением минерала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Подавление галенита хроматами происходит уже при расходе их 20 – 50 г/т (рис. 1. а). Наиболее эффективное подавление его хроматами происходит при рН 5 – 6 (рис. 1 б)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Для подавления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галенита применяют также другие окислители (перманганат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манганат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калия, хлорную из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весть), восстановители (сульфит натрия, тиосульфат, сернистый газ и сернистую кислоту) или их сочетание с солями железа (же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лезным купоросом, хлорным железом). Сульфит (тиосульфат) нат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рия в сочетании с железным купоросом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применяется для подав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ления галенита при разделении медно-свинцовых концентратов.</w:t>
      </w:r>
    </w:p>
    <w:p w:rsidR="003A5153" w:rsidRPr="003A5153" w:rsidRDefault="003A5153" w:rsidP="003A5153">
      <w:pPr>
        <w:pStyle w:val="Style1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Для подавления галенита могут также применяться раствори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мые фосфаты </w:t>
      </w:r>
      <w:r w:rsidRPr="003A5153">
        <w:rPr>
          <w:rStyle w:val="FontStyle32"/>
          <w:spacing w:val="0"/>
          <w:sz w:val="28"/>
          <w:szCs w:val="28"/>
        </w:rPr>
        <w:t>Н</w:t>
      </w:r>
      <w:r w:rsidRPr="003A5153">
        <w:rPr>
          <w:rStyle w:val="FontStyle32"/>
          <w:spacing w:val="0"/>
          <w:sz w:val="28"/>
          <w:szCs w:val="28"/>
          <w:vertAlign w:val="subscript"/>
        </w:rPr>
        <w:t>3</w:t>
      </w:r>
      <w:r w:rsidRPr="003A5153">
        <w:rPr>
          <w:rStyle w:val="FontStyle32"/>
          <w:spacing w:val="0"/>
          <w:sz w:val="28"/>
          <w:szCs w:val="28"/>
        </w:rPr>
        <w:t>РО</w:t>
      </w:r>
      <w:r w:rsidRPr="003A5153">
        <w:rPr>
          <w:rStyle w:val="FontStyle32"/>
          <w:spacing w:val="0"/>
          <w:sz w:val="28"/>
          <w:szCs w:val="28"/>
          <w:vertAlign w:val="subscript"/>
        </w:rPr>
        <w:t>4</w:t>
      </w:r>
      <w:r w:rsidRPr="003A5153">
        <w:rPr>
          <w:rStyle w:val="FontStyle32"/>
          <w:spacing w:val="0"/>
          <w:sz w:val="28"/>
          <w:szCs w:val="28"/>
        </w:rPr>
        <w:t xml:space="preserve">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NaH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О0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(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(1,7 – 7 кг/т концент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рата) и органические соединения, например крахмал или декстрин (0,1 – 0,2 кг/т концентрата). Цианистые соединения на галенит не</w:t>
      </w:r>
      <w:r w:rsidRPr="003A5153">
        <w:rPr>
          <w:rStyle w:val="FontStyle37"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действуют, поэтому они широко применяются для подавления медных минералов при разделении свинцово-медных концентратов. Иногда можно наблюдать подавление галенита при больших рас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ходах цианида, что объясняется повышением щелочности пульпы в результате гидролиза цианистых солей.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noProof/>
          <w:sz w:val="28"/>
          <w:szCs w:val="28"/>
        </w:rPr>
        <w:drawing>
          <wp:inline distT="0" distB="0" distL="0" distR="0" wp14:anchorId="2D12193F" wp14:editId="2A5F4F9E">
            <wp:extent cx="3895725" cy="1724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9"/>
          <w:spacing w:val="0"/>
          <w:sz w:val="28"/>
          <w:szCs w:val="28"/>
        </w:rPr>
      </w:pPr>
      <w:r w:rsidRPr="003A5153">
        <w:rPr>
          <w:rStyle w:val="FontStyle33"/>
          <w:spacing w:val="0"/>
          <w:sz w:val="28"/>
          <w:szCs w:val="28"/>
        </w:rPr>
        <w:t xml:space="preserve">Рис. </w:t>
      </w:r>
      <w:r w:rsidRPr="003A5153">
        <w:rPr>
          <w:rStyle w:val="FontStyle32"/>
          <w:spacing w:val="0"/>
          <w:sz w:val="28"/>
          <w:szCs w:val="28"/>
        </w:rPr>
        <w:t xml:space="preserve">1.    </w:t>
      </w:r>
      <w:r w:rsidRPr="003A5153">
        <w:rPr>
          <w:rStyle w:val="FontStyle33"/>
          <w:spacing w:val="0"/>
          <w:sz w:val="28"/>
          <w:szCs w:val="28"/>
        </w:rPr>
        <w:t xml:space="preserve">Зависимость извлечения  ε  галенита   при   флотации  </w:t>
      </w:r>
      <w:proofErr w:type="spellStart"/>
      <w:r w:rsidRPr="003A5153">
        <w:rPr>
          <w:rStyle w:val="FontStyle33"/>
          <w:spacing w:val="0"/>
          <w:sz w:val="28"/>
          <w:szCs w:val="28"/>
        </w:rPr>
        <w:t>ксантогенатами</w:t>
      </w:r>
      <w:proofErr w:type="spellEnd"/>
      <w:r w:rsidRPr="003A5153">
        <w:rPr>
          <w:rStyle w:val="FontStyle33"/>
          <w:spacing w:val="0"/>
          <w:sz w:val="28"/>
          <w:szCs w:val="28"/>
        </w:rPr>
        <w:t xml:space="preserve"> (12</w:t>
      </w:r>
      <w:r w:rsidRPr="003A5153">
        <w:rPr>
          <w:rStyle w:val="FontStyle34"/>
          <w:b w:val="0"/>
          <w:i w:val="0"/>
          <w:spacing w:val="0"/>
          <w:sz w:val="28"/>
          <w:szCs w:val="28"/>
        </w:rPr>
        <w:t>,5</w:t>
      </w:r>
      <w:r w:rsidRPr="003A5153">
        <w:rPr>
          <w:rStyle w:val="FontStyle34"/>
          <w:b w:val="0"/>
          <w:spacing w:val="0"/>
          <w:sz w:val="28"/>
          <w:szCs w:val="28"/>
        </w:rPr>
        <w:t xml:space="preserve"> </w:t>
      </w:r>
      <w:r w:rsidRPr="003A5153">
        <w:rPr>
          <w:rStyle w:val="FontStyle33"/>
          <w:spacing w:val="0"/>
          <w:sz w:val="28"/>
          <w:szCs w:val="28"/>
        </w:rPr>
        <w:t xml:space="preserve">г/т) от расхода </w:t>
      </w:r>
      <w:r w:rsidRPr="003A5153">
        <w:rPr>
          <w:rStyle w:val="FontStyle29"/>
          <w:spacing w:val="0"/>
          <w:sz w:val="28"/>
          <w:szCs w:val="28"/>
          <w:lang w:val="en-US"/>
        </w:rPr>
        <w:t>Q</w:t>
      </w:r>
      <w:r w:rsidRPr="003A5153">
        <w:rPr>
          <w:rStyle w:val="FontStyle29"/>
          <w:spacing w:val="0"/>
          <w:sz w:val="28"/>
          <w:szCs w:val="28"/>
        </w:rPr>
        <w:t xml:space="preserve"> </w:t>
      </w:r>
      <w:r w:rsidRPr="003A5153">
        <w:rPr>
          <w:rStyle w:val="FontStyle33"/>
          <w:spacing w:val="0"/>
          <w:sz w:val="28"/>
          <w:szCs w:val="28"/>
        </w:rPr>
        <w:t xml:space="preserve">хроматов </w:t>
      </w:r>
      <w:r w:rsidRPr="003A5153">
        <w:rPr>
          <w:rStyle w:val="FontStyle29"/>
          <w:spacing w:val="0"/>
          <w:sz w:val="28"/>
          <w:szCs w:val="28"/>
        </w:rPr>
        <w:t>(</w:t>
      </w:r>
      <w:r w:rsidRPr="003A5153">
        <w:rPr>
          <w:rStyle w:val="FontStyle29"/>
          <w:smallCaps w:val="0"/>
          <w:spacing w:val="0"/>
          <w:sz w:val="28"/>
          <w:szCs w:val="28"/>
        </w:rPr>
        <w:t>а</w:t>
      </w:r>
      <w:r w:rsidRPr="003A5153">
        <w:rPr>
          <w:rStyle w:val="FontStyle29"/>
          <w:spacing w:val="0"/>
          <w:sz w:val="28"/>
          <w:szCs w:val="28"/>
        </w:rPr>
        <w:t xml:space="preserve">) </w:t>
      </w:r>
      <w:r w:rsidRPr="003A5153">
        <w:rPr>
          <w:rStyle w:val="FontStyle33"/>
          <w:spacing w:val="0"/>
          <w:sz w:val="28"/>
          <w:szCs w:val="28"/>
        </w:rPr>
        <w:t xml:space="preserve">и рН </w:t>
      </w:r>
      <w:r w:rsidRPr="003A5153">
        <w:rPr>
          <w:rStyle w:val="FontStyle29"/>
          <w:spacing w:val="0"/>
          <w:sz w:val="28"/>
          <w:szCs w:val="28"/>
        </w:rPr>
        <w:t>(</w:t>
      </w:r>
      <w:r w:rsidRPr="003A5153">
        <w:rPr>
          <w:rStyle w:val="FontStyle29"/>
          <w:smallCaps w:val="0"/>
          <w:spacing w:val="0"/>
          <w:sz w:val="28"/>
          <w:szCs w:val="28"/>
        </w:rPr>
        <w:t>б</w:t>
      </w:r>
      <w:r w:rsidRPr="003A5153">
        <w:rPr>
          <w:rStyle w:val="FontStyle29"/>
          <w:spacing w:val="0"/>
          <w:sz w:val="28"/>
          <w:szCs w:val="28"/>
        </w:rPr>
        <w:t>)</w:t>
      </w:r>
    </w:p>
    <w:p w:rsidR="003A5153" w:rsidRPr="003A5153" w:rsidRDefault="003A5153" w:rsidP="003A5153">
      <w:pPr>
        <w:pStyle w:val="Style3"/>
        <w:widowControl/>
        <w:spacing w:line="240" w:lineRule="auto"/>
        <w:ind w:firstLine="709"/>
        <w:rPr>
          <w:rStyle w:val="FontStyle37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Окисленные минералы свинца, и прежде всего церуссит и анг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лезит, плохо флотируются сульфгидрильными собирателями. По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этому окисленные минералы свинца флотируются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ксантогенатами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после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их поверхности сульфидом натрия. Опти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мальное значение рН для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церуссита 8,5 – 9,3, англезита – 7,5 – 8,2. По способности к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после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дующей флотации окисленные минералы свинца можно разделить на следующие группы: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легкосульфидизируемые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легкофлотируемые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(церуссит, англезит и вульфенит);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плохосульфидизируемые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слабофлотируемые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миметизит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пироморфит);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несульфидизируемые</w:t>
      </w:r>
      <w:proofErr w:type="spellEnd"/>
      <w:r w:rsidRPr="003A5153">
        <w:rPr>
          <w:rStyle w:val="FontStyle37"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нефлотируемые</w:t>
      </w:r>
      <w:proofErr w:type="spellEnd"/>
      <w:r w:rsidRPr="003A5153">
        <w:rPr>
          <w:rStyle w:val="FontStyle37"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(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плюмбоярозит</w:t>
      </w:r>
      <w:proofErr w:type="spellEnd"/>
      <w:r w:rsidRPr="003A5153">
        <w:rPr>
          <w:rStyle w:val="FontStyle37"/>
          <w:spacing w:val="0"/>
          <w:sz w:val="28"/>
          <w:szCs w:val="28"/>
        </w:rPr>
        <w:t>).</w:t>
      </w:r>
    </w:p>
    <w:p w:rsidR="003A5153" w:rsidRPr="003A5153" w:rsidRDefault="003A5153" w:rsidP="003A5153">
      <w:pPr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Дл</w:t>
      </w:r>
      <w:r w:rsidRPr="003A5153">
        <w:rPr>
          <w:rStyle w:val="FontStyle33"/>
          <w:spacing w:val="0"/>
          <w:sz w:val="28"/>
          <w:szCs w:val="28"/>
        </w:rPr>
        <w:t xml:space="preserve">я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окисленных свинцовых минералов возможно применение флотации с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жирнокислотными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собирателями – олеиновой кисло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той,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олеатом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натрия, нафтеновыми кислотами,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талловым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маслом. Однако использование этих собирателей ограничивается рудами, не содержащими доломита, известняков и окислов железа, кото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рые также хорошо флотируются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оксигидрильными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собирателями, а подавление их жидким стеклом часто неэффективно.</w:t>
      </w:r>
    </w:p>
    <w:p w:rsidR="003A5153" w:rsidRPr="003A5153" w:rsidRDefault="003A5153" w:rsidP="003A5153">
      <w:pPr>
        <w:pStyle w:val="Style5"/>
        <w:widowControl/>
        <w:spacing w:line="240" w:lineRule="auto"/>
        <w:ind w:right="-1" w:firstLine="709"/>
        <w:jc w:val="both"/>
        <w:rPr>
          <w:rStyle w:val="FontStyle33"/>
          <w:b/>
          <w:spacing w:val="0"/>
          <w:sz w:val="28"/>
          <w:szCs w:val="28"/>
        </w:rPr>
      </w:pPr>
      <w:r w:rsidRPr="003A5153">
        <w:rPr>
          <w:rStyle w:val="FontStyle33"/>
          <w:b/>
          <w:spacing w:val="0"/>
          <w:sz w:val="28"/>
          <w:szCs w:val="28"/>
        </w:rPr>
        <w:t xml:space="preserve">Технологические схемы и </w:t>
      </w:r>
      <w:proofErr w:type="spellStart"/>
      <w:r w:rsidRPr="003A5153">
        <w:rPr>
          <w:rStyle w:val="FontStyle33"/>
          <w:b/>
          <w:spacing w:val="0"/>
          <w:sz w:val="28"/>
          <w:szCs w:val="28"/>
        </w:rPr>
        <w:t>реагентные</w:t>
      </w:r>
      <w:proofErr w:type="spellEnd"/>
      <w:r w:rsidRPr="003A5153">
        <w:rPr>
          <w:rStyle w:val="FontStyle33"/>
          <w:b/>
          <w:spacing w:val="0"/>
          <w:sz w:val="28"/>
          <w:szCs w:val="28"/>
        </w:rPr>
        <w:t xml:space="preserve"> режимы флотации свинцовых руд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Технология обогащения свинцовых сульфидных руд опреде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ляется крупностью вкрапленности, равномерностью распределе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ния, флотационной активностью галенита и наличием пирита. Комбинированный гравитационно-флотационный процесс обогащения применяется для руд с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крупной вкрапленностью галенита, основная масса которого выделяется в начале процесса с помощью тяжелых суспензий или отсадки.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Комбинированный процесс применяется не только для чисто свинцовых, но и для свинцово-цинковых и полиметаллических руд. Он позволяет, во-первых, в начале процесса удалить до 30 – 40 % легкой фракции с отвальным содержанием металлов и этим самым повысить производительность флотационного отделения, во-вто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рых, значительно снизить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переизмельчение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галенита и, в-третьих, повысить содержание ценных металлов в руде, направляемой на флотацию.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Сульфидные свинцовые руды, не содержащие цинк и медь, в природе встречаются крайне редко, и их обогащение осуществля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ется по простым технологическим схемам, стадиальность которых зависит от крупности вкрапленности и распределения галенита по классам крупности. Флотируется галенит обычно в содовой среде при рН 8 – 8,5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ксантогенатами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или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дитиофосфатами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при расходе 30 – 60 г/т.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Присутствующий в рудах пирит хорошо подавляется неболь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шим количеством цианида. Такая схема переработки крупнокри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сталлических свинцовых руд включает обычно обогащение в тяже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лых суспензиях, отсадку для выделения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штуфного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галенита, доизмельчение и флотацию его из тяжелой фракции и хвостов от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садки.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Если в рудах содержатся оксиды и гидроксиды железа, то в технологическую схему включаются обогащение мелких классов на столах и магнитная сепарация.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Тонковкрапленные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свинцовые минералы из хвостов гравитационного и магнитного обогащения извлекаются с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предварительной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сульфидизацией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Подобные ком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бинированные схемы применяются, например, на фабриках «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Миб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-ладен» (Марокко), «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Мехерних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(ФРГ).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Более широкое распространение имеют смешанные сульфидно-окисленные руды, в которых содержится 15 – 80 % свинца в виде окисленных минералов (в основном, в виде англезита и церуссита). Эти руды обогащаются флотацией по схемам двух типов в зависимости от соотношения сульфидных и окисленных свинцо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вых минералов.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По схеме раздельной флотации обогащаются руды, в которых соотношение сульфидных и окисленных форм свинца составляет 1:1. По такой схеме при небольших расходах сернистого натрия и собирателя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флотируют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галенит, а затем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флотируют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окисленные свинцовые минералы после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сернистым натрием. Большая концентрация сернистого натрия в пульпе обычно ухуд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шает процесс </w:t>
      </w:r>
      <w:proofErr w:type="spellStart"/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свинцовые минералы могут даже подавляться, а селективность флотации резко снижаться.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Порционная подача сернистого натрия обеспечивает образование на поверхности окисленных минералов устойчивой сульфидной пленки. Основная часть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сульфидизатора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обычно подается в кон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тактный чан перед флотацией, где пульпа перемешивается при не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большой частоте вращения мешалки и без подачи воздуха для предотвращения оттирки образованной сульфидной пленки и уменьшения окисления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сульфид-ионов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. Для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поддержания необхо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димой остаточной концентрации сернистого натрия в пульпе, которая обычно измеряется автоматически, остальная часть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фидизатора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подается порционно по фронту флотационных машин.</w:t>
      </w:r>
    </w:p>
    <w:p w:rsidR="003A5153" w:rsidRPr="003A5153" w:rsidRDefault="003A5153" w:rsidP="003A5153">
      <w:pPr>
        <w:pStyle w:val="Style1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Число точек подачи его обычно составляет </w:t>
      </w:r>
      <w:r w:rsidRPr="003A5153">
        <w:rPr>
          <w:rStyle w:val="FontStyle50"/>
          <w:spacing w:val="0"/>
          <w:sz w:val="28"/>
          <w:szCs w:val="28"/>
        </w:rPr>
        <w:t xml:space="preserve">3 – 6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 зависит от со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держания окисленных минералов свинца. Однако при такой пор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ционной подаче сернистого натрия следует учитывать различную способность минералов к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быстрое окисление сер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нистых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гидросернистых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ионов до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сульфат-ионов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при интенсивной аэрации пульпы во флотационных камерах.</w:t>
      </w:r>
    </w:p>
    <w:p w:rsidR="003A5153" w:rsidRPr="003A5153" w:rsidRDefault="003A5153" w:rsidP="003A5153">
      <w:pPr>
        <w:pStyle w:val="Style16"/>
        <w:widowControl/>
        <w:spacing w:line="240" w:lineRule="auto"/>
        <w:ind w:right="-1"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Последовательная флотация галенита и церуссита применяется на фабриках «Сан-Себастьян» (Франция)» и «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Вассбо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(Швеция).</w:t>
      </w:r>
    </w:p>
    <w:p w:rsidR="003A5153" w:rsidRPr="003A5153" w:rsidRDefault="003A5153" w:rsidP="003A5153">
      <w:pPr>
        <w:pStyle w:val="Style16"/>
        <w:widowControl/>
        <w:spacing w:line="240" w:lineRule="auto"/>
        <w:ind w:right="-1"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Следует отметить, что на зарубежных фабриках свинец извле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кается в основном из сульфидных руд и только 25 % его добывает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ся из смешанных и окисленных руд. В СНГ доля смешанных и труднообогатимых руд составляет 45 %.</w:t>
      </w:r>
    </w:p>
    <w:p w:rsidR="003A5153" w:rsidRPr="003A5153" w:rsidRDefault="003A5153" w:rsidP="003A5153">
      <w:pPr>
        <w:pStyle w:val="Style16"/>
        <w:widowControl/>
        <w:spacing w:line="240" w:lineRule="auto"/>
        <w:ind w:right="-1"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 практике обогащения смешанных сульфидных руд наиболь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шее распространение получила схема совместной флотации гале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нита и окисленных минералов свинца после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послед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них. Если же в рудах преобладают окисленные минералы свинца, то совместная флотация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ксантогенатом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проводится после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большим количеством сернистого натрия (100 – 200 г/т руды). Так, например, на фабриках о. Сардиния (Италия), пере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рабатывающих руду с относительным содержанием окисленных минералов свинца до 75 %, для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англезита и церус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сита подается до 1500 г/т сульфида натрия.</w:t>
      </w:r>
    </w:p>
    <w:p w:rsidR="003A5153" w:rsidRPr="003A5153" w:rsidRDefault="003A5153" w:rsidP="003A5153">
      <w:pPr>
        <w:widowControl/>
        <w:ind w:right="-1" w:firstLine="709"/>
        <w:jc w:val="both"/>
        <w:rPr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Совместная флотация галенита и окисленных минералов свин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ца осуществляется на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Кентауских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фабриках № 1 и № 2, где перерабатываются свинцово-баритовые смешанные руды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Миргалимсайского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месторождения. В этих рудах относительное содержа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ние окисленных форм свинца в виде церуссита, англезита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плюмбоярозита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составляет от 15 до 20 %. В руде также присутствуют пирит (1,5 – 2 %), небольшое количество сфалерита и халькопири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та</w:t>
      </w:r>
      <w:r w:rsidRPr="003A5153">
        <w:rPr>
          <w:rStyle w:val="FontStyle57"/>
          <w:spacing w:val="0"/>
          <w:sz w:val="28"/>
          <w:szCs w:val="28"/>
        </w:rPr>
        <w:t xml:space="preserve">.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Содержание барита имеет промышленное значение. Основные нерудные минералы</w:t>
      </w:r>
      <w:r w:rsidRPr="003A5153">
        <w:rPr>
          <w:rStyle w:val="FontStyle37"/>
          <w:spacing w:val="0"/>
          <w:sz w:val="28"/>
          <w:szCs w:val="28"/>
        </w:rPr>
        <w:t xml:space="preserve"> –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кальцит, доломит, кварц, лимонит, гетит,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гидрогетит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. </w:t>
      </w:r>
      <w:r w:rsidRPr="003A5153">
        <w:rPr>
          <w:rStyle w:val="FontStyle57"/>
          <w:i w:val="0"/>
          <w:spacing w:val="0"/>
          <w:sz w:val="28"/>
          <w:szCs w:val="28"/>
        </w:rPr>
        <w:t>Руды</w:t>
      </w:r>
      <w:r w:rsidRPr="003A5153">
        <w:rPr>
          <w:rStyle w:val="FontStyle57"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отличаются чрезвычайно тонкой и неравномер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ной вкрапленностью свинцовых минералов. Около 90 % зерен га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ленита имеют крупность около 0,2 мм, из них более </w:t>
      </w:r>
      <w:r w:rsidRPr="003A5153">
        <w:rPr>
          <w:rStyle w:val="FontStyle43"/>
          <w:spacing w:val="0"/>
          <w:sz w:val="28"/>
          <w:szCs w:val="28"/>
        </w:rPr>
        <w:t>50 %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круп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ностью 0,02 мм. Церуссит на 50 % представлен зернами крупно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стью менее 0,005 мм. Зерна барита имеют крупность менее 0,05 мм.</w:t>
      </w:r>
    </w:p>
    <w:p w:rsidR="003A5153" w:rsidRPr="003A5153" w:rsidRDefault="003A5153" w:rsidP="003A5153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Обогащение руды осуществляется по схеме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трехстадиальной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флотации (рис. 2)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Ι 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тадия измельчения проводится в стержневой мельнице, которая работает в полузамкнутом цикле со спи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ральным классификатором. Слив этого классификатора крупно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стью 45 – 50 % класса -0,074 мм направляется на Ι основную свинцовую флотацию, которая проводится с подачей сернистого натрия (450 г/т) для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сульфидизации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окисленных минералов свин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ца, собирателя – смеси бутилового и этилового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ксантогенатов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(85 г/т),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дитиофосфата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(18 г/т)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вспенивателя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Т-66 (10 г/т).</w:t>
      </w:r>
    </w:p>
    <w:p w:rsidR="003A5153" w:rsidRPr="003A5153" w:rsidRDefault="003A5153" w:rsidP="003A5153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 xml:space="preserve">Хвосты Ι </w:t>
      </w:r>
      <w:r w:rsidRPr="003A5153">
        <w:rPr>
          <w:rStyle w:val="FontStyle58"/>
          <w:rFonts w:ascii="Times New Roman" w:hAnsi="Times New Roman" w:cs="Times New Roman"/>
          <w:b w:val="0"/>
          <w:i w:val="0"/>
          <w:sz w:val="28"/>
          <w:szCs w:val="28"/>
        </w:rPr>
        <w:t>флотации</w:t>
      </w:r>
      <w:r w:rsidRPr="003A5153">
        <w:rPr>
          <w:rStyle w:val="FontStyle58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доизмельчаются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до крупности 75 – 80 % класса -0,074 </w:t>
      </w:r>
      <w:r w:rsidRPr="003A5153">
        <w:rPr>
          <w:rStyle w:val="FontStyle58"/>
          <w:rFonts w:ascii="Times New Roman" w:hAnsi="Times New Roman" w:cs="Times New Roman"/>
          <w:b w:val="0"/>
          <w:i w:val="0"/>
          <w:sz w:val="28"/>
          <w:szCs w:val="28"/>
        </w:rPr>
        <w:t>мм,</w:t>
      </w:r>
      <w:r w:rsidRPr="003A5153">
        <w:rPr>
          <w:rStyle w:val="FontStyle58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 хвосты ΙΙ флотации – до 100 % и подверга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ется свинцовой флотации с подачей сернистого натрия, суммар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ный расход которого в этих операциях составляет 350 г/т. Расход смеси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составляет 75 г/т,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дитиофосфата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12 г/т,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вспе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нивателя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15 г/т.</w:t>
      </w:r>
    </w:p>
    <w:p w:rsidR="003A5153" w:rsidRPr="003A5153" w:rsidRDefault="003A5153" w:rsidP="003A5153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Подача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дитиофосфата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в свинцовую флотацию позволяет увеличить извлечение окисленных минералов свинца на 8 %. Для по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вышения качества свинцового концентрата и подавления пирита в Ι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перечистную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свинцовую флотацию подается цианистый натрий. Это позволяет повысить содержание свинца в готовом концентрате до 44 – 46 % при извлечении 80 – 82 %.</w:t>
      </w:r>
    </w:p>
    <w:p w:rsidR="003A5153" w:rsidRPr="003A5153" w:rsidRDefault="003A5153" w:rsidP="003A5153">
      <w:pPr>
        <w:widowControl/>
        <w:ind w:firstLine="709"/>
        <w:jc w:val="both"/>
        <w:rPr>
          <w:b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Хвосты контрольной свинцовой флотации III стадии направляются на баритовую флотацию, которая проводится в присутствии собирателя в смеси олеиновой кислоты (45 г/т) и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алкилсульфата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(80 г/т). Минералы пустой породы подавляются жидким стеклом, подаваемым в основную флотацию (1100 г/т) и в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перечистную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(500 г/т). Готовый баритовый концентрат содержит 80 – 82 % барита при извлечении 54 – 56 %.</w:t>
      </w:r>
    </w:p>
    <w:p w:rsidR="003A5153" w:rsidRPr="003A5153" w:rsidRDefault="003A5153" w:rsidP="003A5153">
      <w:pPr>
        <w:pStyle w:val="Style2"/>
        <w:widowControl/>
        <w:ind w:firstLine="709"/>
        <w:jc w:val="both"/>
        <w:rPr>
          <w:rStyle w:val="FontStyle13"/>
          <w:spacing w:val="0"/>
          <w:sz w:val="28"/>
          <w:szCs w:val="28"/>
        </w:rPr>
      </w:pPr>
      <w:r w:rsidRPr="003A5153">
        <w:rPr>
          <w:noProof/>
          <w:sz w:val="28"/>
          <w:szCs w:val="28"/>
        </w:rPr>
        <mc:AlternateContent>
          <mc:Choice Requires="wpg">
            <w:drawing>
              <wp:anchor distT="18415" distB="0" distL="24130" distR="24130" simplePos="0" relativeHeight="251660288" behindDoc="0" locked="0" layoutInCell="1" allowOverlap="1" wp14:anchorId="257E300D" wp14:editId="7506196B">
                <wp:simplePos x="0" y="0"/>
                <wp:positionH relativeFrom="margin">
                  <wp:posOffset>848360</wp:posOffset>
                </wp:positionH>
                <wp:positionV relativeFrom="paragraph">
                  <wp:posOffset>198120</wp:posOffset>
                </wp:positionV>
                <wp:extent cx="4233545" cy="4029075"/>
                <wp:effectExtent l="6350" t="1905" r="8255" b="7620"/>
                <wp:wrapTopAndBottom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33545" cy="4029075"/>
                          <a:chOff x="2611" y="10085"/>
                          <a:chExt cx="6667" cy="6345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6" y="10085"/>
                            <a:ext cx="5664" cy="5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611" y="16047"/>
                            <a:ext cx="6667" cy="38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A5153" w:rsidRDefault="003A5153" w:rsidP="003A5153">
                              <w:pPr>
                                <w:pStyle w:val="Style13"/>
                                <w:widowControl/>
                                <w:spacing w:line="240" w:lineRule="auto"/>
                                <w:rPr>
                                  <w:rStyle w:val="FontStyle2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" o:spid="_x0000_s1029" style="position:absolute;left:0;text-align:left;margin-left:66.8pt;margin-top:15.6pt;width:333.35pt;height:317.25pt;z-index:251660288;mso-wrap-distance-left:1.9pt;mso-wrap-distance-top:1.45pt;mso-wrap-distance-right:1.9pt;mso-position-horizontal-relative:margin" coordorigin="2611,10085" coordsize="6667,6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">
                <v:shape id="Picture 6" o:spid="_x0000_s1030" type="#_x0000_t75" style="position:absolute;left:3096;top:10085;width:5664;height:58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3YgvDAAAA2gAAAA8AAABkcnMvZG93bnJldi54bWxEj09rAjEUxO+FfofwCt5qtsWKrkap1YKC&#10;F//g+bF53aRuXpZN1NVPb4RCj8PM/IYZT1tXiTM1wXpW8NbNQBAXXlsuFex3368DECEia6w8k4Ir&#10;BZhOnp/GmGt/4Q2dt7EUCcIhRwUmxjqXMhSGHIaur4mT9+MbhzHJppS6wUuCu0q+Z1lfOrScFgzW&#10;9GWoOG5PTsFSLmZDth/r2WG+MNbXv6sj35TqvLSfIxCR2vgf/msvtYIePK6kGyA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fdiC8MAAADaAAAADwAAAAAAAAAAAAAAAACf&#10;AgAAZHJzL2Rvd25yZXYueG1sUEsFBgAAAAAEAAQA9wAAAI8DAAAAAA==&#10;">
                  <v:imagedata r:id="rId9" o:title="" grayscale="t" bilevel="t"/>
                </v:shape>
                <v:shape id="Text Box 7" o:spid="_x0000_s1031" type="#_x0000_t202" style="position:absolute;left:2611;top:16047;width:6667;height: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vUVcQA&#10;AADaAAAADwAAAGRycy9kb3ducmV2LnhtbESPQWvCQBSE70L/w/IKvYhuFBR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1FXEAAAA2gAAAA8AAAAAAAAAAAAAAAAAmAIAAGRycy9k&#10;b3ducmV2LnhtbFBLBQYAAAAABAAEAPUAAACJAwAAAAA=&#10;" filled="f" strokecolor="white" strokeweight="0">
                  <v:textbox inset="0,0,0,0">
                    <w:txbxContent>
                      <w:p w:rsidR="003A5153" w:rsidRDefault="003A5153" w:rsidP="003A5153">
                        <w:pPr>
                          <w:pStyle w:val="Style13"/>
                          <w:widowControl/>
                          <w:spacing w:line="240" w:lineRule="auto"/>
                          <w:rPr>
                            <w:rStyle w:val="FontStyle25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3A5153">
        <w:rPr>
          <w:rStyle w:val="FontStyle13"/>
          <w:spacing w:val="0"/>
          <w:sz w:val="28"/>
          <w:szCs w:val="28"/>
        </w:rPr>
        <w:t xml:space="preserve">Рис. 2. Технологическая схема флотации смешанных свинцово-баритовых руд на </w:t>
      </w:r>
      <w:proofErr w:type="spellStart"/>
      <w:r w:rsidRPr="003A5153">
        <w:rPr>
          <w:rStyle w:val="FontStyle13"/>
          <w:spacing w:val="0"/>
          <w:sz w:val="28"/>
          <w:szCs w:val="28"/>
        </w:rPr>
        <w:t>Кентауской</w:t>
      </w:r>
      <w:proofErr w:type="spellEnd"/>
      <w:r w:rsidRPr="003A5153">
        <w:rPr>
          <w:rStyle w:val="FontStyle13"/>
          <w:spacing w:val="0"/>
          <w:sz w:val="28"/>
          <w:szCs w:val="28"/>
        </w:rPr>
        <w:t xml:space="preserve"> фабрике № 1.</w:t>
      </w:r>
    </w:p>
    <w:p w:rsidR="003A5153" w:rsidRPr="003A5153" w:rsidRDefault="003A5153" w:rsidP="003A5153">
      <w:pPr>
        <w:pStyle w:val="Style1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 фабрике «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Мехерних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(ФРГ) перерабатываются свинцовые сульфидно-окисленные руды, в которых соотношение церуссита и галенита колеблется от 1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: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2 до 2 : 1 при общем со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держании свинца 1,2 %. (рис. 3.).</w:t>
      </w:r>
      <w:r w:rsidRPr="003A5153">
        <w:rPr>
          <w:rStyle w:val="FontStyle37"/>
          <w:b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Основным минералом пустой</w:t>
      </w:r>
      <w:r w:rsidRPr="003A5153">
        <w:rPr>
          <w:rStyle w:val="FontStyle37"/>
          <w:b/>
          <w:spacing w:val="0"/>
          <w:sz w:val="28"/>
          <w:szCs w:val="28"/>
        </w:rPr>
        <w:t xml:space="preserve">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породы является кварц. Предварительное обогащение руды круп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ностью -10+3 мм в тяжелой суспензии (плотностью 2,65 г/см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3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) позволяет выделить в легкую фракцию 40 % пустой породы, 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содер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жащей 0,21 % свинца. При этом содержание свинца в руде, посту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пающей на флотацию, повышается до 2%. Кроме того, часть пус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той породы, содержащей 0,1 – 0,2 % свинца, выделяется при обога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щении на винтовых сепараторах.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Особенностью флотационной схемы является раздельная флота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ция песков и шламов. Шламы крупностью 85 % класса -0,06 мм флотируются в пневматических машинах при Т</w:t>
      </w:r>
      <w:proofErr w:type="gram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:Ж</w:t>
      </w:r>
      <w:proofErr w:type="gram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=1 : 5, а пески после доизмельчения до 40 % класса -0,15 мм флотируются в плотной пульпе при Т : Ж=1 : 2.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Сульфидизация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окисленных мине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ралов свинца осуществляется сернистым натрием (2,5 кг/т руды). Собиратель – этиловый </w:t>
      </w:r>
      <w:proofErr w:type="spellStart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</w:t>
      </w:r>
      <w:proofErr w:type="spellEnd"/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(30 г/т), подавитель минера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лов пустой породы – жидкое стекло (200 г/т). Для создания ще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лочности пульпы подаются сода (250 г/т) и известь (750 г/т).</w:t>
      </w:r>
    </w:p>
    <w:p w:rsidR="003A5153" w:rsidRPr="003A5153" w:rsidRDefault="003A5153" w:rsidP="003A5153">
      <w:pPr>
        <w:pStyle w:val="Style3"/>
        <w:widowControl/>
        <w:spacing w:line="240" w:lineRule="auto"/>
        <w:ind w:right="-1"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Свинцовый концентрат содержит до 67 % свинца при извлече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нии его 76 – 77 %. Применение гравитационного обогащения исход</w:t>
      </w:r>
      <w:r w:rsidRPr="003A5153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ной руды перед измельчением и флотацией позволило повысить извлечение свинца почти на 3 % и снизить расходы на обогащение 1 т руды на 36 %.</w:t>
      </w:r>
    </w:p>
    <w:p w:rsidR="003A5153" w:rsidRPr="003A5153" w:rsidRDefault="003A5153" w:rsidP="003A5153">
      <w:pPr>
        <w:framePr w:w="5106" w:h="7234" w:hSpace="38" w:wrap="notBeside" w:vAnchor="text" w:hAnchor="text" w:x="2694" w:y="1"/>
        <w:widowControl/>
        <w:ind w:right="-3471"/>
      </w:pPr>
      <w:r w:rsidRPr="003A5153">
        <w:rPr>
          <w:noProof/>
        </w:rPr>
        <w:drawing>
          <wp:inline distT="0" distB="0" distL="0" distR="0" wp14:anchorId="060A0EA4" wp14:editId="4AE06B4A">
            <wp:extent cx="3467100" cy="459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3A5153">
        <w:rPr>
          <w:rStyle w:val="FontStyle33"/>
          <w:spacing w:val="0"/>
          <w:sz w:val="28"/>
          <w:szCs w:val="28"/>
        </w:rPr>
        <w:t>Рис. 3. Схема комбинированного процесса обогащения свинцовой руды на фаб</w:t>
      </w:r>
      <w:r w:rsidRPr="003A5153">
        <w:rPr>
          <w:rStyle w:val="FontStyle33"/>
          <w:spacing w:val="0"/>
          <w:sz w:val="28"/>
          <w:szCs w:val="28"/>
        </w:rPr>
        <w:softHyphen/>
        <w:t>рике «</w:t>
      </w:r>
      <w:proofErr w:type="spellStart"/>
      <w:r w:rsidRPr="003A5153">
        <w:rPr>
          <w:rStyle w:val="FontStyle33"/>
          <w:spacing w:val="0"/>
          <w:sz w:val="28"/>
          <w:szCs w:val="28"/>
        </w:rPr>
        <w:t>Мехерних</w:t>
      </w:r>
      <w:proofErr w:type="spellEnd"/>
      <w:r w:rsidRPr="003A5153">
        <w:rPr>
          <w:rStyle w:val="FontStyle33"/>
          <w:spacing w:val="0"/>
          <w:sz w:val="28"/>
          <w:szCs w:val="28"/>
        </w:rPr>
        <w:t xml:space="preserve">» </w:t>
      </w:r>
      <w:r w:rsidRPr="003A5153">
        <w:rPr>
          <w:rStyle w:val="FontStyle25"/>
          <w:spacing w:val="0"/>
          <w:sz w:val="28"/>
          <w:szCs w:val="28"/>
        </w:rPr>
        <w:t>(ФРГ)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3A5153">
        <w:rPr>
          <w:rStyle w:val="FontStyle25"/>
          <w:spacing w:val="0"/>
          <w:sz w:val="28"/>
          <w:szCs w:val="28"/>
        </w:rPr>
        <w:t xml:space="preserve">Литература: 1 </w:t>
      </w:r>
      <w:proofErr w:type="spellStart"/>
      <w:r w:rsidRPr="003A5153">
        <w:rPr>
          <w:rStyle w:val="FontStyle25"/>
          <w:spacing w:val="0"/>
          <w:sz w:val="28"/>
          <w:szCs w:val="28"/>
        </w:rPr>
        <w:t>осн</w:t>
      </w:r>
      <w:proofErr w:type="spellEnd"/>
      <w:r w:rsidRPr="003A5153">
        <w:rPr>
          <w:rStyle w:val="FontStyle25"/>
          <w:spacing w:val="0"/>
          <w:sz w:val="28"/>
          <w:szCs w:val="28"/>
        </w:rPr>
        <w:t xml:space="preserve">. []; 2 </w:t>
      </w:r>
      <w:proofErr w:type="spellStart"/>
      <w:r w:rsidRPr="003A5153">
        <w:rPr>
          <w:rStyle w:val="FontStyle25"/>
          <w:spacing w:val="0"/>
          <w:sz w:val="28"/>
          <w:szCs w:val="28"/>
        </w:rPr>
        <w:t>осн</w:t>
      </w:r>
      <w:proofErr w:type="spellEnd"/>
      <w:r w:rsidRPr="003A5153">
        <w:rPr>
          <w:rStyle w:val="FontStyle25"/>
          <w:spacing w:val="0"/>
          <w:sz w:val="28"/>
          <w:szCs w:val="28"/>
        </w:rPr>
        <w:t>. [81 – 93].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3A5153">
        <w:rPr>
          <w:rStyle w:val="FontStyle25"/>
          <w:spacing w:val="0"/>
          <w:sz w:val="28"/>
          <w:szCs w:val="28"/>
        </w:rPr>
        <w:t>Контрольные вопросы: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3A5153">
        <w:rPr>
          <w:rStyle w:val="FontStyle25"/>
          <w:spacing w:val="0"/>
          <w:sz w:val="28"/>
          <w:szCs w:val="28"/>
        </w:rPr>
        <w:t>1</w:t>
      </w:r>
      <w:proofErr w:type="gramStart"/>
      <w:r w:rsidRPr="003A5153">
        <w:rPr>
          <w:rStyle w:val="FontStyle25"/>
          <w:spacing w:val="0"/>
          <w:sz w:val="28"/>
          <w:szCs w:val="28"/>
        </w:rPr>
        <w:t xml:space="preserve"> О</w:t>
      </w:r>
      <w:proofErr w:type="gramEnd"/>
      <w:r w:rsidRPr="003A5153">
        <w:rPr>
          <w:rStyle w:val="FontStyle25"/>
          <w:spacing w:val="0"/>
          <w:sz w:val="28"/>
          <w:szCs w:val="28"/>
        </w:rPr>
        <w:t>характеризуйте область применения свинца?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3A5153">
        <w:rPr>
          <w:rStyle w:val="FontStyle25"/>
          <w:spacing w:val="0"/>
          <w:sz w:val="28"/>
          <w:szCs w:val="28"/>
        </w:rPr>
        <w:t>2</w:t>
      </w:r>
      <w:proofErr w:type="gramStart"/>
      <w:r w:rsidRPr="003A5153">
        <w:rPr>
          <w:rStyle w:val="FontStyle25"/>
          <w:spacing w:val="0"/>
          <w:sz w:val="28"/>
          <w:szCs w:val="28"/>
        </w:rPr>
        <w:t xml:space="preserve"> Н</w:t>
      </w:r>
      <w:proofErr w:type="gramEnd"/>
      <w:r w:rsidRPr="003A5153">
        <w:rPr>
          <w:rStyle w:val="FontStyle25"/>
          <w:spacing w:val="0"/>
          <w:sz w:val="28"/>
          <w:szCs w:val="28"/>
        </w:rPr>
        <w:t>азовите основные минералы свинца и их химическую формулу?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3A5153">
        <w:rPr>
          <w:rStyle w:val="FontStyle25"/>
          <w:spacing w:val="0"/>
          <w:sz w:val="28"/>
          <w:szCs w:val="28"/>
        </w:rPr>
        <w:lastRenderedPageBreak/>
        <w:t>3</w:t>
      </w:r>
      <w:proofErr w:type="gramStart"/>
      <w:r w:rsidRPr="003A5153">
        <w:rPr>
          <w:rStyle w:val="FontStyle25"/>
          <w:spacing w:val="0"/>
          <w:sz w:val="28"/>
          <w:szCs w:val="28"/>
        </w:rPr>
        <w:t xml:space="preserve"> Н</w:t>
      </w:r>
      <w:proofErr w:type="gramEnd"/>
      <w:r w:rsidRPr="003A5153">
        <w:rPr>
          <w:rStyle w:val="FontStyle25"/>
          <w:spacing w:val="0"/>
          <w:sz w:val="28"/>
          <w:szCs w:val="28"/>
        </w:rPr>
        <w:t>азовите применяемые флотационные реагенты при флотации сульфидных и смешанных свинцовых руд?</w:t>
      </w:r>
    </w:p>
    <w:p w:rsidR="003A5153" w:rsidRPr="003A5153" w:rsidRDefault="003A5153" w:rsidP="003A5153">
      <w:pPr>
        <w:pStyle w:val="Style5"/>
        <w:widowControl/>
        <w:spacing w:line="240" w:lineRule="auto"/>
        <w:ind w:firstLine="709"/>
        <w:jc w:val="both"/>
        <w:rPr>
          <w:rStyle w:val="FontStyle13"/>
          <w:spacing w:val="0"/>
          <w:sz w:val="28"/>
          <w:szCs w:val="28"/>
        </w:rPr>
      </w:pPr>
      <w:r w:rsidRPr="003A5153">
        <w:rPr>
          <w:rStyle w:val="FontStyle25"/>
          <w:spacing w:val="0"/>
          <w:sz w:val="28"/>
          <w:szCs w:val="28"/>
        </w:rPr>
        <w:t xml:space="preserve">4 Можно ли для свинцовых руд применять гравитационное обогащение? Если да, то для каких </w:t>
      </w:r>
      <w:proofErr w:type="gramStart"/>
      <w:r w:rsidRPr="003A5153">
        <w:rPr>
          <w:rStyle w:val="FontStyle25"/>
          <w:spacing w:val="0"/>
          <w:sz w:val="28"/>
          <w:szCs w:val="28"/>
        </w:rPr>
        <w:t>руд</w:t>
      </w:r>
      <w:proofErr w:type="gramEnd"/>
      <w:r w:rsidRPr="003A5153">
        <w:rPr>
          <w:rStyle w:val="FontStyle25"/>
          <w:spacing w:val="0"/>
          <w:sz w:val="28"/>
          <w:szCs w:val="28"/>
        </w:rPr>
        <w:t xml:space="preserve"> и </w:t>
      </w:r>
      <w:proofErr w:type="gramStart"/>
      <w:r w:rsidRPr="003A5153">
        <w:rPr>
          <w:rStyle w:val="FontStyle25"/>
          <w:spacing w:val="0"/>
          <w:sz w:val="28"/>
          <w:szCs w:val="28"/>
        </w:rPr>
        <w:t>какие</w:t>
      </w:r>
      <w:proofErr w:type="gramEnd"/>
      <w:r w:rsidRPr="003A5153">
        <w:rPr>
          <w:rStyle w:val="FontStyle25"/>
          <w:spacing w:val="0"/>
          <w:sz w:val="28"/>
          <w:szCs w:val="28"/>
        </w:rPr>
        <w:t xml:space="preserve"> методы гравитационного обогащения применимы?</w:t>
      </w:r>
    </w:p>
    <w:bookmarkEnd w:id="0"/>
    <w:p w:rsidR="004E4427" w:rsidRPr="003A5153" w:rsidRDefault="004E4427"/>
    <w:sectPr w:rsidR="004E4427" w:rsidRPr="003A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53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15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A5153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3A5153"/>
  </w:style>
  <w:style w:type="paragraph" w:customStyle="1" w:styleId="Style3">
    <w:name w:val="Style3"/>
    <w:basedOn w:val="a"/>
    <w:uiPriority w:val="99"/>
    <w:rsid w:val="003A5153"/>
    <w:pPr>
      <w:spacing w:line="214" w:lineRule="exact"/>
      <w:ind w:firstLine="326"/>
      <w:jc w:val="both"/>
    </w:pPr>
  </w:style>
  <w:style w:type="character" w:customStyle="1" w:styleId="FontStyle13">
    <w:name w:val="Font Style13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5">
    <w:name w:val="Style5"/>
    <w:basedOn w:val="a"/>
    <w:uiPriority w:val="99"/>
    <w:rsid w:val="003A5153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3A5153"/>
  </w:style>
  <w:style w:type="character" w:customStyle="1" w:styleId="FontStyle32">
    <w:name w:val="Font Style32"/>
    <w:basedOn w:val="a0"/>
    <w:uiPriority w:val="99"/>
    <w:rsid w:val="003A5153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3A5153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3A5153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50">
    <w:name w:val="Font Style50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3A5153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3">
    <w:name w:val="Style13"/>
    <w:basedOn w:val="a"/>
    <w:uiPriority w:val="99"/>
    <w:rsid w:val="003A5153"/>
    <w:pPr>
      <w:spacing w:line="216" w:lineRule="exact"/>
      <w:ind w:firstLine="322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3A5153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43">
    <w:name w:val="Font Style43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16">
    <w:name w:val="Style16"/>
    <w:basedOn w:val="a"/>
    <w:uiPriority w:val="99"/>
    <w:rsid w:val="003A5153"/>
    <w:pPr>
      <w:spacing w:line="211" w:lineRule="exact"/>
      <w:ind w:hanging="1723"/>
    </w:pPr>
    <w:rPr>
      <w:rFonts w:ascii="Lucida Sans Unicode" w:hAnsi="Lucida Sans Unicode"/>
    </w:rPr>
  </w:style>
  <w:style w:type="character" w:customStyle="1" w:styleId="FontStyle49">
    <w:name w:val="Font Style49"/>
    <w:basedOn w:val="a0"/>
    <w:uiPriority w:val="99"/>
    <w:rsid w:val="003A5153"/>
    <w:rPr>
      <w:rFonts w:ascii="Arial" w:hAnsi="Arial" w:cs="Arial"/>
      <w:b/>
      <w:bCs/>
      <w:smallCaps/>
      <w:spacing w:val="20"/>
      <w:sz w:val="16"/>
      <w:szCs w:val="16"/>
    </w:rPr>
  </w:style>
  <w:style w:type="character" w:customStyle="1" w:styleId="FontStyle57">
    <w:name w:val="Font Style57"/>
    <w:basedOn w:val="a0"/>
    <w:uiPriority w:val="99"/>
    <w:rsid w:val="003A5153"/>
    <w:rPr>
      <w:rFonts w:ascii="Times New Roman" w:hAnsi="Times New Roman" w:cs="Times New Roman"/>
      <w:i/>
      <w:iCs/>
      <w:spacing w:val="70"/>
      <w:sz w:val="16"/>
      <w:szCs w:val="16"/>
    </w:rPr>
  </w:style>
  <w:style w:type="character" w:customStyle="1" w:styleId="FontStyle58">
    <w:name w:val="Font Style58"/>
    <w:basedOn w:val="a0"/>
    <w:uiPriority w:val="99"/>
    <w:rsid w:val="003A5153"/>
    <w:rPr>
      <w:rFonts w:ascii="Constantia" w:hAnsi="Constantia" w:cs="Constantia"/>
      <w:b/>
      <w:bCs/>
      <w:i/>
      <w:iCs/>
      <w:sz w:val="8"/>
      <w:szCs w:val="8"/>
    </w:rPr>
  </w:style>
  <w:style w:type="paragraph" w:customStyle="1" w:styleId="Style20">
    <w:name w:val="Style20"/>
    <w:basedOn w:val="a"/>
    <w:uiPriority w:val="99"/>
    <w:rsid w:val="003A5153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3A5153"/>
    <w:pPr>
      <w:spacing w:line="214" w:lineRule="exact"/>
      <w:ind w:firstLine="547"/>
      <w:jc w:val="both"/>
    </w:pPr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3A5153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24">
    <w:name w:val="Font Style24"/>
    <w:basedOn w:val="a0"/>
    <w:uiPriority w:val="99"/>
    <w:rsid w:val="003A5153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3A5153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9">
    <w:name w:val="Font Style29"/>
    <w:basedOn w:val="a0"/>
    <w:uiPriority w:val="99"/>
    <w:rsid w:val="003A5153"/>
    <w:rPr>
      <w:rFonts w:ascii="Times New Roman" w:hAnsi="Times New Roman" w:cs="Times New Roman"/>
      <w:smallCaps/>
      <w:spacing w:val="20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A51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1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A5153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3A5153"/>
  </w:style>
  <w:style w:type="paragraph" w:customStyle="1" w:styleId="Style3">
    <w:name w:val="Style3"/>
    <w:basedOn w:val="a"/>
    <w:uiPriority w:val="99"/>
    <w:rsid w:val="003A5153"/>
    <w:pPr>
      <w:spacing w:line="214" w:lineRule="exact"/>
      <w:ind w:firstLine="326"/>
      <w:jc w:val="both"/>
    </w:pPr>
  </w:style>
  <w:style w:type="character" w:customStyle="1" w:styleId="FontStyle13">
    <w:name w:val="Font Style13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5">
    <w:name w:val="Style5"/>
    <w:basedOn w:val="a"/>
    <w:uiPriority w:val="99"/>
    <w:rsid w:val="003A5153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3A5153"/>
  </w:style>
  <w:style w:type="character" w:customStyle="1" w:styleId="FontStyle32">
    <w:name w:val="Font Style32"/>
    <w:basedOn w:val="a0"/>
    <w:uiPriority w:val="99"/>
    <w:rsid w:val="003A5153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33">
    <w:name w:val="Font Style33"/>
    <w:basedOn w:val="a0"/>
    <w:uiPriority w:val="99"/>
    <w:rsid w:val="003A5153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3A5153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50">
    <w:name w:val="Font Style50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8">
    <w:name w:val="Font Style38"/>
    <w:basedOn w:val="a0"/>
    <w:uiPriority w:val="99"/>
    <w:rsid w:val="003A5153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3">
    <w:name w:val="Style13"/>
    <w:basedOn w:val="a"/>
    <w:uiPriority w:val="99"/>
    <w:rsid w:val="003A5153"/>
    <w:pPr>
      <w:spacing w:line="216" w:lineRule="exact"/>
      <w:ind w:firstLine="322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3A5153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43">
    <w:name w:val="Font Style43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16">
    <w:name w:val="Style16"/>
    <w:basedOn w:val="a"/>
    <w:uiPriority w:val="99"/>
    <w:rsid w:val="003A5153"/>
    <w:pPr>
      <w:spacing w:line="211" w:lineRule="exact"/>
      <w:ind w:hanging="1723"/>
    </w:pPr>
    <w:rPr>
      <w:rFonts w:ascii="Lucida Sans Unicode" w:hAnsi="Lucida Sans Unicode"/>
    </w:rPr>
  </w:style>
  <w:style w:type="character" w:customStyle="1" w:styleId="FontStyle49">
    <w:name w:val="Font Style49"/>
    <w:basedOn w:val="a0"/>
    <w:uiPriority w:val="99"/>
    <w:rsid w:val="003A5153"/>
    <w:rPr>
      <w:rFonts w:ascii="Arial" w:hAnsi="Arial" w:cs="Arial"/>
      <w:b/>
      <w:bCs/>
      <w:smallCaps/>
      <w:spacing w:val="20"/>
      <w:sz w:val="16"/>
      <w:szCs w:val="16"/>
    </w:rPr>
  </w:style>
  <w:style w:type="character" w:customStyle="1" w:styleId="FontStyle57">
    <w:name w:val="Font Style57"/>
    <w:basedOn w:val="a0"/>
    <w:uiPriority w:val="99"/>
    <w:rsid w:val="003A5153"/>
    <w:rPr>
      <w:rFonts w:ascii="Times New Roman" w:hAnsi="Times New Roman" w:cs="Times New Roman"/>
      <w:i/>
      <w:iCs/>
      <w:spacing w:val="70"/>
      <w:sz w:val="16"/>
      <w:szCs w:val="16"/>
    </w:rPr>
  </w:style>
  <w:style w:type="character" w:customStyle="1" w:styleId="FontStyle58">
    <w:name w:val="Font Style58"/>
    <w:basedOn w:val="a0"/>
    <w:uiPriority w:val="99"/>
    <w:rsid w:val="003A5153"/>
    <w:rPr>
      <w:rFonts w:ascii="Constantia" w:hAnsi="Constantia" w:cs="Constantia"/>
      <w:b/>
      <w:bCs/>
      <w:i/>
      <w:iCs/>
      <w:sz w:val="8"/>
      <w:szCs w:val="8"/>
    </w:rPr>
  </w:style>
  <w:style w:type="paragraph" w:customStyle="1" w:styleId="Style20">
    <w:name w:val="Style20"/>
    <w:basedOn w:val="a"/>
    <w:uiPriority w:val="99"/>
    <w:rsid w:val="003A5153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3A5153"/>
    <w:pPr>
      <w:spacing w:line="214" w:lineRule="exact"/>
      <w:ind w:firstLine="547"/>
      <w:jc w:val="both"/>
    </w:pPr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3A5153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24">
    <w:name w:val="Font Style24"/>
    <w:basedOn w:val="a0"/>
    <w:uiPriority w:val="99"/>
    <w:rsid w:val="003A5153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3A5153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7">
    <w:name w:val="Font Style27"/>
    <w:basedOn w:val="a0"/>
    <w:uiPriority w:val="99"/>
    <w:rsid w:val="003A5153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29">
    <w:name w:val="Font Style29"/>
    <w:basedOn w:val="a0"/>
    <w:uiPriority w:val="99"/>
    <w:rsid w:val="003A5153"/>
    <w:rPr>
      <w:rFonts w:ascii="Times New Roman" w:hAnsi="Times New Roman" w:cs="Times New Roman"/>
      <w:smallCaps/>
      <w:spacing w:val="20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A51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1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2801</Words>
  <Characters>15966</Characters>
  <Application>Microsoft Office Word</Application>
  <DocSecurity>0</DocSecurity>
  <Lines>133</Lines>
  <Paragraphs>37</Paragraphs>
  <ScaleCrop>false</ScaleCrop>
  <Company/>
  <LinksUpToDate>false</LinksUpToDate>
  <CharactersWithSpaces>18730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2022-01-20T04:36:00Z</dcterms:created>
  <dcterms:modified xsi:type="dcterms:W3CDTF">2022-01-20T04:37:00Z</dcterms:modified>
</cp:coreProperties>
</file>