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887" w:rsidRPr="005C5887" w:rsidRDefault="005C5887" w:rsidP="005C5887">
      <w:pPr>
        <w:pStyle w:val="Style2"/>
        <w:widowControl/>
        <w:ind w:right="-1" w:firstLine="709"/>
        <w:jc w:val="both"/>
        <w:rPr>
          <w:b/>
          <w:sz w:val="28"/>
          <w:szCs w:val="28"/>
        </w:rPr>
      </w:pPr>
      <w:bookmarkStart w:id="0" w:name="_GoBack"/>
      <w:r w:rsidRPr="005C5887">
        <w:rPr>
          <w:b/>
          <w:sz w:val="28"/>
          <w:szCs w:val="28"/>
        </w:rPr>
        <w:t xml:space="preserve">Лекция № 14 Практика переработки полиметаллических руд на </w:t>
      </w:r>
      <w:proofErr w:type="spellStart"/>
      <w:r w:rsidRPr="005C5887">
        <w:rPr>
          <w:b/>
          <w:sz w:val="28"/>
          <w:szCs w:val="28"/>
        </w:rPr>
        <w:t>Зыряновской</w:t>
      </w:r>
      <w:proofErr w:type="spellEnd"/>
      <w:r w:rsidRPr="005C5887">
        <w:rPr>
          <w:b/>
          <w:sz w:val="28"/>
          <w:szCs w:val="28"/>
        </w:rPr>
        <w:t xml:space="preserve"> обогатительной фабрике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15"/>
          <w:sz w:val="28"/>
          <w:szCs w:val="28"/>
        </w:rPr>
        <w:t xml:space="preserve">На </w:t>
      </w:r>
      <w:proofErr w:type="spellStart"/>
      <w:r w:rsidRPr="005C5887">
        <w:rPr>
          <w:rStyle w:val="FontStyle15"/>
          <w:sz w:val="28"/>
          <w:szCs w:val="28"/>
        </w:rPr>
        <w:t>Зыряновской</w:t>
      </w:r>
      <w:proofErr w:type="spellEnd"/>
      <w:r w:rsidRPr="005C5887">
        <w:rPr>
          <w:rStyle w:val="FontStyle15"/>
          <w:sz w:val="28"/>
          <w:szCs w:val="28"/>
        </w:rPr>
        <w:t xml:space="preserve"> обогатительной фабрике </w:t>
      </w:r>
      <w:r w:rsidRPr="005C5887">
        <w:rPr>
          <w:rStyle w:val="FontStyle24"/>
          <w:b w:val="0"/>
          <w:spacing w:val="0"/>
          <w:sz w:val="28"/>
          <w:szCs w:val="28"/>
        </w:rPr>
        <w:t>в настоящее вре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мя перерабатываются полиметаллические руды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Греховского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месторождений.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Сульфидная руда подземной добычи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рождения содержит цинк, свинец и медь при соотношении 1:1,57:0,23. Руды в основном вкрапленные, количество сплошных руд незначительное.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>Сфалерит в рудах представлен зернами крупностью от 0,25 до 1 см, галенит – двумя разновидностями – крупно- и мелковкрапленной. В галените присутствуют серебро (0,5 – 0,73 %), висмут (0,01 %), сурьма (0,02 – 0,5 %), а также мо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либден и марганец. Халькопирит имеет различную вкраплен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ность, однако основное количество его представлено мелко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вкрапленной разновидностью вплоть до эмульсионной вкрап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ленности в сфалерите. В нем содержатся серебро, иногда оло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во, сурьма и мышьяк. Пирит имеет разнообразную вкраплен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ность от мелкой до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крупновкрапленной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и содержит примеси серебра, кобальта, никеля, реже золота и мышьяка. Присут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ствуют в рудах халькозин,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ковеллин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и борнит. Другие суль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фидные минералы представлены тетраэдритом, пирротином, марказитом и арсенопиритом. Окисленные минералы свинца и цинка представлены церусситом, англезитом и смитсонитом. Содержание окисленных форм свинца и цинка в руде не превышает 10 % каждого, а меди не более 3 %.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В смешанных рудах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месторождения содер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жание сульфидов не превышает 85 %, причем содержание меди в сульфидной форме составляет 68 – 85 %, свинца – 72 – 80 % и цинка – 65 – 87 %. В этих рудах присутствуют также вторичные сульфидные минералы меди.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>Содержание окисленных форм свинца в смешанных ру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дах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Греховского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месторождения не менее 15 %, меди не ме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нее 12 % и цинка не менее 12 %. Окисленные минералы меди представлены малахитом и азуритом.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Минералы пустой породы в рудах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Грехов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месторождений представлены кварцем (50 – 70 %), сери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цитами, хлоритами и карбонатами (около 9 %).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>Сульфидные и смешанные руды добываются и обогащают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ся раз</w:t>
      </w:r>
      <w:r w:rsidRPr="005C5887">
        <w:rPr>
          <w:rStyle w:val="FontStyle14"/>
          <w:i w:val="0"/>
          <w:spacing w:val="0"/>
          <w:sz w:val="28"/>
          <w:szCs w:val="28"/>
        </w:rPr>
        <w:t>дельно</w:t>
      </w:r>
      <w:r w:rsidRPr="005C5887">
        <w:rPr>
          <w:rStyle w:val="FontStyle14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>по самостоятельным технологическим схемам.</w:t>
      </w:r>
    </w:p>
    <w:p w:rsidR="005C5887" w:rsidRPr="005C5887" w:rsidRDefault="005C5887" w:rsidP="005C5887">
      <w:pPr>
        <w:pStyle w:val="Style8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Дробление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грохочение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</w:t>
      </w:r>
      <w:r w:rsidRPr="005C5887">
        <w:rPr>
          <w:rStyle w:val="FontStyle14"/>
          <w:i w:val="0"/>
          <w:spacing w:val="0"/>
          <w:sz w:val="28"/>
          <w:szCs w:val="28"/>
        </w:rPr>
        <w:t>сульфидн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ых руд </w:t>
      </w:r>
      <w:r w:rsidRPr="005C5887">
        <w:rPr>
          <w:rStyle w:val="FontStyle14"/>
          <w:i w:val="0"/>
          <w:spacing w:val="0"/>
          <w:sz w:val="28"/>
          <w:szCs w:val="28"/>
        </w:rPr>
        <w:t>осуществляются</w:t>
      </w:r>
      <w:r w:rsidRPr="005C5887">
        <w:rPr>
          <w:rStyle w:val="FontStyle14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в </w:t>
      </w:r>
      <w:r w:rsidRPr="005C5887">
        <w:rPr>
          <w:rStyle w:val="FontStyle14"/>
          <w:i w:val="0"/>
          <w:spacing w:val="0"/>
          <w:sz w:val="28"/>
          <w:szCs w:val="28"/>
        </w:rPr>
        <w:t>две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 стадии с промывкой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грохочением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(рис. 1.).  В I ста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дии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грохочения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установлен колосниковый грохот с отверстия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ми размером 160 мм. Отмывка руды проводится на грохоте ГСТ-51 с отверстиями размером 18 мм.</w:t>
      </w:r>
      <w:r w:rsidRPr="005C5887">
        <w:rPr>
          <w:rStyle w:val="FontStyle30"/>
          <w:rFonts w:ascii="Times New Roman" w:hAnsi="Times New Roman" w:cs="Times New Roman"/>
          <w:b w:val="0"/>
          <w:smallCaps w:val="0"/>
          <w:w w:val="100"/>
          <w:sz w:val="28"/>
          <w:szCs w:val="28"/>
        </w:rPr>
        <w:t xml:space="preserve">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Подрешетный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продукт грохота, выход которого составляет около 20 %, направляется</w:t>
      </w:r>
      <w:r w:rsidRPr="005C5887">
        <w:rPr>
          <w:rStyle w:val="FontStyle24"/>
          <w:b w:val="0"/>
          <w:spacing w:val="0"/>
          <w:sz w:val="28"/>
          <w:szCs w:val="28"/>
        </w:rPr>
        <w:br/>
        <w:t xml:space="preserve">на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двухспиральный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классификатор (диаметр спирали 1200 мм). Пески классификатора и дробленый продукт II стадии крупностью - 50 + 0 мм поступают на склад дробленой руды. Слив классификатора, имеющий 10 – 25 % твердого и крупность 75 – 85 % класса -0,074 мм, вместе со сливом классификаторов цеха тяжелых суспензий направляется в гидроциклоны, </w:t>
      </w:r>
      <w:r w:rsidRPr="005C5887">
        <w:rPr>
          <w:rStyle w:val="FontStyle24"/>
          <w:b w:val="0"/>
          <w:spacing w:val="0"/>
          <w:sz w:val="28"/>
          <w:szCs w:val="28"/>
        </w:rPr>
        <w:lastRenderedPageBreak/>
        <w:t>пески которых являются исходным питанием шламовой флотации. Слив гидроциклонов направляется на сгущение.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Схема дробления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хочения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смешанных руд включает три стадии дроб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ления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грохочения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с от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мывкой (рис. 2.).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Все руды, поступающие на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Зыряновскую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фабрику, проходят предварительное обогащение в цехе тяжелой суспензии. Со склада дроб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ления руда крупностью - 50 + 0 мм поступает на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грохочение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с отмывкой, 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>которое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 xml:space="preserve"> проводят на двух последовательно установ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ленных грохотах ГСТ-51 и 253 ГР с отверстиями размером 8 мм. Выход   про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дукта крупностью - 8 мм составляет 35 – 45 %. На отмывку расходуется 0,65 – 0,8 м</w:t>
      </w:r>
      <w:r w:rsidRPr="005C5887">
        <w:rPr>
          <w:rStyle w:val="FontStyle24"/>
          <w:b w:val="0"/>
          <w:spacing w:val="0"/>
          <w:sz w:val="28"/>
          <w:szCs w:val="28"/>
          <w:vertAlign w:val="superscript"/>
        </w:rPr>
        <w:t>3</w:t>
      </w:r>
      <w:r w:rsidRPr="005C5887">
        <w:rPr>
          <w:rStyle w:val="FontStyle24"/>
          <w:b w:val="0"/>
          <w:spacing w:val="0"/>
          <w:sz w:val="28"/>
          <w:szCs w:val="28"/>
        </w:rPr>
        <w:t>/т общей воды, из которой 0,4 – 0,5 м</w:t>
      </w:r>
      <w:r w:rsidRPr="005C5887">
        <w:rPr>
          <w:rStyle w:val="FontStyle24"/>
          <w:b w:val="0"/>
          <w:spacing w:val="0"/>
          <w:sz w:val="28"/>
          <w:szCs w:val="28"/>
          <w:vertAlign w:val="superscript"/>
        </w:rPr>
        <w:t>3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 составляет оборотная вода. Влажность получаемого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надрешетного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продукта крупностью - 50 + 8 мм 8 – 9 %.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>Продукт крупностью - 8 + 0 мм поступает на обезвожива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ние, которое осуществляют сначала в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двухспиральном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клас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сификаторе (диаметр спирали 1200 мм), а затем слив его классифицируют в гидроциклоне (500 мм). Слив гидроцикло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на направляют в 30-метровый сгуститель, а пески совместно со сгущенным продуктом сгустителя поступают на шламовую флотацию в главный корпус. Обезвоженный продукт - 8 + 0 мм объединяется с тяжелой фракцией и направляется в главный корпус (рис. 3.).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Надрешетный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продукт крупностью - 50 + 8 мм поступает на </w:t>
      </w:r>
      <w:r w:rsidRPr="005C5887">
        <w:rPr>
          <w:rStyle w:val="FontStyle26"/>
          <w:smallCaps w:val="0"/>
          <w:spacing w:val="0"/>
          <w:sz w:val="28"/>
          <w:szCs w:val="28"/>
        </w:rPr>
        <w:t>обога</w:t>
      </w:r>
      <w:r w:rsidRPr="005C5887">
        <w:rPr>
          <w:rStyle w:val="FontStyle24"/>
          <w:b w:val="0"/>
          <w:spacing w:val="0"/>
          <w:sz w:val="28"/>
          <w:szCs w:val="28"/>
        </w:rPr>
        <w:t>щение в конусный</w:t>
      </w:r>
      <w:r w:rsidRPr="005C5887">
        <w:rPr>
          <w:rStyle w:val="FontStyle12"/>
          <w:b w:val="0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>сепаратор СК-6 с конусом диамет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ром 6000 мм, производительность кот</w:t>
      </w:r>
      <w:proofErr w:type="gramStart"/>
      <w:r w:rsidRPr="005C5887">
        <w:rPr>
          <w:rStyle w:val="FontStyle24"/>
          <w:b w:val="0"/>
          <w:spacing w:val="0"/>
          <w:sz w:val="28"/>
          <w:szCs w:val="28"/>
          <w:lang w:val="en-US"/>
        </w:rPr>
        <w:t>o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>р</w:t>
      </w:r>
      <w:r w:rsidRPr="005C5887">
        <w:rPr>
          <w:rStyle w:val="FontStyle24"/>
          <w:b w:val="0"/>
          <w:spacing w:val="0"/>
          <w:sz w:val="28"/>
          <w:szCs w:val="28"/>
          <w:lang w:val="en-US"/>
        </w:rPr>
        <w:t>o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по питанию со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ставляет 300 т/ч. Применяемая тяжелая суспензия для суль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фидных руд имеет плотность 2650 – 2600 кг/м</w:t>
      </w:r>
      <w:r w:rsidRPr="005C5887">
        <w:rPr>
          <w:rStyle w:val="FontStyle24"/>
          <w:b w:val="0"/>
          <w:spacing w:val="0"/>
          <w:sz w:val="28"/>
          <w:szCs w:val="28"/>
          <w:vertAlign w:val="superscript"/>
        </w:rPr>
        <w:t>3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, для смешанных руд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месторождения 2670 – 2680 кг/м</w:t>
      </w:r>
      <w:r w:rsidRPr="005C5887">
        <w:rPr>
          <w:rStyle w:val="FontStyle24"/>
          <w:b w:val="0"/>
          <w:spacing w:val="0"/>
          <w:sz w:val="28"/>
          <w:szCs w:val="28"/>
          <w:vertAlign w:val="superscript"/>
        </w:rPr>
        <w:t>3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 и для смешанных руд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Греховского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месторождения 2730 – 2750 кг/м</w:t>
      </w:r>
      <w:r w:rsidRPr="005C5887">
        <w:rPr>
          <w:rStyle w:val="FontStyle24"/>
          <w:b w:val="0"/>
          <w:spacing w:val="0"/>
          <w:sz w:val="28"/>
          <w:szCs w:val="28"/>
          <w:vertAlign w:val="superscript"/>
        </w:rPr>
        <w:t>3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. В качестве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суспензоида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применяется смесь гранулированного ферросилиция и магнетитового концентрата при соотношении 2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 xml:space="preserve"> :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 xml:space="preserve"> 1. Расход ферросилиция составляет 150 – 175 г/т, а магне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тита – 150 – 200 г/т.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99"/>
        <w:gridCol w:w="3472"/>
      </w:tblGrid>
      <w:tr w:rsidR="005C5887" w:rsidRPr="005C5887" w:rsidTr="00646106">
        <w:trPr>
          <w:trHeight w:val="7253"/>
        </w:trPr>
        <w:tc>
          <w:tcPr>
            <w:tcW w:w="6294" w:type="dxa"/>
          </w:tcPr>
          <w:p w:rsidR="005C5887" w:rsidRPr="005C5887" w:rsidRDefault="005C5887" w:rsidP="00646106">
            <w:pPr>
              <w:pStyle w:val="Style1"/>
              <w:widowControl/>
              <w:spacing w:line="240" w:lineRule="auto"/>
              <w:rPr>
                <w:rStyle w:val="FontStyle24"/>
                <w:b w:val="0"/>
                <w:spacing w:val="0"/>
                <w:sz w:val="28"/>
                <w:szCs w:val="28"/>
              </w:rPr>
            </w:pPr>
            <w:r w:rsidRPr="005C5887">
              <w:rPr>
                <w:noProof/>
                <w:sz w:val="28"/>
                <w:szCs w:val="28"/>
              </w:rPr>
              <w:lastRenderedPageBreak/>
              <mc:AlternateContent>
                <mc:Choice Requires="wpg">
                  <w:drawing>
                    <wp:anchor distT="0" distB="0" distL="24130" distR="24130" simplePos="0" relativeHeight="251659264" behindDoc="0" locked="0" layoutInCell="1" allowOverlap="1" wp14:anchorId="04978527" wp14:editId="43DBEA5B">
                      <wp:simplePos x="0" y="0"/>
                      <wp:positionH relativeFrom="margin">
                        <wp:posOffset>-150495</wp:posOffset>
                      </wp:positionH>
                      <wp:positionV relativeFrom="paragraph">
                        <wp:posOffset>138430</wp:posOffset>
                      </wp:positionV>
                      <wp:extent cx="4084320" cy="4075430"/>
                      <wp:effectExtent l="5715" t="0" r="5715" b="4445"/>
                      <wp:wrapTight wrapText="bothSides">
                        <wp:wrapPolygon edited="0">
                          <wp:start x="3576" y="0"/>
                          <wp:lineTo x="3576" y="20086"/>
                          <wp:lineTo x="-50" y="20237"/>
                          <wp:lineTo x="-50" y="21550"/>
                          <wp:lineTo x="21650" y="21550"/>
                          <wp:lineTo x="21650" y="20237"/>
                          <wp:lineTo x="19081" y="20086"/>
                          <wp:lineTo x="18981" y="0"/>
                          <wp:lineTo x="3576" y="0"/>
                        </wp:wrapPolygon>
                      </wp:wrapTight>
                      <wp:docPr id="10" name="Группа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4320" cy="4075430"/>
                                <a:chOff x="3154" y="6355"/>
                                <a:chExt cx="6432" cy="64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44" y="6355"/>
                                  <a:ext cx="4541" cy="596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2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54" y="12393"/>
                                  <a:ext cx="6432" cy="3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5C5887" w:rsidRDefault="005C5887" w:rsidP="005C5887">
                                    <w:pPr>
                                      <w:pStyle w:val="Style5"/>
                                      <w:widowControl/>
                                      <w:spacing w:line="187" w:lineRule="exact"/>
                                      <w:rPr>
                                        <w:rStyle w:val="FontStyle23"/>
                                        <w:spacing w:val="20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Рис.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 xml:space="preserve"> 1</w:t>
                                    </w:r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.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Схема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дробления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и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грохочения</w:t>
                                    </w:r>
                                    <w:proofErr w:type="spellEnd"/>
                                    <w:r>
                                      <w:rPr>
                                        <w:rStyle w:val="FontStyle2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смешанных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руд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на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>Зыряновской</w:t>
                                    </w:r>
                                    <w:proofErr w:type="spellEnd"/>
                                    <w:r>
                                      <w:rPr>
                                        <w:rStyle w:val="FontStyle23"/>
                                        <w:spacing w:val="20"/>
                                      </w:rPr>
                                      <w:t xml:space="preserve"> фабрике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" o:spid="_x0000_s1026" style="position:absolute;left:0;text-align:left;margin-left:-11.85pt;margin-top:10.9pt;width:321.6pt;height:320.9pt;z-index:251659264;mso-wrap-distance-left:1.9pt;mso-wrap-distance-right:1.9pt;mso-position-horizontal-relative:margin" coordorigin="3154,6355" coordsize="6432,6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left:4244;top:6355;width:4541;height:5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wrx69AAAA2wAAAA8AAABkcnMvZG93bnJldi54bWxET02LwjAQvQv+hzCCN03tQZZqFBEKe6zd&#10;vextaMa0mExKE2v33xtB8DaP9zn74+SsGGkInWcFm3UGgrjxumOj4PenXH2BCBFZo/VMCv4pwPEw&#10;n+2x0P7BFxrraEQK4VCggjbGvpAyNC05DGvfEyfu6geHMcHBSD3gI4U7K/Ms20qHHaeGFns6t9Tc&#10;6rtTUNbVeDNVfwqj3VZ/ucmb0jqllovptAMRaYof8dv9rdP8Dbx+SQfIwx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D3CvHr0AAADbAAAADwAAAAAAAAAAAAAAAACfAgAAZHJz&#10;L2Rvd25yZXYueG1sUEsFBgAAAAAEAAQA9wAAAIkDAAAAAA==&#10;">
                        <v:imagedata r:id="rId6" o:title="" grayscale="t" bilevel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8" type="#_x0000_t202" style="position:absolute;left:3154;top:12393;width:6432;height: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xYj8MA&#10;AADbAAAADwAAAGRycy9kb3ducmV2LnhtbERPTWvCQBC9F/wPywi9iG6aQ6nRVUQoeBBKkxavQ3bM&#10;JmZnY3bV6K/vFgq9zeN9znI92FZcqfe1YwUvswQEcel0zZWCr+J9+gbCB2SNrWNScCcP69XoaYmZ&#10;djf+pGseKhFD2GeowITQZVL60pBFP3MdceSOrrcYIuwrqXu8xXDbyjRJXqXFmmODwY62hspTfrEK&#10;Po7fza5L93k4nCdFMzfNw0wKpZ7Hw2YBItAQ/sV/7p2O81P4/SU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xYj8MAAADbAAAADwAAAAAAAAAAAAAAAACYAgAAZHJzL2Rv&#10;d25yZXYueG1sUEsFBgAAAAAEAAQA9QAAAIgDAAAAAA==&#10;" filled="f" strokecolor="white" strokeweight="0">
                        <v:textbox inset="0,0,0,0">
                          <w:txbxContent>
                            <w:p w:rsidR="005C5887" w:rsidRDefault="005C5887" w:rsidP="005C5887">
                              <w:pPr>
                                <w:pStyle w:val="Style5"/>
                                <w:widowControl/>
                                <w:spacing w:line="187" w:lineRule="exact"/>
                                <w:rPr>
                                  <w:rStyle w:val="FontStyle23"/>
                                  <w:spacing w:val="20"/>
                                </w:rPr>
                              </w:pPr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Рис.</w:t>
                              </w:r>
                              <w:r>
                                <w:rPr>
                                  <w:rStyle w:val="FontStyle23"/>
                                </w:rPr>
                                <w:t xml:space="preserve"> 1</w:t>
                              </w:r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.</w:t>
                              </w:r>
                              <w:r>
                                <w:rPr>
                                  <w:rStyle w:val="FontStyle23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Схема</w:t>
                              </w:r>
                              <w:r>
                                <w:rPr>
                                  <w:rStyle w:val="FontStyle23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дробления</w:t>
                              </w:r>
                              <w:r>
                                <w:rPr>
                                  <w:rStyle w:val="FontStyle23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и</w:t>
                              </w:r>
                              <w:r>
                                <w:rPr>
                                  <w:rStyle w:val="FontStyle2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грохочения</w:t>
                              </w:r>
                              <w:proofErr w:type="spellEnd"/>
                              <w:r>
                                <w:rPr>
                                  <w:rStyle w:val="FontStyle23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смешанных</w:t>
                              </w:r>
                              <w:r>
                                <w:rPr>
                                  <w:rStyle w:val="FontStyle23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руд</w:t>
                              </w:r>
                              <w:r>
                                <w:rPr>
                                  <w:rStyle w:val="FontStyle23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на</w:t>
                              </w:r>
                              <w:r>
                                <w:rPr>
                                  <w:rStyle w:val="FontStyle2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FontStyle23"/>
                                  <w:spacing w:val="20"/>
                                </w:rPr>
                                <w:t>Зыряновской</w:t>
                              </w:r>
                              <w:proofErr w:type="spellEnd"/>
                              <w:r>
                                <w:rPr>
                                  <w:rStyle w:val="FontStyle23"/>
                                  <w:spacing w:val="20"/>
                                </w:rPr>
                                <w:t xml:space="preserve"> фабрике</w:t>
                              </w:r>
                            </w:p>
                          </w:txbxContent>
                        </v:textbox>
                      </v:shape>
                      <w10:wrap type="tight" anchorx="margin"/>
                    </v:group>
                  </w:pict>
                </mc:Fallback>
              </mc:AlternateContent>
            </w:r>
          </w:p>
        </w:tc>
        <w:tc>
          <w:tcPr>
            <w:tcW w:w="3560" w:type="dxa"/>
          </w:tcPr>
          <w:p w:rsidR="005C5887" w:rsidRPr="005C5887" w:rsidRDefault="005C5887" w:rsidP="00646106">
            <w:pPr>
              <w:pStyle w:val="Style1"/>
              <w:widowControl/>
              <w:spacing w:line="240" w:lineRule="auto"/>
              <w:jc w:val="center"/>
              <w:rPr>
                <w:rStyle w:val="FontStyle24"/>
                <w:b w:val="0"/>
                <w:spacing w:val="0"/>
                <w:sz w:val="28"/>
                <w:szCs w:val="28"/>
              </w:rPr>
            </w:pPr>
            <w:r w:rsidRPr="005C5887">
              <w:rPr>
                <w:noProof/>
                <w:sz w:val="28"/>
                <w:szCs w:val="28"/>
              </w:rPr>
              <w:drawing>
                <wp:inline distT="0" distB="0" distL="0" distR="0" wp14:anchorId="66BA8B71" wp14:editId="1D845B99">
                  <wp:extent cx="2257425" cy="3457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345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5887" w:rsidRPr="005C5887" w:rsidRDefault="005C5887" w:rsidP="00646106"/>
          <w:p w:rsidR="005C5887" w:rsidRPr="005C5887" w:rsidRDefault="005C5887" w:rsidP="00646106">
            <w:pPr>
              <w:pStyle w:val="Style5"/>
              <w:widowControl/>
              <w:spacing w:line="240" w:lineRule="auto"/>
              <w:ind w:firstLine="95"/>
              <w:jc w:val="both"/>
              <w:rPr>
                <w:rStyle w:val="FontStyle23"/>
                <w:b w:val="0"/>
                <w:w w:val="100"/>
                <w:sz w:val="28"/>
                <w:szCs w:val="28"/>
              </w:rPr>
            </w:pPr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 xml:space="preserve">Рис. 2. Схема дробления и </w:t>
            </w:r>
            <w:proofErr w:type="spellStart"/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>гро</w:t>
            </w:r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softHyphen/>
              <w:t>хочения</w:t>
            </w:r>
            <w:proofErr w:type="spellEnd"/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 xml:space="preserve"> сульфидных руд на </w:t>
            </w:r>
            <w:proofErr w:type="spellStart"/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>Зыря</w:t>
            </w:r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softHyphen/>
              <w:t>новской</w:t>
            </w:r>
            <w:proofErr w:type="spellEnd"/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 xml:space="preserve"> фабрике</w:t>
            </w:r>
          </w:p>
          <w:p w:rsidR="005C5887" w:rsidRPr="005C5887" w:rsidRDefault="005C5887" w:rsidP="00646106"/>
        </w:tc>
      </w:tr>
    </w:tbl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После разделения в сепараторе тяжелая и легкая фракции поступают на два последовательно расположенных грохота 259 ГР, разделенных перегородкой на две части и имеющих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шпальтовые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сита с отверстиями размером 1,5 мм. На грохотах происходит сначала дренирование суспензии, а затем ее от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мывка. Дренированная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сус</w:t>
      </w:r>
      <w:proofErr w:type="spellEnd"/>
      <w:r w:rsidRPr="005C5887">
        <w:rPr>
          <w:rStyle w:val="FontStyle24"/>
          <w:b w:val="0"/>
          <w:spacing w:val="0"/>
          <w:sz w:val="28"/>
          <w:szCs w:val="28"/>
          <w:lang w:val="kk-KZ"/>
        </w:rPr>
        <w:t>пен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зия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поступает </w:t>
      </w:r>
      <w:r w:rsidRPr="005C5887">
        <w:rPr>
          <w:rStyle w:val="FontStyle24"/>
          <w:b w:val="0"/>
          <w:spacing w:val="0"/>
          <w:sz w:val="28"/>
          <w:szCs w:val="28"/>
          <w:lang w:val="kk-KZ"/>
        </w:rPr>
        <w:t>в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 воронку е</w:t>
      </w:r>
      <w:r w:rsidRPr="005C5887">
        <w:rPr>
          <w:rStyle w:val="FontStyle24"/>
          <w:b w:val="0"/>
          <w:spacing w:val="0"/>
          <w:sz w:val="28"/>
          <w:szCs w:val="28"/>
          <w:lang w:val="kk-KZ"/>
        </w:rPr>
        <w:t>м</w:t>
      </w:r>
      <w:r w:rsidRPr="005C5887">
        <w:rPr>
          <w:rStyle w:val="FontStyle24"/>
          <w:b w:val="0"/>
          <w:spacing w:val="0"/>
          <w:sz w:val="28"/>
          <w:szCs w:val="28"/>
        </w:rPr>
        <w:t>костью 120</w:t>
      </w:r>
      <w:r w:rsidRPr="005C5887">
        <w:rPr>
          <w:rStyle w:val="FontStyle24"/>
          <w:b w:val="0"/>
          <w:spacing w:val="0"/>
          <w:sz w:val="28"/>
          <w:szCs w:val="28"/>
          <w:lang w:val="kk-KZ"/>
        </w:rPr>
        <w:t xml:space="preserve"> м</w:t>
      </w:r>
      <w:r w:rsidRPr="005C5887">
        <w:rPr>
          <w:rStyle w:val="FontStyle24"/>
          <w:b w:val="0"/>
          <w:spacing w:val="0"/>
          <w:sz w:val="28"/>
          <w:szCs w:val="28"/>
          <w:vertAlign w:val="superscript"/>
          <w:lang w:val="kk-KZ"/>
        </w:rPr>
        <w:t>3</w:t>
      </w:r>
      <w:r w:rsidRPr="005C5887">
        <w:rPr>
          <w:rStyle w:val="FontStyle27"/>
          <w:b w:val="0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>и возвращается в конусный сепаратор наружным аэролифтом. Отмытая суспензия аэролифтом подается на регенерацию, которая осуществляется в две стадии: сначала на барабанном сепараторе ЭБМ-3 с магнитным полем напряженностью 1400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 xml:space="preserve"> Э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>, а затем на сепараторе ЭБМС-12 с магнит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ным полем напряженностью 11000 Э. Магнитная фракция сепараторов проходит через размагничивающую катушку и поступает в воронку дренированной суспензии, откуда возвра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щается в процесс. Потери утяжелителя составляют 35 – 60 г/т.</w:t>
      </w:r>
    </w:p>
    <w:p w:rsidR="005C5887" w:rsidRPr="005C5887" w:rsidRDefault="005C5887" w:rsidP="005C5887">
      <w:pPr>
        <w:pStyle w:val="Style1"/>
        <w:widowControl/>
        <w:spacing w:line="240" w:lineRule="auto"/>
        <w:jc w:val="center"/>
        <w:rPr>
          <w:rStyle w:val="FontStyle24"/>
          <w:b w:val="0"/>
          <w:spacing w:val="0"/>
          <w:sz w:val="28"/>
          <w:szCs w:val="28"/>
        </w:rPr>
      </w:pPr>
      <w:r w:rsidRPr="005C5887">
        <w:rPr>
          <w:noProof/>
        </w:rPr>
        <w:lastRenderedPageBreak/>
        <w:drawing>
          <wp:inline distT="0" distB="0" distL="0" distR="0" wp14:anchorId="79BAC57C" wp14:editId="0D371C23">
            <wp:extent cx="3543300" cy="2476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887" w:rsidRPr="005C5887" w:rsidRDefault="005C5887" w:rsidP="005C5887">
      <w:pPr>
        <w:pStyle w:val="Style5"/>
        <w:widowControl/>
        <w:spacing w:line="240" w:lineRule="auto"/>
        <w:ind w:firstLine="709"/>
        <w:jc w:val="both"/>
        <w:rPr>
          <w:rStyle w:val="FontStyle23"/>
          <w:b w:val="0"/>
          <w:w w:val="100"/>
          <w:sz w:val="28"/>
          <w:szCs w:val="28"/>
        </w:rPr>
      </w:pPr>
      <w:r w:rsidRPr="005C5887">
        <w:rPr>
          <w:rStyle w:val="FontStyle23"/>
          <w:b w:val="0"/>
          <w:w w:val="100"/>
          <w:sz w:val="28"/>
          <w:szCs w:val="28"/>
        </w:rPr>
        <w:t xml:space="preserve">Рис. 3. Схема обогащения руд в тяжелой суспензии на </w:t>
      </w:r>
      <w:proofErr w:type="spellStart"/>
      <w:r w:rsidRPr="005C5887">
        <w:rPr>
          <w:rStyle w:val="FontStyle23"/>
          <w:b w:val="0"/>
          <w:w w:val="100"/>
          <w:sz w:val="28"/>
          <w:szCs w:val="28"/>
        </w:rPr>
        <w:t>Зыряновской</w:t>
      </w:r>
      <w:proofErr w:type="spellEnd"/>
      <w:r w:rsidRPr="005C5887">
        <w:rPr>
          <w:rStyle w:val="FontStyle23"/>
          <w:b w:val="0"/>
          <w:w w:val="100"/>
          <w:sz w:val="28"/>
          <w:szCs w:val="28"/>
        </w:rPr>
        <w:t xml:space="preserve"> фабрике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>Легкая фракция, выход которой составляет 34 – 37 %, со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держит 0,03 % меди, 0,15 % свинца и 0,18 % цинка; после от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мывки на грохоте она направляется в отвал, а также исполь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зуется в качестве закладочного материала, на сооружение дорог и производство бетона.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Тяжелая фракция после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додрабливания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в конусной дробилке КМД-1750 до крупности -16 мм поступает в бункера главного корпуса совместно с продуктом -8 мм после отмывки в спи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ральном классификаторе.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Сульфидные руды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месторождения обога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щаются по схеме частично коллективно-селективной флотации (рис. 3). Стадия измельчения I осуществляется в мельни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цах МШР 3200X3100 мм, которые работают в замкнутом цикле с односпиральными классификаторами со спиралью диаметром 2400 мм. Слив классификатора крупностью 30 – 10 % класса - 0,074 мм направляется на контрольную клас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сификацию в гидроциклоны диаметром 500 мм, слив которых имеет крупность, 45 – 65 % класса -0,074 мм и является пита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нием I основной медно-свинцовой флотации. В мельницы I стадии измельчения подают сернистый натрий  (10 – 16 г/т)  и</w:t>
      </w:r>
      <w:r w:rsidRPr="005C5887">
        <w:rPr>
          <w:rStyle w:val="FontStyle30"/>
          <w:rFonts w:ascii="Times New Roman" w:hAnsi="Times New Roman" w:cs="Times New Roman"/>
          <w:b w:val="0"/>
          <w:w w:val="10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>соду (0 – 50 г/т), а перед свинцово-медной флотацией – цин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ковый купорос (400 – 400 г/т) и цианистый калий. Флотация проводится в присутствии бутилового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(3 – 7 г/т),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циклогексанола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(10 – 40 г/т) и сульфита натрия (0 – 20 г/т).</w:t>
      </w:r>
    </w:p>
    <w:p w:rsidR="005C5887" w:rsidRPr="005C5887" w:rsidRDefault="005C5887" w:rsidP="005C5887">
      <w:pPr>
        <w:pStyle w:val="Style1"/>
        <w:widowControl/>
        <w:spacing w:line="240" w:lineRule="auto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>Хвосты I основной медно-свинцовой флотации направля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ются на классификацию в гидроциклоны диаметром   500 мм, слив которых содержит 35 – 40 % твердого и 75 – 80 % класса -0,074 мм. Пески гидроциклонов</w:t>
      </w:r>
      <w:r w:rsidRPr="005C5887">
        <w:rPr>
          <w:rStyle w:val="FontStyle24"/>
          <w:b w:val="0"/>
          <w:spacing w:val="0"/>
          <w:sz w:val="28"/>
          <w:szCs w:val="28"/>
        </w:rPr>
        <w:br/>
        <w:t>идут во II стадию измельчения в шаровые мельницы, куда подают</w:t>
      </w:r>
      <w:r w:rsidRPr="005C5887">
        <w:rPr>
          <w:rStyle w:val="FontStyle24"/>
          <w:b w:val="0"/>
          <w:spacing w:val="0"/>
          <w:sz w:val="28"/>
          <w:szCs w:val="28"/>
        </w:rPr>
        <w:br/>
        <w:t xml:space="preserve">для депрессии цинковой обманки цианистый калий (0 – 2,5 г/т) и цинковый купорос (50 – 100 г/т). </w:t>
      </w:r>
    </w:p>
    <w:p w:rsidR="005C5887" w:rsidRPr="005C5887" w:rsidRDefault="005C5887" w:rsidP="005C5887">
      <w:pPr>
        <w:pStyle w:val="Style1"/>
        <w:widowControl/>
        <w:spacing w:line="240" w:lineRule="auto"/>
        <w:rPr>
          <w:rStyle w:val="FontStyle24"/>
          <w:b w:val="0"/>
          <w:spacing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3"/>
        <w:gridCol w:w="4718"/>
      </w:tblGrid>
      <w:tr w:rsidR="005C5887" w:rsidRPr="005C5887" w:rsidTr="00646106">
        <w:trPr>
          <w:trHeight w:val="7786"/>
        </w:trPr>
        <w:tc>
          <w:tcPr>
            <w:tcW w:w="4927" w:type="dxa"/>
          </w:tcPr>
          <w:p w:rsidR="005C5887" w:rsidRPr="005C5887" w:rsidRDefault="005C5887" w:rsidP="00646106">
            <w:pPr>
              <w:pStyle w:val="Style1"/>
              <w:widowControl/>
              <w:spacing w:line="240" w:lineRule="auto"/>
              <w:rPr>
                <w:rStyle w:val="FontStyle24"/>
                <w:b w:val="0"/>
                <w:spacing w:val="0"/>
                <w:sz w:val="28"/>
                <w:szCs w:val="28"/>
              </w:rPr>
            </w:pPr>
            <w:r w:rsidRPr="005C5887">
              <w:rPr>
                <w:b/>
                <w:bCs/>
                <w:noProof/>
                <w:sz w:val="8"/>
                <w:szCs w:val="8"/>
              </w:rPr>
              <w:lastRenderedPageBreak/>
              <mc:AlternateContent>
                <mc:Choice Requires="wpg">
                  <w:drawing>
                    <wp:anchor distT="0" distB="0" distL="24130" distR="24130" simplePos="0" relativeHeight="251660288" behindDoc="0" locked="0" layoutInCell="1" allowOverlap="1" wp14:anchorId="163F2862" wp14:editId="0FFCFDE3">
                      <wp:simplePos x="0" y="0"/>
                      <wp:positionH relativeFrom="margin">
                        <wp:posOffset>242570</wp:posOffset>
                      </wp:positionH>
                      <wp:positionV relativeFrom="paragraph">
                        <wp:posOffset>205105</wp:posOffset>
                      </wp:positionV>
                      <wp:extent cx="2456815" cy="4535805"/>
                      <wp:effectExtent l="635" t="1270" r="0" b="6350"/>
                      <wp:wrapSquare wrapText="right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6815" cy="4535805"/>
                                <a:chOff x="2467" y="4157"/>
                                <a:chExt cx="3869" cy="66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67" y="4157"/>
                                  <a:ext cx="3869" cy="601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9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25" y="10277"/>
                                  <a:ext cx="3605" cy="5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5C5887" w:rsidRDefault="005C5887" w:rsidP="005C5887">
                                    <w:pPr>
                                      <w:pStyle w:val="Style5"/>
                                      <w:widowControl/>
                                      <w:spacing w:line="173" w:lineRule="exact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 xml:space="preserve">Рис. 4. Схема коллективной медно-свинцовой флотации на </w:t>
                                    </w:r>
                                    <w:proofErr w:type="spellStart"/>
                                    <w:r>
                                      <w:rPr>
                                        <w:rStyle w:val="FontStyle23"/>
                                      </w:rPr>
                                      <w:t>Зыряновской</w:t>
                                    </w:r>
                                    <w:proofErr w:type="spellEnd"/>
                                    <w:r>
                                      <w:rPr>
                                        <w:rStyle w:val="FontStyle23"/>
                                      </w:rPr>
                                      <w:t xml:space="preserve"> фаб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softHyphen/>
                                      <w:t>рике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" o:spid="_x0000_s1029" style="position:absolute;left:0;text-align:left;margin-left:19.1pt;margin-top:16.15pt;width:193.45pt;height:357.15pt;z-index:251660288;mso-wrap-distance-left:1.9pt;mso-wrap-distance-right:1.9pt;mso-position-horizontal-relative:margin" coordorigin="2467,4157" coordsize="3869,6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">
                      <v:shape id="Picture 6" o:spid="_x0000_s1030" type="#_x0000_t75" style="position:absolute;left:2467;top:4157;width:3869;height:60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WFjrBAAAA2gAAAA8AAABkcnMvZG93bnJldi54bWxET8luwjAQvSPxD9YgcSsOINo0YBCLUDm1&#10;KpT7EA9JRDy2YgOhX18fKnF8evts0Zpa3KjxlWUFw0ECgji3uuJCwc9h+5KC8AFZY22ZFDzIw2Le&#10;7cww0/bO33Tbh0LEEPYZKihDcJmUPi/JoB9YRxy5s20MhgibQuoG7zHc1HKUJK/SYMWxoURH65Ly&#10;y/5qFHymky93GG/Sj7fVaXc6/g5z935Uqt9rl1MQgdrwFP+7d1pB3BqvxBsg5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KWFjrBAAAA2gAAAA8AAAAAAAAAAAAAAAAAnwIA&#10;AGRycy9kb3ducmV2LnhtbFBLBQYAAAAABAAEAPcAAACNAwAAAAA=&#10;">
                        <v:imagedata r:id="rId10" o:title="" grayscale="t" bilevel="t"/>
                      </v:shape>
                      <v:shape id="Text Box 7" o:spid="_x0000_s1031" type="#_x0000_t202" style="position:absolute;left:2525;top:10277;width:3605;height: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beUMQA&#10;AADaAAAADwAAAGRycy9kb3ducmV2LnhtbESPQWvCQBSE7wX/w/IEL1I39VBq6ioiFDwI0kTx+sg+&#10;s4nZtzG7avTXdwuFHoeZ+YaZL3vbiBt1vnKs4G2SgCAunK64VLDPv14/QPiArLFxTAoe5GG5GLzM&#10;MdXuzt90y0IpIoR9igpMCG0qpS8MWfQT1xJH7+Q6iyHKrpS6w3uE20ZOk+RdWqw4LhhsaW2oOGdX&#10;q2B3OtSbdrrNwvEyzuuZqZ9mnCs1GvarTxCB+vAf/mtvtIIZ/F6JN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m3lDEAAAA2gAAAA8AAAAAAAAAAAAAAAAAmAIAAGRycy9k&#10;b3ducmV2LnhtbFBLBQYAAAAABAAEAPUAAACJAwAAAAA=&#10;" filled="f" strokecolor="white" strokeweight="0">
                        <v:textbox inset="0,0,0,0">
                          <w:txbxContent>
                            <w:p w:rsidR="005C5887" w:rsidRDefault="005C5887" w:rsidP="005C5887">
                              <w:pPr>
                                <w:pStyle w:val="Style5"/>
                                <w:widowControl/>
                                <w:spacing w:line="173" w:lineRule="exact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 xml:space="preserve">Рис. 4. Схема коллективной медно-свинцовой флотации на </w:t>
                              </w:r>
                              <w:proofErr w:type="spellStart"/>
                              <w:r>
                                <w:rPr>
                                  <w:rStyle w:val="FontStyle23"/>
                                </w:rPr>
                                <w:t>Зыряновской</w:t>
                              </w:r>
                              <w:proofErr w:type="spellEnd"/>
                              <w:r>
                                <w:rPr>
                                  <w:rStyle w:val="FontStyle23"/>
                                </w:rPr>
                                <w:t xml:space="preserve"> фаб</w:t>
                              </w:r>
                              <w:r>
                                <w:rPr>
                                  <w:rStyle w:val="FontStyle23"/>
                                </w:rPr>
                                <w:softHyphen/>
                                <w:t>рике</w:t>
                              </w:r>
                            </w:p>
                          </w:txbxContent>
                        </v:textbox>
                      </v:shape>
                      <w10:wrap type="square" side="right" anchorx="margin"/>
                    </v:group>
                  </w:pict>
                </mc:Fallback>
              </mc:AlternateContent>
            </w:r>
          </w:p>
        </w:tc>
        <w:tc>
          <w:tcPr>
            <w:tcW w:w="4927" w:type="dxa"/>
          </w:tcPr>
          <w:p w:rsidR="005C5887" w:rsidRPr="005C5887" w:rsidRDefault="005C5887" w:rsidP="00646106">
            <w:pPr>
              <w:pStyle w:val="Style1"/>
              <w:widowControl/>
              <w:spacing w:line="240" w:lineRule="auto"/>
              <w:ind w:firstLine="709"/>
              <w:rPr>
                <w:rStyle w:val="FontStyle24"/>
                <w:b w:val="0"/>
                <w:spacing w:val="0"/>
                <w:sz w:val="28"/>
                <w:szCs w:val="28"/>
              </w:rPr>
            </w:pPr>
            <w:r w:rsidRPr="005C5887">
              <w:rPr>
                <w:rStyle w:val="FontStyle24"/>
                <w:b w:val="0"/>
                <w:spacing w:val="0"/>
                <w:sz w:val="28"/>
                <w:szCs w:val="28"/>
              </w:rPr>
              <w:t xml:space="preserve">Слив гидроциклонов поступает на II основную медно-свинцовую флотацию, которая проводится в присутствии бутилового </w:t>
            </w:r>
            <w:proofErr w:type="spellStart"/>
            <w:r w:rsidRPr="005C5887">
              <w:rPr>
                <w:rStyle w:val="FontStyle24"/>
                <w:b w:val="0"/>
                <w:spacing w:val="0"/>
                <w:sz w:val="28"/>
                <w:szCs w:val="28"/>
              </w:rPr>
              <w:t>ксантогената</w:t>
            </w:r>
            <w:proofErr w:type="spellEnd"/>
            <w:r w:rsidRPr="005C5887">
              <w:rPr>
                <w:rStyle w:val="FontStyle24"/>
                <w:b w:val="0"/>
                <w:spacing w:val="0"/>
                <w:sz w:val="28"/>
                <w:szCs w:val="28"/>
              </w:rPr>
              <w:t xml:space="preserve"> (2 – 6 г/т) и </w:t>
            </w:r>
            <w:proofErr w:type="spellStart"/>
            <w:r w:rsidRPr="005C5887">
              <w:rPr>
                <w:rStyle w:val="FontStyle24"/>
                <w:b w:val="0"/>
                <w:spacing w:val="0"/>
                <w:sz w:val="28"/>
                <w:szCs w:val="28"/>
              </w:rPr>
              <w:t>циклогексанола</w:t>
            </w:r>
            <w:proofErr w:type="spellEnd"/>
            <w:r w:rsidRPr="005C5887">
              <w:rPr>
                <w:rStyle w:val="FontStyle24"/>
                <w:b w:val="0"/>
                <w:spacing w:val="0"/>
                <w:sz w:val="28"/>
                <w:szCs w:val="28"/>
              </w:rPr>
              <w:t xml:space="preserve"> (20 – 35 г/т). Концентрат основной флотации, содержащий 1,5 % меди, 3 % свинца и 9 % цинка, вместе с концентратом II основной флотации, содержащим 7 % меди, 13 % свинца и 27 % цинка, перечищается с подачей цинкового купороса и цианистого натрия (0 - 5 г/т) и </w:t>
            </w:r>
            <w:proofErr w:type="spellStart"/>
            <w:r w:rsidRPr="005C5887">
              <w:rPr>
                <w:rStyle w:val="FontStyle24"/>
                <w:b w:val="0"/>
                <w:spacing w:val="0"/>
                <w:sz w:val="28"/>
                <w:szCs w:val="28"/>
              </w:rPr>
              <w:t>обесцинковывается</w:t>
            </w:r>
            <w:proofErr w:type="spellEnd"/>
            <w:r w:rsidRPr="005C5887">
              <w:rPr>
                <w:rStyle w:val="FontStyle24"/>
                <w:b w:val="0"/>
                <w:spacing w:val="0"/>
                <w:sz w:val="28"/>
                <w:szCs w:val="28"/>
              </w:rPr>
              <w:t xml:space="preserve"> с подачей цинкового     купороса      (до30 г/т). Готовый медно-свинцовый концентрат содержит 15 – 16 % меди, 36 – 36,5 % свинца и 6 – 7 % цинка. Хвосты контроль</w:t>
            </w:r>
            <w:r w:rsidRPr="005C5887">
              <w:rPr>
                <w:rStyle w:val="FontStyle24"/>
                <w:b w:val="0"/>
                <w:spacing w:val="0"/>
                <w:sz w:val="28"/>
                <w:szCs w:val="28"/>
              </w:rPr>
              <w:softHyphen/>
              <w:t>ной медно-свинцовой флотации, содержащие 0,024 % меди, 0,24 % свинца и 4,8 % цинка, направляется на цинково-пиритную флотацию. Пенный продукт контрольной флотации идет во II стадию измельчения.</w:t>
            </w:r>
          </w:p>
        </w:tc>
      </w:tr>
    </w:tbl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>Разделение коллективного медно-свинцового концентрата производится цианистым  методом с применением цианистого калия.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926"/>
      </w:tblGrid>
      <w:tr w:rsidR="005C5887" w:rsidRPr="005C5887" w:rsidTr="00646106">
        <w:trPr>
          <w:trHeight w:val="5735"/>
        </w:trPr>
        <w:tc>
          <w:tcPr>
            <w:tcW w:w="4928" w:type="dxa"/>
          </w:tcPr>
          <w:p w:rsidR="005C5887" w:rsidRPr="005C5887" w:rsidRDefault="005C5887" w:rsidP="00646106">
            <w:pPr>
              <w:pStyle w:val="Style1"/>
              <w:widowControl/>
              <w:spacing w:line="240" w:lineRule="auto"/>
              <w:rPr>
                <w:rStyle w:val="FontStyle23"/>
                <w:b w:val="0"/>
                <w:w w:val="100"/>
                <w:sz w:val="28"/>
                <w:szCs w:val="28"/>
              </w:rPr>
            </w:pPr>
            <w:r w:rsidRPr="005C5887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24130" distR="24130" simplePos="0" relativeHeight="251661312" behindDoc="0" locked="0" layoutInCell="1" allowOverlap="1" wp14:anchorId="77A4AF79" wp14:editId="03ECB623">
                      <wp:simplePos x="0" y="0"/>
                      <wp:positionH relativeFrom="margin">
                        <wp:posOffset>3175</wp:posOffset>
                      </wp:positionH>
                      <wp:positionV relativeFrom="paragraph">
                        <wp:posOffset>0</wp:posOffset>
                      </wp:positionV>
                      <wp:extent cx="3051810" cy="2459990"/>
                      <wp:effectExtent l="0" t="0" r="0" b="1270"/>
                      <wp:wrapTopAndBottom/>
                      <wp:docPr id="6" name="Поле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1810" cy="24599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C5887" w:rsidRDefault="005C5887" w:rsidP="005C5887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FC806F" wp14:editId="25D8041C">
                                        <wp:extent cx="2247900" cy="2457450"/>
                                        <wp:effectExtent l="0" t="0" r="0" b="0"/>
                                        <wp:docPr id="5" name="Рисунок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47900" cy="2457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32" type="#_x0000_t202" style="position:absolute;left:0;text-align:left;margin-left:.25pt;margin-top:0;width:240.3pt;height:193.7pt;z-index:251661312;visibility:visible;mso-wrap-style:square;mso-width-percent:0;mso-height-percent:0;mso-wrap-distance-left:1.9pt;mso-wrap-distance-top:0;mso-wrap-distance-right:1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" filled="f" stroked="f">
                      <v:textbox inset="0,0,0,0">
                        <w:txbxContent>
                          <w:p w:rsidR="005C5887" w:rsidRDefault="005C5887" w:rsidP="005C5887">
                            <w:pPr>
                              <w:widowControl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FC806F" wp14:editId="25D8041C">
                                  <wp:extent cx="2247900" cy="2457450"/>
                                  <wp:effectExtent l="0" t="0" r="0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7900" cy="2457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>Рис. 5. Схема разделения медно-свинцового концентрата на Зырянов-</w:t>
            </w:r>
            <w:proofErr w:type="spellStart"/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>ской</w:t>
            </w:r>
            <w:proofErr w:type="spellEnd"/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 xml:space="preserve"> фабрике</w:t>
            </w:r>
          </w:p>
          <w:p w:rsidR="005C5887" w:rsidRPr="005C5887" w:rsidRDefault="005C5887" w:rsidP="00646106">
            <w:pPr>
              <w:rPr>
                <w:b/>
                <w:sz w:val="28"/>
                <w:szCs w:val="28"/>
              </w:rPr>
            </w:pPr>
          </w:p>
        </w:tc>
        <w:tc>
          <w:tcPr>
            <w:tcW w:w="4926" w:type="dxa"/>
          </w:tcPr>
          <w:p w:rsidR="005C5887" w:rsidRPr="005C5887" w:rsidRDefault="005C5887" w:rsidP="00646106">
            <w:pPr>
              <w:pStyle w:val="Style1"/>
              <w:widowControl/>
              <w:spacing w:line="240" w:lineRule="auto"/>
            </w:pPr>
            <w:r w:rsidRPr="005C5887">
              <w:rPr>
                <w:noProof/>
              </w:rPr>
              <w:drawing>
                <wp:inline distT="0" distB="0" distL="0" distR="0" wp14:anchorId="2B1415E3" wp14:editId="3C986FA5">
                  <wp:extent cx="2085975" cy="31623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5887" w:rsidRPr="005C5887" w:rsidRDefault="005C5887" w:rsidP="00646106">
            <w:pPr>
              <w:pStyle w:val="Style5"/>
              <w:widowControl/>
              <w:spacing w:line="240" w:lineRule="auto"/>
              <w:ind w:left="79" w:firstLine="0"/>
              <w:jc w:val="both"/>
              <w:rPr>
                <w:bCs/>
                <w:sz w:val="28"/>
                <w:szCs w:val="28"/>
              </w:rPr>
            </w:pPr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 xml:space="preserve">Рис. 6. Схема цинково-пиритной флотации   на   </w:t>
            </w:r>
            <w:proofErr w:type="spellStart"/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>Зыряновской</w:t>
            </w:r>
            <w:proofErr w:type="spellEnd"/>
            <w:r w:rsidRPr="005C5887">
              <w:rPr>
                <w:rStyle w:val="FontStyle23"/>
                <w:b w:val="0"/>
                <w:w w:val="100"/>
                <w:sz w:val="28"/>
                <w:szCs w:val="28"/>
              </w:rPr>
              <w:t xml:space="preserve">  фабрике</w:t>
            </w:r>
          </w:p>
        </w:tc>
      </w:tr>
    </w:tbl>
    <w:p w:rsidR="005C5887" w:rsidRPr="005C5887" w:rsidRDefault="005C5887" w:rsidP="005C5887">
      <w:pPr>
        <w:pStyle w:val="Style4"/>
        <w:widowControl/>
        <w:tabs>
          <w:tab w:val="left" w:pos="1930"/>
        </w:tabs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lastRenderedPageBreak/>
        <w:t xml:space="preserve">Перед свинцовой флотацией установлен контактный чан, куда подают 10 – 40 </w:t>
      </w:r>
      <w:r w:rsidRPr="005C5887">
        <w:rPr>
          <w:rStyle w:val="FontStyle14"/>
          <w:i w:val="0"/>
          <w:spacing w:val="0"/>
          <w:sz w:val="28"/>
          <w:szCs w:val="28"/>
        </w:rPr>
        <w:t>г/т</w:t>
      </w:r>
      <w:r w:rsidRPr="005C5887">
        <w:rPr>
          <w:rStyle w:val="FontStyle14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сернистого натрия и 100 – 180 г/т цианистого калия. 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 xml:space="preserve">Однако применение чистого цианистого калия ухудшало результаты разделения медно-свинцового концентрата по сравнению с результатами, полученными при применении цианида, по этому в основную свинцовую флотацию подают хлористый кальций в количестве 50 – 100 г/т. Туда же подают известь (40 г/т), активированный уголь (8 – 14 </w:t>
      </w:r>
      <w:r w:rsidRPr="005C5887">
        <w:rPr>
          <w:rStyle w:val="FontStyle14"/>
          <w:i w:val="0"/>
          <w:spacing w:val="0"/>
          <w:sz w:val="28"/>
          <w:szCs w:val="28"/>
        </w:rPr>
        <w:t>г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/т), </w:t>
      </w:r>
      <w:proofErr w:type="spellStart"/>
      <w:r w:rsidRPr="005C5887">
        <w:rPr>
          <w:rStyle w:val="FontStyle14"/>
          <w:i w:val="0"/>
          <w:spacing w:val="0"/>
          <w:sz w:val="28"/>
          <w:szCs w:val="28"/>
        </w:rPr>
        <w:t>ксантогенат</w:t>
      </w:r>
      <w:proofErr w:type="spellEnd"/>
      <w:r w:rsidRPr="005C5887">
        <w:rPr>
          <w:rStyle w:val="FontStyle14"/>
          <w:i w:val="0"/>
          <w:spacing w:val="0"/>
          <w:sz w:val="28"/>
          <w:szCs w:val="28"/>
        </w:rPr>
        <w:t xml:space="preserve"> (0—2 г/т) 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циклогексанол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(0 – 2 г/т).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 xml:space="preserve"> Контрольные</w:t>
      </w:r>
      <w:r w:rsidRPr="005C5887">
        <w:rPr>
          <w:rStyle w:val="FontStyle24"/>
          <w:b w:val="0"/>
          <w:spacing w:val="0"/>
          <w:sz w:val="28"/>
          <w:szCs w:val="28"/>
        </w:rPr>
        <w:tab/>
        <w:t xml:space="preserve">флотации проводят только в присутствии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(0 – </w:t>
      </w:r>
      <w:r w:rsidRPr="005C5887">
        <w:rPr>
          <w:rStyle w:val="FontStyle14"/>
          <w:i w:val="0"/>
          <w:spacing w:val="0"/>
          <w:sz w:val="28"/>
          <w:szCs w:val="28"/>
        </w:rPr>
        <w:t>1</w:t>
      </w:r>
      <w:r w:rsidRPr="005C5887">
        <w:rPr>
          <w:rStyle w:val="FontStyle14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г/т)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циклогексанола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(0 – 1 г/т). В I свинцовую перечистку добавляют 20 – 36 г/т цианистого калия, а во II – 0 – 18 г/т. Получаемые по схеме, п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>о-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br/>
        <w:t>казанной на рис. 5, свинцовые концентраты содержат 1,9 % меди, 77,3 % свинца и 2 % цинка при извлечении свинца 85 – 87 %. Медные</w:t>
      </w:r>
      <w:r w:rsidRPr="005C5887">
        <w:rPr>
          <w:rStyle w:val="FontStyle24"/>
          <w:b w:val="0"/>
          <w:spacing w:val="0"/>
          <w:sz w:val="28"/>
          <w:szCs w:val="28"/>
        </w:rPr>
        <w:br/>
        <w:t>концентраты</w:t>
      </w:r>
      <w:r w:rsidRPr="005C5887">
        <w:rPr>
          <w:rStyle w:val="FontStyle24"/>
          <w:b w:val="0"/>
          <w:spacing w:val="0"/>
          <w:sz w:val="28"/>
          <w:szCs w:val="28"/>
        </w:rPr>
        <w:tab/>
        <w:t xml:space="preserve">содержат 3,8 – 4,4 % свинца, </w:t>
      </w:r>
      <w:r w:rsidRPr="005C5887">
        <w:rPr>
          <w:rStyle w:val="FontStyle14"/>
          <w:i w:val="0"/>
          <w:spacing w:val="0"/>
          <w:sz w:val="28"/>
          <w:szCs w:val="28"/>
        </w:rPr>
        <w:t xml:space="preserve">25 – </w:t>
      </w:r>
      <w:r w:rsidRPr="005C5887">
        <w:rPr>
          <w:rStyle w:val="FontStyle24"/>
          <w:b w:val="0"/>
          <w:spacing w:val="0"/>
          <w:sz w:val="28"/>
          <w:szCs w:val="28"/>
        </w:rPr>
        <w:t>27 % меди и 4 – 6 %</w:t>
      </w:r>
      <w:r w:rsidRPr="005C5887">
        <w:rPr>
          <w:rStyle w:val="FontStyle14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>цинка при извлечении меди 76 - 77,8 %.</w:t>
      </w:r>
    </w:p>
    <w:p w:rsidR="005C5887" w:rsidRPr="005C5887" w:rsidRDefault="005C5887" w:rsidP="005C5887">
      <w:pPr>
        <w:pStyle w:val="Style1"/>
        <w:widowControl/>
        <w:tabs>
          <w:tab w:val="left" w:pos="1882"/>
        </w:tabs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14"/>
          <w:i w:val="0"/>
          <w:spacing w:val="0"/>
          <w:sz w:val="28"/>
          <w:szCs w:val="28"/>
        </w:rPr>
        <w:t>Кол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лективная цинково-пиритная флотация (рис. 6) проводится после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контактирования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хвостов   контрольной   мед</w:t>
      </w:r>
      <w:r w:rsidRPr="005C5887">
        <w:rPr>
          <w:rStyle w:val="FontStyle30"/>
          <w:rFonts w:ascii="Times New Roman" w:hAnsi="Times New Roman" w:cs="Times New Roman"/>
          <w:b w:val="0"/>
          <w:w w:val="100"/>
          <w:sz w:val="28"/>
          <w:szCs w:val="28"/>
        </w:rPr>
        <w:t xml:space="preserve"> 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>но-свинцовой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 xml:space="preserve"> флотации с медным купоросом (40 – 74 г/т),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ксантогенатом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(10 – 25 г) и аэрофлотом (до 15 г/т). Хвосты контрольной цинково-пиритной флотации являются отвальны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ми, они содержат 0,07 % свинца, 0,014 % меди и 0,11 % цинка. В контрольную цинково-пиритную флотацию подается 15 – 25 г/т медного купороса, 5 – 15 г/т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, 3 – 15 </w:t>
      </w:r>
      <w:r w:rsidRPr="005C5887">
        <w:rPr>
          <w:rStyle w:val="FontStyle21"/>
          <w:rFonts w:ascii="Times New Roman" w:hAnsi="Times New Roman" w:cs="Times New Roman"/>
          <w:b w:val="0"/>
          <w:sz w:val="28"/>
          <w:szCs w:val="28"/>
        </w:rPr>
        <w:t xml:space="preserve">г/т </w:t>
      </w:r>
      <w:r w:rsidRPr="005C5887">
        <w:rPr>
          <w:rStyle w:val="FontStyle24"/>
          <w:b w:val="0"/>
          <w:spacing w:val="0"/>
          <w:sz w:val="28"/>
          <w:szCs w:val="28"/>
        </w:rPr>
        <w:t>аэрофлота и 0 – 15 г/т керосина. Цинково-пиритный концент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рат, содержащий до 26 % цинка, направляется на 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>основную-цинковую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 xml:space="preserve"> флотацию, куда для депрессии пирита подается из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весть до 400 г/т. Концентрат основной флотации трижды пе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речищается с подачей извести (100 – 200 г/т). 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>Готовый цинко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вый концентрат содержит 0,4 % меди, до 0,9 % свинца и 55 – 57 % цинка при извлечении цинка до 90 %. После контрольной цинковой флотации, в которую подается 0 – 5 г/т медного ку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пороса, 0 – 1 г/т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и 0 – 5 г/т аэрофлота, хвосты в случае получения пиритного концентрата направляются на классификацию в гидроциклон, пески которого поступают на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перефлотацию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для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доизвлечения</w:t>
      </w:r>
      <w:proofErr w:type="spellEnd"/>
      <w:proofErr w:type="gramEnd"/>
      <w:r w:rsidRPr="005C5887">
        <w:rPr>
          <w:rStyle w:val="FontStyle24"/>
          <w:b w:val="0"/>
          <w:spacing w:val="0"/>
          <w:sz w:val="28"/>
          <w:szCs w:val="28"/>
        </w:rPr>
        <w:t xml:space="preserve"> меди, свинца и цинка. Кон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центрат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перефлотации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после доизмельчения направляется на II основную медно-свинцовую флотацию, а хвосты являются пиритным концентратом, который может возвращаться вместе со сливом гидроциклона в контрольную цинково-пиритную флотацию.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Шламы, выделяемые в процессе обогащения в тяжелой суспензии, обогащаются в отдельном цикле, который включает основную, контрольную и одну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перечистную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флотации. Шламы после сгущения в 30-метровом сгустителе обрабатываются сернистым натрием (0 – 3,5 г/т) и направляются на основную коллективную флотацию с подачей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ксантогената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(20 – 40 г/т)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циклогексанола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(100 – 150 г/т). Концентрат основной фло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тации перечищается и направляется на классификацию в гид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роциклоны,</w:t>
      </w:r>
      <w:r w:rsidRPr="005C5887">
        <w:rPr>
          <w:rStyle w:val="FontStyle30"/>
          <w:rFonts w:ascii="Times New Roman" w:hAnsi="Times New Roman" w:cs="Times New Roman"/>
          <w:b w:val="0"/>
          <w:w w:val="10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>слив которых, содержащий до 3,2 % меди, 7 % свинца и 27 % цинка, направляется во II коллективную медно-свинцовую флотацию, а пески — на II стадию измельчения. Шламовый концентрат перед подачей в основной цикл обра</w:t>
      </w:r>
      <w:r w:rsidRPr="005C5887">
        <w:rPr>
          <w:rStyle w:val="FontStyle24"/>
          <w:b w:val="0"/>
          <w:spacing w:val="0"/>
          <w:sz w:val="28"/>
          <w:szCs w:val="28"/>
        </w:rPr>
        <w:softHyphen/>
      </w:r>
      <w:r w:rsidRPr="005C5887">
        <w:rPr>
          <w:rStyle w:val="FontStyle24"/>
          <w:b w:val="0"/>
          <w:spacing w:val="0"/>
          <w:sz w:val="28"/>
          <w:szCs w:val="28"/>
        </w:rPr>
        <w:lastRenderedPageBreak/>
        <w:t>батывается цинковым купоросом (300 – 400 г/т), цианистым калием (15 – 16 г/т) и сернистым натрием (30 – 40 г/т).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Смешанные руды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Греховского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месторож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дений обогащаются также по частично коллективно-селектив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ной схеме, аналогичной схеме флотации сульфидной руды.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При обогащении смешанных свинцово-цинковых руд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Гре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ховского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месторождения получают: медные концентраты, со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держащие </w:t>
      </w:r>
      <w:r w:rsidRPr="005C5887">
        <w:rPr>
          <w:rStyle w:val="FontStyle15"/>
          <w:sz w:val="28"/>
          <w:szCs w:val="28"/>
        </w:rPr>
        <w:t xml:space="preserve">21 % </w:t>
      </w:r>
      <w:r w:rsidRPr="005C5887">
        <w:rPr>
          <w:rStyle w:val="FontStyle24"/>
          <w:b w:val="0"/>
          <w:spacing w:val="0"/>
          <w:sz w:val="28"/>
          <w:szCs w:val="28"/>
        </w:rPr>
        <w:t>меди, 4 % свинца и 12,6 % цинка при извле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чении меди </w:t>
      </w:r>
      <w:r w:rsidRPr="005C5887">
        <w:rPr>
          <w:rStyle w:val="FontStyle12"/>
          <w:b w:val="0"/>
          <w:spacing w:val="0"/>
          <w:sz w:val="28"/>
          <w:szCs w:val="28"/>
        </w:rPr>
        <w:t xml:space="preserve">65 %; </w:t>
      </w:r>
      <w:r w:rsidRPr="005C5887">
        <w:rPr>
          <w:rStyle w:val="FontStyle24"/>
          <w:b w:val="0"/>
          <w:spacing w:val="0"/>
          <w:sz w:val="28"/>
          <w:szCs w:val="28"/>
        </w:rPr>
        <w:t>свинцовые концентраты содержащие, 70 % свинца, 3,1 % меди и 3,8 % цинка при извлечении свинца 76,5 %; цинковые концентраты, содержащие 55 % цинка, 0,6 % меди и 1,8 % свинца при извлечении цинка 81 %.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Для извлечения золота и серебра </w:t>
      </w:r>
      <w:r w:rsidRPr="005C5887">
        <w:rPr>
          <w:rStyle w:val="FontStyle20"/>
          <w:smallCaps w:val="0"/>
          <w:spacing w:val="0"/>
          <w:sz w:val="28"/>
          <w:szCs w:val="28"/>
        </w:rPr>
        <w:t>на</w:t>
      </w:r>
      <w:r w:rsidRPr="005C5887">
        <w:rPr>
          <w:rStyle w:val="FontStyle20"/>
          <w:spacing w:val="0"/>
          <w:sz w:val="28"/>
          <w:szCs w:val="28"/>
        </w:rPr>
        <w:t xml:space="preserve">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Зыряновской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фабри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ке работает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золотоизвлекательная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секция  (рис. 7).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Золотосодержащими продуктами, поступающими на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золо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тоизвлекательную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секцию, являются концентраты отсадочных машин, установленных в цикле измельчения, материал постели классификаторов и продукт, выделяемый после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перефутеровки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мельниц. Гравитационный золотосодержащий концентрат, по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лучаемый на отсадочных машинах МОД-2, крупностью 2 – 3 мм при степени концентрации золота 12 измельчается в рудно-галечных мельницах до крупности 65 – 70 % класса -0,074 мм,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обесшламливается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и подается на концентрацион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ные столы СК-1М. После перечистки концентрат направляется </w:t>
      </w:r>
      <w:r w:rsidRPr="005C5887">
        <w:rPr>
          <w:rStyle w:val="FontStyle20"/>
          <w:smallCaps w:val="0"/>
          <w:spacing w:val="0"/>
          <w:sz w:val="28"/>
          <w:szCs w:val="28"/>
        </w:rPr>
        <w:t>на</w:t>
      </w:r>
      <w:r w:rsidRPr="005C5887">
        <w:rPr>
          <w:rStyle w:val="FontStyle20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>амальгамацию, а хвосты на флотацию. Амальгамация про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изводится в барабане (1200X850 мм), куда подаются ртуть, известь и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марганцевокислый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калий. После двухчасовой обработки амальгаму направляют на концентрационный стол, от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куда </w:t>
      </w:r>
      <w:r w:rsidRPr="005C5887">
        <w:rPr>
          <w:rStyle w:val="FontStyle20"/>
          <w:smallCaps w:val="0"/>
          <w:spacing w:val="0"/>
          <w:sz w:val="28"/>
          <w:szCs w:val="28"/>
        </w:rPr>
        <w:t>она</w:t>
      </w:r>
      <w:r w:rsidRPr="005C5887">
        <w:rPr>
          <w:rStyle w:val="FontStyle20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 xml:space="preserve">поступает на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отпарку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в ретортах при температуре 650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 xml:space="preserve"> °С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 xml:space="preserve">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с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получением шлихового золота и ртути.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На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Зыряновской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фабрике внедрены и успешно действуют система очистки сточных вод от цианидов, меди, цинка и золота, а также обезвреживание сточных вод микробиологиче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ским методом.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>Удаление цианистых соединений меди из слива медных, сгустителей осуществляется с применением ионитов АВ-17 – 4 на опытной ионообменной установке. Процесс осуществляется в ионизационных колоннах путем   фильтрации слива через</w:t>
      </w:r>
      <w:r w:rsidRPr="005C5887">
        <w:rPr>
          <w:rStyle w:val="FontStyle30"/>
          <w:rFonts w:ascii="Times New Roman" w:hAnsi="Times New Roman" w:cs="Times New Roman"/>
          <w:b w:val="0"/>
          <w:w w:val="10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>слой анионита.</w:t>
      </w:r>
    </w:p>
    <w:p w:rsidR="005C5887" w:rsidRPr="005C5887" w:rsidRDefault="005C5887" w:rsidP="005C5887">
      <w:pPr>
        <w:pStyle w:val="Style4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Насыщенную смолу регенерируют, пропуская через нее раствор, содержащий 18 % хлористого натрия и 1 % едкого натрия. Регенерацию производят 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>двухкомпонентным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 xml:space="preserve">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элюатом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, так как нейтральный раствор хлористого натрия не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элюирует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цинково-цианистый комплекс. Исходный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элюат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со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держит до 3 – 8 г/л меди и 10 – 15 г/л цианида. </w:t>
      </w:r>
      <w:proofErr w:type="gramStart"/>
      <w:r w:rsidRPr="005C5887">
        <w:rPr>
          <w:rStyle w:val="FontStyle24"/>
          <w:b w:val="0"/>
          <w:spacing w:val="0"/>
          <w:sz w:val="28"/>
          <w:szCs w:val="28"/>
        </w:rPr>
        <w:t>Получаемый</w:t>
      </w:r>
      <w:proofErr w:type="gramEnd"/>
      <w:r w:rsidRPr="005C5887">
        <w:rPr>
          <w:rStyle w:val="FontStyle24"/>
          <w:b w:val="0"/>
          <w:spacing w:val="0"/>
          <w:sz w:val="28"/>
          <w:szCs w:val="28"/>
        </w:rPr>
        <w:t xml:space="preserve">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элюат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подвергается электролизу.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>Благородные металлы – золото и серебро по разработан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ной на</w:t>
      </w:r>
      <w:r w:rsidRPr="005C5887">
        <w:rPr>
          <w:rStyle w:val="FontStyle25"/>
          <w:spacing w:val="0"/>
          <w:sz w:val="28"/>
          <w:szCs w:val="28"/>
        </w:rPr>
        <w:t xml:space="preserve"> </w:t>
      </w:r>
      <w:r w:rsidRPr="005C5887">
        <w:rPr>
          <w:rStyle w:val="FontStyle24"/>
          <w:b w:val="0"/>
          <w:spacing w:val="0"/>
          <w:sz w:val="28"/>
          <w:szCs w:val="28"/>
        </w:rPr>
        <w:t>фабрике технологии улавливаются из сливов сгустите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лей на колонном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ионитном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фильтре, который загружается зер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 xml:space="preserve">нистым активированным углем КАД. Разовая загрузка угля в фильтр диаметром 3 м составляет 5 т при высоте слоя </w:t>
      </w:r>
      <w:r w:rsidRPr="005C5887">
        <w:rPr>
          <w:rStyle w:val="FontStyle24"/>
          <w:b w:val="0"/>
          <w:spacing w:val="0"/>
          <w:sz w:val="28"/>
          <w:szCs w:val="28"/>
        </w:rPr>
        <w:lastRenderedPageBreak/>
        <w:t>2,5 м, скорость фильтрации раствора – 2,4 м</w:t>
      </w:r>
      <w:r w:rsidRPr="005C5887">
        <w:rPr>
          <w:rStyle w:val="FontStyle24"/>
          <w:b w:val="0"/>
          <w:spacing w:val="0"/>
          <w:sz w:val="28"/>
          <w:szCs w:val="28"/>
          <w:vertAlign w:val="superscript"/>
        </w:rPr>
        <w:t>3</w:t>
      </w:r>
      <w:r w:rsidRPr="005C5887">
        <w:rPr>
          <w:rStyle w:val="FontStyle24"/>
          <w:b w:val="0"/>
          <w:spacing w:val="0"/>
          <w:sz w:val="28"/>
          <w:szCs w:val="28"/>
        </w:rPr>
        <w:t>/ч, продолжительность непрерывной работы фильтра до насыщения – 1 мес.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Очистка сточных вод от вредных компонентов в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хвостохранилище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и окислительном пруде происходит, как показали ис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следования, при участии микроорганизмов и биохи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мических процессов, которые имеют место в процессе их жиз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недеятельности.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  <w:r w:rsidRPr="005C5887">
        <w:rPr>
          <w:rStyle w:val="FontStyle24"/>
          <w:b w:val="0"/>
          <w:spacing w:val="0"/>
          <w:sz w:val="28"/>
          <w:szCs w:val="28"/>
        </w:rPr>
        <w:t xml:space="preserve">Контроль и управление технологическим процессом на </w:t>
      </w:r>
      <w:proofErr w:type="spellStart"/>
      <w:r w:rsidRPr="005C5887">
        <w:rPr>
          <w:rStyle w:val="FontStyle24"/>
          <w:b w:val="0"/>
          <w:spacing w:val="0"/>
          <w:sz w:val="28"/>
          <w:szCs w:val="28"/>
        </w:rPr>
        <w:t>Зыряновской</w:t>
      </w:r>
      <w:proofErr w:type="spellEnd"/>
      <w:r w:rsidRPr="005C5887">
        <w:rPr>
          <w:rStyle w:val="FontStyle24"/>
          <w:b w:val="0"/>
          <w:spacing w:val="0"/>
          <w:sz w:val="28"/>
          <w:szCs w:val="28"/>
        </w:rPr>
        <w:t xml:space="preserve"> фабрике осуществляется с помощью комплексной системы АСУ с применением вычислительной техники, что по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зволяет значительно повысить технико-экономические показа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тели, сократить численность обслуживающего персонала и по</w:t>
      </w:r>
      <w:r w:rsidRPr="005C5887">
        <w:rPr>
          <w:rStyle w:val="FontStyle24"/>
          <w:b w:val="0"/>
          <w:spacing w:val="0"/>
          <w:sz w:val="28"/>
          <w:szCs w:val="28"/>
        </w:rPr>
        <w:softHyphen/>
        <w:t>лучить большой экономический эффект.</w:t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framePr w:h="5501" w:hSpace="38" w:wrap="auto" w:vAnchor="text" w:hAnchor="text" w:x="1460" w:y="1"/>
        <w:widowControl/>
        <w:ind w:firstLine="709"/>
        <w:jc w:val="both"/>
        <w:rPr>
          <w:sz w:val="28"/>
          <w:szCs w:val="28"/>
        </w:rPr>
      </w:pPr>
      <w:r w:rsidRPr="005C5887">
        <w:rPr>
          <w:noProof/>
          <w:sz w:val="28"/>
          <w:szCs w:val="28"/>
        </w:rPr>
        <w:drawing>
          <wp:inline distT="0" distB="0" distL="0" distR="0" wp14:anchorId="3EFFE00A" wp14:editId="7942A3F7">
            <wp:extent cx="3209925" cy="3495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1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4"/>
        <w:widowControl/>
        <w:spacing w:line="240" w:lineRule="auto"/>
        <w:ind w:firstLine="709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2"/>
        <w:widowControl/>
        <w:ind w:firstLine="709"/>
        <w:jc w:val="both"/>
        <w:rPr>
          <w:rStyle w:val="FontStyle24"/>
          <w:b w:val="0"/>
          <w:spacing w:val="0"/>
          <w:sz w:val="28"/>
          <w:szCs w:val="28"/>
        </w:rPr>
      </w:pPr>
    </w:p>
    <w:p w:rsidR="005C5887" w:rsidRPr="005C5887" w:rsidRDefault="005C5887" w:rsidP="005C5887">
      <w:pPr>
        <w:pStyle w:val="Style5"/>
        <w:widowControl/>
        <w:spacing w:line="240" w:lineRule="auto"/>
        <w:ind w:firstLine="709"/>
        <w:jc w:val="both"/>
        <w:rPr>
          <w:rStyle w:val="FontStyle23"/>
          <w:b w:val="0"/>
          <w:w w:val="100"/>
          <w:sz w:val="28"/>
          <w:szCs w:val="28"/>
        </w:rPr>
      </w:pPr>
      <w:r w:rsidRPr="005C5887">
        <w:rPr>
          <w:rStyle w:val="FontStyle23"/>
          <w:b w:val="0"/>
          <w:w w:val="100"/>
          <w:sz w:val="28"/>
          <w:szCs w:val="28"/>
        </w:rPr>
        <w:t xml:space="preserve">Рис. 7. Технологическая схема </w:t>
      </w:r>
      <w:proofErr w:type="spellStart"/>
      <w:r w:rsidRPr="005C5887">
        <w:rPr>
          <w:rStyle w:val="FontStyle23"/>
          <w:b w:val="0"/>
          <w:w w:val="100"/>
          <w:sz w:val="28"/>
          <w:szCs w:val="28"/>
        </w:rPr>
        <w:t>золотоизвлекательной</w:t>
      </w:r>
      <w:proofErr w:type="spellEnd"/>
      <w:r w:rsidRPr="005C5887">
        <w:rPr>
          <w:rStyle w:val="FontStyle23"/>
          <w:b w:val="0"/>
          <w:w w:val="100"/>
          <w:sz w:val="28"/>
          <w:szCs w:val="28"/>
        </w:rPr>
        <w:t xml:space="preserve"> секции на </w:t>
      </w:r>
      <w:proofErr w:type="spellStart"/>
      <w:r w:rsidRPr="005C5887">
        <w:rPr>
          <w:rStyle w:val="FontStyle23"/>
          <w:b w:val="0"/>
          <w:w w:val="100"/>
          <w:sz w:val="28"/>
          <w:szCs w:val="28"/>
        </w:rPr>
        <w:t>Зыряновской</w:t>
      </w:r>
      <w:proofErr w:type="spellEnd"/>
      <w:r w:rsidRPr="005C5887">
        <w:rPr>
          <w:rStyle w:val="FontStyle23"/>
          <w:b w:val="0"/>
          <w:w w:val="100"/>
          <w:sz w:val="28"/>
          <w:szCs w:val="28"/>
        </w:rPr>
        <w:t xml:space="preserve"> фабрике</w:t>
      </w:r>
    </w:p>
    <w:p w:rsidR="005C5887" w:rsidRPr="005C5887" w:rsidRDefault="005C5887" w:rsidP="005C5887">
      <w:pPr>
        <w:pStyle w:val="Style5"/>
        <w:widowControl/>
        <w:spacing w:line="240" w:lineRule="auto"/>
        <w:ind w:firstLine="709"/>
        <w:jc w:val="both"/>
        <w:rPr>
          <w:rStyle w:val="FontStyle23"/>
          <w:b w:val="0"/>
          <w:w w:val="100"/>
          <w:sz w:val="28"/>
          <w:szCs w:val="28"/>
        </w:rPr>
      </w:pPr>
      <w:r w:rsidRPr="005C5887">
        <w:rPr>
          <w:rStyle w:val="FontStyle23"/>
          <w:b w:val="0"/>
          <w:w w:val="100"/>
          <w:sz w:val="28"/>
          <w:szCs w:val="28"/>
        </w:rPr>
        <w:t xml:space="preserve">Литература: 1 </w:t>
      </w:r>
      <w:proofErr w:type="spellStart"/>
      <w:proofErr w:type="gramStart"/>
      <w:r w:rsidRPr="005C5887">
        <w:rPr>
          <w:rStyle w:val="FontStyle23"/>
          <w:b w:val="0"/>
          <w:w w:val="100"/>
          <w:sz w:val="28"/>
          <w:szCs w:val="28"/>
        </w:rPr>
        <w:t>доп</w:t>
      </w:r>
      <w:proofErr w:type="spellEnd"/>
      <w:proofErr w:type="gramEnd"/>
      <w:r w:rsidRPr="005C5887">
        <w:rPr>
          <w:rStyle w:val="FontStyle23"/>
          <w:b w:val="0"/>
          <w:w w:val="100"/>
          <w:sz w:val="28"/>
          <w:szCs w:val="28"/>
        </w:rPr>
        <w:t xml:space="preserve"> [250 – 260]</w:t>
      </w:r>
    </w:p>
    <w:p w:rsidR="005C5887" w:rsidRPr="005C5887" w:rsidRDefault="005C5887" w:rsidP="005C5887">
      <w:pPr>
        <w:pStyle w:val="Style5"/>
        <w:widowControl/>
        <w:spacing w:line="240" w:lineRule="auto"/>
        <w:ind w:firstLine="709"/>
        <w:jc w:val="both"/>
        <w:rPr>
          <w:rStyle w:val="FontStyle23"/>
          <w:b w:val="0"/>
          <w:w w:val="100"/>
          <w:sz w:val="28"/>
          <w:szCs w:val="28"/>
        </w:rPr>
      </w:pPr>
      <w:r w:rsidRPr="005C5887">
        <w:rPr>
          <w:rStyle w:val="FontStyle23"/>
          <w:b w:val="0"/>
          <w:w w:val="100"/>
          <w:sz w:val="28"/>
          <w:szCs w:val="28"/>
        </w:rPr>
        <w:t>Контрольные вопросы:</w:t>
      </w:r>
    </w:p>
    <w:p w:rsidR="005C5887" w:rsidRPr="005C5887" w:rsidRDefault="005C5887" w:rsidP="005C5887">
      <w:pPr>
        <w:pStyle w:val="Style5"/>
        <w:widowControl/>
        <w:spacing w:line="240" w:lineRule="auto"/>
        <w:ind w:firstLine="709"/>
        <w:jc w:val="both"/>
        <w:rPr>
          <w:rStyle w:val="FontStyle23"/>
          <w:b w:val="0"/>
          <w:w w:val="100"/>
          <w:sz w:val="28"/>
          <w:szCs w:val="28"/>
        </w:rPr>
      </w:pPr>
      <w:r w:rsidRPr="005C5887">
        <w:rPr>
          <w:rStyle w:val="FontStyle23"/>
          <w:b w:val="0"/>
          <w:w w:val="100"/>
          <w:sz w:val="28"/>
          <w:szCs w:val="28"/>
        </w:rPr>
        <w:t>1</w:t>
      </w:r>
      <w:proofErr w:type="gramStart"/>
      <w:r w:rsidRPr="005C5887">
        <w:rPr>
          <w:rStyle w:val="FontStyle23"/>
          <w:b w:val="0"/>
          <w:w w:val="100"/>
          <w:sz w:val="28"/>
          <w:szCs w:val="28"/>
        </w:rPr>
        <w:t xml:space="preserve"> О</w:t>
      </w:r>
      <w:proofErr w:type="gramEnd"/>
      <w:r w:rsidRPr="005C5887">
        <w:rPr>
          <w:rStyle w:val="FontStyle23"/>
          <w:b w:val="0"/>
          <w:w w:val="100"/>
          <w:sz w:val="28"/>
          <w:szCs w:val="28"/>
        </w:rPr>
        <w:t xml:space="preserve">характеризуйте типы руд, перерабатываемых на </w:t>
      </w:r>
      <w:proofErr w:type="spellStart"/>
      <w:r w:rsidRPr="005C5887">
        <w:rPr>
          <w:rStyle w:val="FontStyle23"/>
          <w:b w:val="0"/>
          <w:w w:val="100"/>
          <w:sz w:val="28"/>
          <w:szCs w:val="28"/>
        </w:rPr>
        <w:t>Зыряновской</w:t>
      </w:r>
      <w:proofErr w:type="spellEnd"/>
      <w:r w:rsidRPr="005C5887">
        <w:rPr>
          <w:rStyle w:val="FontStyle23"/>
          <w:b w:val="0"/>
          <w:w w:val="100"/>
          <w:sz w:val="28"/>
          <w:szCs w:val="28"/>
        </w:rPr>
        <w:t xml:space="preserve"> обогатительной фабрики?</w:t>
      </w:r>
    </w:p>
    <w:p w:rsidR="005C5887" w:rsidRPr="005C5887" w:rsidRDefault="005C5887" w:rsidP="005C5887">
      <w:pPr>
        <w:pStyle w:val="Style5"/>
        <w:widowControl/>
        <w:spacing w:line="240" w:lineRule="auto"/>
        <w:ind w:firstLine="709"/>
        <w:jc w:val="both"/>
        <w:rPr>
          <w:rStyle w:val="FontStyle23"/>
          <w:b w:val="0"/>
          <w:w w:val="100"/>
          <w:sz w:val="28"/>
          <w:szCs w:val="28"/>
        </w:rPr>
      </w:pPr>
      <w:r w:rsidRPr="005C5887">
        <w:rPr>
          <w:rStyle w:val="FontStyle23"/>
          <w:b w:val="0"/>
          <w:w w:val="100"/>
          <w:sz w:val="28"/>
          <w:szCs w:val="28"/>
        </w:rPr>
        <w:t xml:space="preserve">2 Особенности </w:t>
      </w:r>
      <w:proofErr w:type="spellStart"/>
      <w:r w:rsidRPr="005C5887">
        <w:rPr>
          <w:rStyle w:val="FontStyle23"/>
          <w:b w:val="0"/>
          <w:w w:val="100"/>
          <w:sz w:val="28"/>
          <w:szCs w:val="28"/>
        </w:rPr>
        <w:t>рудоподготовки</w:t>
      </w:r>
      <w:proofErr w:type="spellEnd"/>
      <w:r w:rsidRPr="005C5887">
        <w:rPr>
          <w:rStyle w:val="FontStyle23"/>
          <w:b w:val="0"/>
          <w:w w:val="100"/>
          <w:sz w:val="28"/>
          <w:szCs w:val="28"/>
        </w:rPr>
        <w:t xml:space="preserve"> на </w:t>
      </w:r>
      <w:proofErr w:type="spellStart"/>
      <w:r w:rsidRPr="005C5887">
        <w:rPr>
          <w:rStyle w:val="FontStyle23"/>
          <w:b w:val="0"/>
          <w:w w:val="100"/>
          <w:sz w:val="28"/>
          <w:szCs w:val="28"/>
        </w:rPr>
        <w:t>Зыряновской</w:t>
      </w:r>
      <w:proofErr w:type="spellEnd"/>
      <w:r w:rsidRPr="005C5887">
        <w:rPr>
          <w:rStyle w:val="FontStyle23"/>
          <w:b w:val="0"/>
          <w:w w:val="100"/>
          <w:sz w:val="28"/>
          <w:szCs w:val="28"/>
        </w:rPr>
        <w:t xml:space="preserve"> обогатительной фабрики?</w:t>
      </w:r>
    </w:p>
    <w:p w:rsidR="005C5887" w:rsidRPr="005C5887" w:rsidRDefault="005C5887" w:rsidP="005C5887">
      <w:pPr>
        <w:pStyle w:val="Style5"/>
        <w:widowControl/>
        <w:spacing w:line="240" w:lineRule="auto"/>
        <w:ind w:firstLine="709"/>
        <w:jc w:val="both"/>
        <w:rPr>
          <w:rStyle w:val="FontStyle23"/>
          <w:b w:val="0"/>
          <w:w w:val="100"/>
          <w:sz w:val="28"/>
          <w:szCs w:val="28"/>
        </w:rPr>
      </w:pPr>
      <w:r w:rsidRPr="005C5887">
        <w:rPr>
          <w:rStyle w:val="FontStyle23"/>
          <w:b w:val="0"/>
          <w:w w:val="100"/>
          <w:sz w:val="28"/>
          <w:szCs w:val="28"/>
        </w:rPr>
        <w:t>3</w:t>
      </w:r>
      <w:proofErr w:type="gramStart"/>
      <w:r w:rsidRPr="005C5887">
        <w:rPr>
          <w:rStyle w:val="FontStyle23"/>
          <w:b w:val="0"/>
          <w:w w:val="100"/>
          <w:sz w:val="28"/>
          <w:szCs w:val="28"/>
        </w:rPr>
        <w:t xml:space="preserve"> О</w:t>
      </w:r>
      <w:proofErr w:type="gramEnd"/>
      <w:r w:rsidRPr="005C5887">
        <w:rPr>
          <w:rStyle w:val="FontStyle23"/>
          <w:b w:val="0"/>
          <w:w w:val="100"/>
          <w:sz w:val="28"/>
          <w:szCs w:val="28"/>
        </w:rPr>
        <w:t xml:space="preserve">характеризуйте схему флотации  на </w:t>
      </w:r>
      <w:proofErr w:type="spellStart"/>
      <w:r w:rsidRPr="005C5887">
        <w:rPr>
          <w:rStyle w:val="FontStyle23"/>
          <w:b w:val="0"/>
          <w:w w:val="100"/>
          <w:sz w:val="28"/>
          <w:szCs w:val="28"/>
        </w:rPr>
        <w:t>Зыряновской</w:t>
      </w:r>
      <w:proofErr w:type="spellEnd"/>
      <w:r w:rsidRPr="005C5887">
        <w:rPr>
          <w:rStyle w:val="FontStyle23"/>
          <w:b w:val="0"/>
          <w:w w:val="100"/>
          <w:sz w:val="28"/>
          <w:szCs w:val="28"/>
        </w:rPr>
        <w:t xml:space="preserve"> обогатительной фабрики?</w:t>
      </w:r>
    </w:p>
    <w:p w:rsidR="005C5887" w:rsidRPr="005C5887" w:rsidRDefault="005C5887" w:rsidP="005C5887">
      <w:pPr>
        <w:pStyle w:val="Style5"/>
        <w:widowControl/>
        <w:spacing w:line="240" w:lineRule="auto"/>
        <w:ind w:firstLine="709"/>
        <w:jc w:val="both"/>
        <w:rPr>
          <w:rStyle w:val="FontStyle23"/>
          <w:b w:val="0"/>
          <w:w w:val="100"/>
          <w:sz w:val="28"/>
          <w:szCs w:val="28"/>
        </w:rPr>
      </w:pPr>
      <w:r w:rsidRPr="005C5887">
        <w:rPr>
          <w:rStyle w:val="FontStyle23"/>
          <w:b w:val="0"/>
          <w:w w:val="100"/>
          <w:sz w:val="28"/>
          <w:szCs w:val="28"/>
        </w:rPr>
        <w:t>4</w:t>
      </w:r>
      <w:proofErr w:type="gramStart"/>
      <w:r w:rsidRPr="005C5887">
        <w:rPr>
          <w:rStyle w:val="FontStyle23"/>
          <w:b w:val="0"/>
          <w:w w:val="100"/>
          <w:sz w:val="28"/>
          <w:szCs w:val="28"/>
        </w:rPr>
        <w:t xml:space="preserve"> К</w:t>
      </w:r>
      <w:proofErr w:type="gramEnd"/>
      <w:r w:rsidRPr="005C5887">
        <w:rPr>
          <w:rStyle w:val="FontStyle23"/>
          <w:b w:val="0"/>
          <w:w w:val="100"/>
          <w:sz w:val="28"/>
          <w:szCs w:val="28"/>
        </w:rPr>
        <w:t xml:space="preserve">ак извлекается золото из руд </w:t>
      </w:r>
      <w:proofErr w:type="spellStart"/>
      <w:r w:rsidRPr="005C5887">
        <w:rPr>
          <w:rStyle w:val="FontStyle23"/>
          <w:b w:val="0"/>
          <w:w w:val="100"/>
          <w:sz w:val="28"/>
          <w:szCs w:val="28"/>
        </w:rPr>
        <w:t>Зыряновской</w:t>
      </w:r>
      <w:proofErr w:type="spellEnd"/>
      <w:r w:rsidRPr="005C5887">
        <w:rPr>
          <w:rStyle w:val="FontStyle23"/>
          <w:b w:val="0"/>
          <w:w w:val="100"/>
          <w:sz w:val="28"/>
          <w:szCs w:val="28"/>
        </w:rPr>
        <w:t xml:space="preserve"> обогатительной фабрики?</w:t>
      </w:r>
    </w:p>
    <w:bookmarkEnd w:id="0"/>
    <w:p w:rsidR="004E4427" w:rsidRPr="005C5887" w:rsidRDefault="004E4427"/>
    <w:sectPr w:rsidR="004E4427" w:rsidRPr="005C5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887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887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C5887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5C5887"/>
  </w:style>
  <w:style w:type="paragraph" w:customStyle="1" w:styleId="Style4">
    <w:name w:val="Style4"/>
    <w:basedOn w:val="a"/>
    <w:uiPriority w:val="99"/>
    <w:rsid w:val="005C5887"/>
    <w:pPr>
      <w:spacing w:line="213" w:lineRule="exact"/>
      <w:jc w:val="both"/>
    </w:pPr>
  </w:style>
  <w:style w:type="character" w:customStyle="1" w:styleId="FontStyle12">
    <w:name w:val="Font Style12"/>
    <w:basedOn w:val="a0"/>
    <w:uiPriority w:val="99"/>
    <w:rsid w:val="005C5887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4">
    <w:name w:val="Font Style14"/>
    <w:basedOn w:val="a0"/>
    <w:uiPriority w:val="99"/>
    <w:rsid w:val="005C5887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5C5887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5C5887"/>
    <w:pPr>
      <w:spacing w:line="215" w:lineRule="exact"/>
      <w:ind w:firstLine="326"/>
    </w:pPr>
  </w:style>
  <w:style w:type="paragraph" w:customStyle="1" w:styleId="Style8">
    <w:name w:val="Style8"/>
    <w:basedOn w:val="a"/>
    <w:uiPriority w:val="99"/>
    <w:rsid w:val="005C5887"/>
  </w:style>
  <w:style w:type="character" w:customStyle="1" w:styleId="FontStyle23">
    <w:name w:val="Font Style23"/>
    <w:basedOn w:val="a0"/>
    <w:uiPriority w:val="99"/>
    <w:rsid w:val="005C5887"/>
    <w:rPr>
      <w:rFonts w:ascii="Times New Roman" w:hAnsi="Times New Roman" w:cs="Times New Roman"/>
      <w:b/>
      <w:bCs/>
      <w:w w:val="60"/>
      <w:sz w:val="24"/>
      <w:szCs w:val="24"/>
    </w:rPr>
  </w:style>
  <w:style w:type="character" w:customStyle="1" w:styleId="FontStyle20">
    <w:name w:val="Font Style20"/>
    <w:basedOn w:val="a0"/>
    <w:uiPriority w:val="99"/>
    <w:rsid w:val="005C5887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21">
    <w:name w:val="Font Style21"/>
    <w:basedOn w:val="a0"/>
    <w:uiPriority w:val="99"/>
    <w:rsid w:val="005C5887"/>
    <w:rPr>
      <w:rFonts w:ascii="Candara" w:hAnsi="Candara" w:cs="Candara"/>
      <w:b/>
      <w:bCs/>
      <w:sz w:val="36"/>
      <w:szCs w:val="36"/>
    </w:rPr>
  </w:style>
  <w:style w:type="character" w:customStyle="1" w:styleId="FontStyle30">
    <w:name w:val="Font Style30"/>
    <w:basedOn w:val="a0"/>
    <w:uiPriority w:val="99"/>
    <w:rsid w:val="005C5887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24">
    <w:name w:val="Font Style24"/>
    <w:basedOn w:val="a0"/>
    <w:uiPriority w:val="99"/>
    <w:rsid w:val="005C5887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5C5887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6">
    <w:name w:val="Font Style26"/>
    <w:basedOn w:val="a0"/>
    <w:uiPriority w:val="99"/>
    <w:rsid w:val="005C5887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27">
    <w:name w:val="Font Style27"/>
    <w:basedOn w:val="a0"/>
    <w:uiPriority w:val="99"/>
    <w:rsid w:val="005C5887"/>
    <w:rPr>
      <w:rFonts w:ascii="Times New Roman" w:hAnsi="Times New Roman" w:cs="Times New Roman"/>
      <w:b/>
      <w:bCs/>
      <w:spacing w:val="20"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5C58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8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C5887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5C5887"/>
  </w:style>
  <w:style w:type="paragraph" w:customStyle="1" w:styleId="Style4">
    <w:name w:val="Style4"/>
    <w:basedOn w:val="a"/>
    <w:uiPriority w:val="99"/>
    <w:rsid w:val="005C5887"/>
    <w:pPr>
      <w:spacing w:line="213" w:lineRule="exact"/>
      <w:jc w:val="both"/>
    </w:pPr>
  </w:style>
  <w:style w:type="character" w:customStyle="1" w:styleId="FontStyle12">
    <w:name w:val="Font Style12"/>
    <w:basedOn w:val="a0"/>
    <w:uiPriority w:val="99"/>
    <w:rsid w:val="005C5887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4">
    <w:name w:val="Font Style14"/>
    <w:basedOn w:val="a0"/>
    <w:uiPriority w:val="99"/>
    <w:rsid w:val="005C5887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5C5887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5C5887"/>
    <w:pPr>
      <w:spacing w:line="215" w:lineRule="exact"/>
      <w:ind w:firstLine="326"/>
    </w:pPr>
  </w:style>
  <w:style w:type="paragraph" w:customStyle="1" w:styleId="Style8">
    <w:name w:val="Style8"/>
    <w:basedOn w:val="a"/>
    <w:uiPriority w:val="99"/>
    <w:rsid w:val="005C5887"/>
  </w:style>
  <w:style w:type="character" w:customStyle="1" w:styleId="FontStyle23">
    <w:name w:val="Font Style23"/>
    <w:basedOn w:val="a0"/>
    <w:uiPriority w:val="99"/>
    <w:rsid w:val="005C5887"/>
    <w:rPr>
      <w:rFonts w:ascii="Times New Roman" w:hAnsi="Times New Roman" w:cs="Times New Roman"/>
      <w:b/>
      <w:bCs/>
      <w:w w:val="60"/>
      <w:sz w:val="24"/>
      <w:szCs w:val="24"/>
    </w:rPr>
  </w:style>
  <w:style w:type="character" w:customStyle="1" w:styleId="FontStyle20">
    <w:name w:val="Font Style20"/>
    <w:basedOn w:val="a0"/>
    <w:uiPriority w:val="99"/>
    <w:rsid w:val="005C5887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21">
    <w:name w:val="Font Style21"/>
    <w:basedOn w:val="a0"/>
    <w:uiPriority w:val="99"/>
    <w:rsid w:val="005C5887"/>
    <w:rPr>
      <w:rFonts w:ascii="Candara" w:hAnsi="Candara" w:cs="Candara"/>
      <w:b/>
      <w:bCs/>
      <w:sz w:val="36"/>
      <w:szCs w:val="36"/>
    </w:rPr>
  </w:style>
  <w:style w:type="character" w:customStyle="1" w:styleId="FontStyle30">
    <w:name w:val="Font Style30"/>
    <w:basedOn w:val="a0"/>
    <w:uiPriority w:val="99"/>
    <w:rsid w:val="005C5887"/>
    <w:rPr>
      <w:rFonts w:ascii="Book Antiqua" w:hAnsi="Book Antiqua" w:cs="Book Antiqua"/>
      <w:b/>
      <w:bCs/>
      <w:smallCaps/>
      <w:w w:val="20"/>
      <w:sz w:val="8"/>
      <w:szCs w:val="8"/>
    </w:rPr>
  </w:style>
  <w:style w:type="character" w:customStyle="1" w:styleId="FontStyle24">
    <w:name w:val="Font Style24"/>
    <w:basedOn w:val="a0"/>
    <w:uiPriority w:val="99"/>
    <w:rsid w:val="005C5887"/>
    <w:rPr>
      <w:rFonts w:ascii="Times New Roman" w:hAnsi="Times New Roman" w:cs="Times New Roman"/>
      <w:b/>
      <w:bCs/>
      <w:spacing w:val="40"/>
      <w:sz w:val="8"/>
      <w:szCs w:val="8"/>
    </w:rPr>
  </w:style>
  <w:style w:type="character" w:customStyle="1" w:styleId="FontStyle25">
    <w:name w:val="Font Style25"/>
    <w:basedOn w:val="a0"/>
    <w:uiPriority w:val="99"/>
    <w:rsid w:val="005C5887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6">
    <w:name w:val="Font Style26"/>
    <w:basedOn w:val="a0"/>
    <w:uiPriority w:val="99"/>
    <w:rsid w:val="005C5887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27">
    <w:name w:val="Font Style27"/>
    <w:basedOn w:val="a0"/>
    <w:uiPriority w:val="99"/>
    <w:rsid w:val="005C5887"/>
    <w:rPr>
      <w:rFonts w:ascii="Times New Roman" w:hAnsi="Times New Roman" w:cs="Times New Roman"/>
      <w:b/>
      <w:bCs/>
      <w:spacing w:val="20"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5C58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8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2260</Words>
  <Characters>12887</Characters>
  <Application>Microsoft Office Word</Application>
  <DocSecurity>0</DocSecurity>
  <Lines>107</Lines>
  <Paragraphs>30</Paragraphs>
  <ScaleCrop>false</ScaleCrop>
  <Company/>
  <LinksUpToDate>false</LinksUpToDate>
  <CharactersWithSpaces>15117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2022-01-20T04:39:00Z</dcterms:created>
  <dcterms:modified xsi:type="dcterms:W3CDTF">2022-01-20T04:39:00Z</dcterms:modified>
</cp:coreProperties>
</file>