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72" w:rsidRPr="003468C1" w:rsidRDefault="00950372" w:rsidP="00950372">
      <w:pPr>
        <w:pStyle w:val="a4"/>
        <w:ind w:right="209" w:firstLine="709"/>
        <w:jc w:val="both"/>
        <w:rPr>
          <w:b/>
        </w:rPr>
      </w:pPr>
      <w:r>
        <w:rPr>
          <w:b/>
          <w:lang w:val="kk-KZ"/>
        </w:rPr>
        <w:t xml:space="preserve">ЛЕКЦИЯ 8. </w:t>
      </w:r>
      <w:r w:rsidRPr="003468C1">
        <w:rPr>
          <w:b/>
        </w:rPr>
        <w:t>ОПТИКАЛЫҚ ТАЛШЫНЫҢ ГЕОМЕТРИЯЛЫҚ ПАРАМЕТРЛЕРІ.</w:t>
      </w:r>
    </w:p>
    <w:p w:rsidR="00950372" w:rsidRPr="003468C1" w:rsidRDefault="00950372" w:rsidP="00950372">
      <w:pPr>
        <w:pStyle w:val="a4"/>
        <w:ind w:right="209" w:firstLine="709"/>
        <w:jc w:val="both"/>
        <w:rPr>
          <w:b/>
        </w:rPr>
      </w:pPr>
    </w:p>
    <w:p w:rsidR="00950372" w:rsidRPr="003468C1" w:rsidRDefault="00950372" w:rsidP="00950372">
      <w:pPr>
        <w:pStyle w:val="a4"/>
        <w:ind w:right="209" w:firstLine="709"/>
        <w:jc w:val="both"/>
        <w:rPr>
          <w:b/>
        </w:rPr>
      </w:pPr>
      <w:r>
        <w:rPr>
          <w:b/>
          <w:lang w:val="kk-KZ"/>
        </w:rPr>
        <w:t>8</w:t>
      </w:r>
      <w:r w:rsidRPr="003468C1">
        <w:rPr>
          <w:b/>
        </w:rPr>
        <w:t>.1.</w:t>
      </w:r>
      <w:r w:rsidRPr="003468C1">
        <w:rPr>
          <w:b/>
        </w:rPr>
        <w:tab/>
        <w:t xml:space="preserve">Сыну көрсеткіштерінің </w:t>
      </w:r>
      <w:proofErr w:type="spellStart"/>
      <w:r w:rsidRPr="003468C1">
        <w:rPr>
          <w:b/>
        </w:rPr>
        <w:t>салыстырмалы</w:t>
      </w:r>
      <w:proofErr w:type="spellEnd"/>
      <w:r w:rsidRPr="003468C1">
        <w:rPr>
          <w:b/>
        </w:rPr>
        <w:t xml:space="preserve"> айырмашылығы</w:t>
      </w:r>
    </w:p>
    <w:p w:rsidR="00950372" w:rsidRPr="003468C1" w:rsidRDefault="00950372" w:rsidP="00950372">
      <w:pPr>
        <w:pStyle w:val="a4"/>
        <w:ind w:right="209" w:firstLine="709"/>
        <w:jc w:val="both"/>
      </w:pPr>
      <w:r w:rsidRPr="003468C1">
        <w:t>Талшық өзек пен қабықшадан тұрады</w:t>
      </w:r>
      <w:proofErr w:type="gramStart"/>
      <w:r w:rsidRPr="003468C1">
        <w:t>.</w:t>
      </w:r>
      <w:proofErr w:type="gramEnd"/>
      <w:r w:rsidRPr="003468C1">
        <w:t xml:space="preserve"> Қ</w:t>
      </w:r>
      <w:proofErr w:type="gramStart"/>
      <w:r w:rsidRPr="003468C1">
        <w:t>а</w:t>
      </w:r>
      <w:proofErr w:type="gramEnd"/>
      <w:r w:rsidRPr="003468C1">
        <w:t xml:space="preserve">птау оптикалық </w:t>
      </w:r>
      <w:proofErr w:type="spellStart"/>
      <w:r w:rsidRPr="003468C1">
        <w:t>ядроны</w:t>
      </w:r>
      <w:proofErr w:type="spellEnd"/>
      <w:r w:rsidRPr="003468C1">
        <w:t xml:space="preserve"> қоршайды, </w:t>
      </w:r>
      <w:proofErr w:type="spellStart"/>
      <w:r w:rsidRPr="003468C1">
        <w:t>ол</w:t>
      </w:r>
      <w:proofErr w:type="spellEnd"/>
      <w:r w:rsidRPr="003468C1">
        <w:t xml:space="preserve"> талшықтың жарық өткізетін бөлігі </w:t>
      </w:r>
      <w:proofErr w:type="spellStart"/>
      <w:r w:rsidRPr="003468C1">
        <w:t>болып</w:t>
      </w:r>
      <w:proofErr w:type="spellEnd"/>
      <w:r w:rsidRPr="003468C1">
        <w:t xml:space="preserve"> </w:t>
      </w:r>
      <w:proofErr w:type="spellStart"/>
      <w:r w:rsidRPr="003468C1">
        <w:t>табылады</w:t>
      </w:r>
      <w:proofErr w:type="spellEnd"/>
      <w:r w:rsidRPr="003468C1">
        <w:t xml:space="preserve">, 10.1-сурет. </w:t>
      </w:r>
      <w:proofErr w:type="spellStart"/>
      <w:proofErr w:type="gramStart"/>
      <w:r w:rsidRPr="003468C1">
        <w:t>Б</w:t>
      </w:r>
      <w:proofErr w:type="gramEnd"/>
      <w:r w:rsidRPr="003468C1">
        <w:t>із</w:t>
      </w:r>
      <w:proofErr w:type="spellEnd"/>
      <w:r w:rsidRPr="003468C1">
        <w:t xml:space="preserve"> өзекше пен қаптаманың сыну көрсеткіштерін сәйкес n1 және n2 арқылы </w:t>
      </w:r>
      <w:proofErr w:type="spellStart"/>
      <w:r w:rsidRPr="003468C1">
        <w:t>белгілейміз</w:t>
      </w:r>
      <w:proofErr w:type="spellEnd"/>
      <w:r w:rsidRPr="003468C1">
        <w:t xml:space="preserve">. Талшықты </w:t>
      </w:r>
      <w:proofErr w:type="spellStart"/>
      <w:r w:rsidRPr="003468C1">
        <w:t>сипаттайтын</w:t>
      </w:r>
      <w:proofErr w:type="spellEnd"/>
      <w:r w:rsidRPr="003468C1">
        <w:t xml:space="preserve"> маңызды параметрлердің </w:t>
      </w:r>
      <w:proofErr w:type="spellStart"/>
      <w:r w:rsidRPr="003468C1">
        <w:t>бі</w:t>
      </w:r>
      <w:proofErr w:type="gramStart"/>
      <w:r w:rsidRPr="003468C1">
        <w:t>р</w:t>
      </w:r>
      <w:proofErr w:type="gramEnd"/>
      <w:r w:rsidRPr="003468C1">
        <w:t>і</w:t>
      </w:r>
      <w:proofErr w:type="spellEnd"/>
      <w:r w:rsidRPr="003468C1">
        <w:t xml:space="preserve"> Δ сыну көрсеткіштерінің </w:t>
      </w:r>
      <w:proofErr w:type="spellStart"/>
      <w:r w:rsidRPr="003468C1">
        <w:t>салыстырмалы</w:t>
      </w:r>
      <w:proofErr w:type="spellEnd"/>
      <w:r w:rsidRPr="003468C1">
        <w:t xml:space="preserve"> айырмашылығы:</w:t>
      </w:r>
    </w:p>
    <w:p w:rsidR="00950372" w:rsidRPr="003468C1" w:rsidRDefault="00950372" w:rsidP="00950372">
      <w:pPr>
        <w:pStyle w:val="a4"/>
        <w:ind w:right="209" w:firstLine="709"/>
        <w:jc w:val="both"/>
      </w:pPr>
    </w:p>
    <w:p w:rsidR="00950372" w:rsidRPr="003468C1" w:rsidRDefault="00950372" w:rsidP="00950372">
      <w:pPr>
        <w:spacing w:after="0" w:line="240" w:lineRule="auto"/>
        <w:jc w:val="right"/>
        <w:rPr>
          <w:rFonts w:ascii="Times New Roman" w:hAnsi="Times New Roman" w:cs="Times New Roman"/>
          <w:sz w:val="28"/>
          <w:szCs w:val="28"/>
        </w:rPr>
      </w:pPr>
      <w:r w:rsidRPr="003468C1">
        <w:rPr>
          <w:rFonts w:ascii="Times New Roman" w:eastAsia="Times New Roman" w:hAnsi="Times New Roman" w:cs="Times New Roman"/>
          <w:sz w:val="28"/>
          <w:szCs w:val="28"/>
        </w:rPr>
        <w:tab/>
      </w:r>
      <w:r w:rsidRPr="003468C1">
        <w:rPr>
          <w:rFonts w:ascii="Times New Roman" w:eastAsia="Times New Roman" w:hAnsi="Times New Roman" w:cs="Times New Roman"/>
          <w:sz w:val="28"/>
          <w:szCs w:val="28"/>
        </w:rPr>
        <w:tab/>
      </w:r>
      <m:oMath>
        <m:r>
          <w:rPr>
            <w:rFonts w:ascii="Cambria Math" w:hAnsi="Cambria Math" w:cs="Times New Roman"/>
            <w:sz w:val="28"/>
            <w:szCs w:val="28"/>
          </w:rPr>
          <m:t>∆=</m:t>
        </m:r>
        <m:f>
          <m:fPr>
            <m:ctrlPr>
              <w:rPr>
                <w:rFonts w:ascii="Cambria Math" w:hAnsi="Cambria Math" w:cs="Times New Roman"/>
                <w:i/>
                <w:sz w:val="28"/>
                <w:szCs w:val="28"/>
              </w:rPr>
            </m:ctrlPr>
          </m:fPr>
          <m:num>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1</m:t>
                </m:r>
              </m:sub>
              <m:sup>
                <m:r>
                  <w:rPr>
                    <w:rFonts w:ascii="Cambria Math" w:hAnsi="Cambria Math" w:cs="Times New Roman"/>
                    <w:sz w:val="28"/>
                    <w:szCs w:val="28"/>
                  </w:rPr>
                  <m:t>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2</m:t>
                </m:r>
              </m:sub>
              <m:sup>
                <m:r>
                  <w:rPr>
                    <w:rFonts w:ascii="Cambria Math" w:hAnsi="Cambria Math" w:cs="Times New Roman"/>
                    <w:sz w:val="28"/>
                    <w:szCs w:val="28"/>
                  </w:rPr>
                  <m:t>2</m:t>
                </m:r>
              </m:sup>
            </m:sSubSup>
          </m:num>
          <m:den>
            <m:r>
              <w:rPr>
                <w:rFonts w:ascii="Cambria Math" w:hAnsi="Cambria Math" w:cs="Times New Roman"/>
                <w:sz w:val="28"/>
                <w:szCs w:val="28"/>
              </w:rPr>
              <m:t>2</m:t>
            </m:r>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1</m:t>
                </m:r>
              </m:sub>
              <m:sup>
                <m:r>
                  <w:rPr>
                    <w:rFonts w:ascii="Cambria Math" w:hAnsi="Cambria Math" w:cs="Times New Roman"/>
                    <w:sz w:val="28"/>
                    <w:szCs w:val="28"/>
                  </w:rPr>
                  <m:t>2</m:t>
                </m:r>
              </m:sup>
            </m:sSubSup>
          </m:den>
        </m:f>
      </m:oMath>
      <w:r w:rsidRPr="003468C1">
        <w:rPr>
          <w:rFonts w:ascii="Times New Roman" w:hAnsi="Times New Roman" w:cs="Times New Roman"/>
          <w:sz w:val="28"/>
          <w:szCs w:val="28"/>
        </w:rPr>
        <w:tab/>
      </w:r>
      <w:r w:rsidRPr="003468C1">
        <w:rPr>
          <w:rFonts w:ascii="Times New Roman" w:hAnsi="Times New Roman" w:cs="Times New Roman"/>
          <w:sz w:val="28"/>
          <w:szCs w:val="28"/>
        </w:rPr>
        <w:tab/>
      </w:r>
      <w:r w:rsidRPr="003468C1">
        <w:rPr>
          <w:rFonts w:ascii="Times New Roman" w:hAnsi="Times New Roman" w:cs="Times New Roman"/>
          <w:sz w:val="28"/>
          <w:szCs w:val="28"/>
        </w:rPr>
        <w:tab/>
      </w:r>
      <w:r w:rsidRPr="003468C1">
        <w:rPr>
          <w:rFonts w:ascii="Times New Roman" w:hAnsi="Times New Roman" w:cs="Times New Roman"/>
          <w:sz w:val="28"/>
          <w:szCs w:val="28"/>
        </w:rPr>
        <w:tab/>
      </w:r>
      <w:r w:rsidRPr="003468C1">
        <w:rPr>
          <w:rFonts w:ascii="Times New Roman" w:hAnsi="Times New Roman" w:cs="Times New Roman"/>
          <w:sz w:val="28"/>
          <w:szCs w:val="28"/>
        </w:rPr>
        <w:tab/>
        <w:t>(10.1)</w:t>
      </w:r>
    </w:p>
    <w:p w:rsidR="00950372" w:rsidRPr="003468C1" w:rsidRDefault="00950372" w:rsidP="00950372">
      <w:pPr>
        <w:spacing w:after="0" w:line="240" w:lineRule="auto"/>
        <w:ind w:firstLine="709"/>
        <w:jc w:val="both"/>
        <w:rPr>
          <w:rFonts w:ascii="Times New Roman" w:hAnsi="Times New Roman" w:cs="Times New Roman"/>
          <w:sz w:val="28"/>
          <w:szCs w:val="28"/>
        </w:rPr>
      </w:pPr>
    </w:p>
    <w:p w:rsidR="00950372" w:rsidRPr="003468C1" w:rsidRDefault="00950372" w:rsidP="00950372">
      <w:pPr>
        <w:pStyle w:val="a4"/>
        <w:ind w:right="215" w:firstLine="709"/>
        <w:jc w:val="both"/>
      </w:pPr>
      <w:proofErr w:type="spellStart"/>
      <w:r w:rsidRPr="003468C1">
        <w:t>Егер</w:t>
      </w:r>
      <w:proofErr w:type="spellEnd"/>
      <w:r w:rsidRPr="003468C1">
        <w:t xml:space="preserve"> қаптаманың сыну көрсеткіші ә</w:t>
      </w:r>
      <w:proofErr w:type="gramStart"/>
      <w:r w:rsidRPr="003468C1">
        <w:t>р</w:t>
      </w:r>
      <w:proofErr w:type="gramEnd"/>
      <w:r w:rsidRPr="003468C1">
        <w:t xml:space="preserve">қашан тұрақты </w:t>
      </w:r>
      <w:proofErr w:type="spellStart"/>
      <w:r w:rsidRPr="003468C1">
        <w:t>болса</w:t>
      </w:r>
      <w:proofErr w:type="spellEnd"/>
      <w:r w:rsidRPr="003468C1">
        <w:t xml:space="preserve"> </w:t>
      </w:r>
      <w:proofErr w:type="spellStart"/>
      <w:r w:rsidRPr="003468C1">
        <w:t>онда</w:t>
      </w:r>
      <w:proofErr w:type="spellEnd"/>
      <w:r w:rsidRPr="003468C1">
        <w:t xml:space="preserve"> ядроның сыну көрсеткіші әдетте радиусқа </w:t>
      </w:r>
      <w:proofErr w:type="spellStart"/>
      <w:r w:rsidRPr="003468C1">
        <w:t>байланысты</w:t>
      </w:r>
      <w:proofErr w:type="spellEnd"/>
      <w:r w:rsidRPr="003468C1">
        <w:t xml:space="preserve"> </w:t>
      </w:r>
      <w:proofErr w:type="spellStart"/>
      <w:r w:rsidRPr="003468C1">
        <w:t>болуы</w:t>
      </w:r>
      <w:proofErr w:type="spellEnd"/>
      <w:r w:rsidRPr="003468C1">
        <w:t xml:space="preserve"> мүмкін. Бұл жағдайда талшықтардың әртүрлі </w:t>
      </w:r>
      <w:proofErr w:type="spellStart"/>
      <w:r w:rsidRPr="003468C1">
        <w:t>параметрлерін</w:t>
      </w:r>
      <w:proofErr w:type="spellEnd"/>
      <w:r w:rsidRPr="003468C1">
        <w:t xml:space="preserve"> бағалау үшін n1 </w:t>
      </w:r>
      <w:proofErr w:type="spellStart"/>
      <w:r w:rsidRPr="003468C1">
        <w:t>орнына</w:t>
      </w:r>
      <w:proofErr w:type="spellEnd"/>
      <w:r w:rsidRPr="003468C1">
        <w:t xml:space="preserve"> n</w:t>
      </w:r>
      <w:r w:rsidRPr="003468C1">
        <w:rPr>
          <w:vertAlign w:val="subscript"/>
        </w:rPr>
        <w:t>1eff</w:t>
      </w:r>
      <w:r w:rsidRPr="003468C1">
        <w:t xml:space="preserve"> </w:t>
      </w:r>
      <w:proofErr w:type="spellStart"/>
      <w:r w:rsidRPr="003468C1">
        <w:t>пайдаланылады</w:t>
      </w:r>
      <w:proofErr w:type="spellEnd"/>
      <w:r w:rsidRPr="003468C1">
        <w:t>.</w:t>
      </w:r>
    </w:p>
    <w:p w:rsidR="00950372" w:rsidRPr="003468C1" w:rsidRDefault="00950372" w:rsidP="00950372">
      <w:pPr>
        <w:spacing w:after="0" w:line="240" w:lineRule="auto"/>
        <w:ind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Жарықтың талшық арқылы </w:t>
      </w:r>
      <w:proofErr w:type="spellStart"/>
      <w:r w:rsidRPr="003468C1">
        <w:rPr>
          <w:rFonts w:ascii="Times New Roman" w:hAnsi="Times New Roman" w:cs="Times New Roman"/>
          <w:sz w:val="28"/>
          <w:szCs w:val="28"/>
        </w:rPr>
        <w:t>таралуын</w:t>
      </w:r>
      <w:proofErr w:type="spellEnd"/>
      <w:r w:rsidRPr="003468C1">
        <w:rPr>
          <w:rFonts w:ascii="Times New Roman" w:hAnsi="Times New Roman" w:cs="Times New Roman"/>
          <w:sz w:val="28"/>
          <w:szCs w:val="28"/>
        </w:rPr>
        <w:t xml:space="preserve"> Снеллдің жарықтың сыну заңынан шығатын толық </w:t>
      </w:r>
      <w:proofErr w:type="spellStart"/>
      <w:r w:rsidRPr="003468C1">
        <w:rPr>
          <w:rFonts w:ascii="Times New Roman" w:hAnsi="Times New Roman" w:cs="Times New Roman"/>
          <w:sz w:val="28"/>
          <w:szCs w:val="28"/>
        </w:rPr>
        <w:t>ішкі</w:t>
      </w:r>
      <w:proofErr w:type="spellEnd"/>
      <w:r w:rsidRPr="003468C1">
        <w:rPr>
          <w:rFonts w:ascii="Times New Roman" w:hAnsi="Times New Roman" w:cs="Times New Roman"/>
          <w:sz w:val="28"/>
          <w:szCs w:val="28"/>
        </w:rPr>
        <w:t xml:space="preserve"> шағылу </w:t>
      </w:r>
      <w:proofErr w:type="spellStart"/>
      <w:r w:rsidRPr="003468C1">
        <w:rPr>
          <w:rFonts w:ascii="Times New Roman" w:hAnsi="Times New Roman" w:cs="Times New Roman"/>
          <w:sz w:val="28"/>
          <w:szCs w:val="28"/>
        </w:rPr>
        <w:t>принципі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негізінде</w:t>
      </w:r>
      <w:proofErr w:type="spellEnd"/>
      <w:r w:rsidRPr="003468C1">
        <w:rPr>
          <w:rFonts w:ascii="Times New Roman" w:hAnsi="Times New Roman" w:cs="Times New Roman"/>
          <w:sz w:val="28"/>
          <w:szCs w:val="28"/>
        </w:rPr>
        <w:t xml:space="preserve"> түсіндіруге </w:t>
      </w:r>
      <w:proofErr w:type="spellStart"/>
      <w:r w:rsidRPr="003468C1">
        <w:rPr>
          <w:rFonts w:ascii="Times New Roman" w:hAnsi="Times New Roman" w:cs="Times New Roman"/>
          <w:sz w:val="28"/>
          <w:szCs w:val="28"/>
        </w:rPr>
        <w:t>болады</w:t>
      </w:r>
      <w:proofErr w:type="spellEnd"/>
      <w:r w:rsidRPr="003468C1">
        <w:rPr>
          <w:rFonts w:ascii="Times New Roman" w:hAnsi="Times New Roman" w:cs="Times New Roman"/>
          <w:sz w:val="28"/>
          <w:szCs w:val="28"/>
        </w:rPr>
        <w:t>:</w:t>
      </w:r>
    </w:p>
    <w:p w:rsidR="00950372" w:rsidRPr="003468C1" w:rsidRDefault="00950372" w:rsidP="00950372">
      <w:pPr>
        <w:spacing w:after="0" w:line="240" w:lineRule="auto"/>
        <w:ind w:firstLine="709"/>
        <w:jc w:val="both"/>
        <w:rPr>
          <w:rFonts w:ascii="Times New Roman" w:hAnsi="Times New Roman" w:cs="Times New Roman"/>
          <w:sz w:val="28"/>
          <w:szCs w:val="28"/>
        </w:rPr>
      </w:pPr>
    </w:p>
    <w:p w:rsidR="00950372" w:rsidRPr="003468C1" w:rsidRDefault="00950372" w:rsidP="00950372">
      <w:pPr>
        <w:spacing w:after="0" w:line="240" w:lineRule="auto"/>
        <w:jc w:val="right"/>
        <w:rPr>
          <w:rFonts w:ascii="Times New Roman" w:hAnsi="Times New Roman" w:cs="Times New Roman"/>
          <w:i/>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1</m:t>
            </m:r>
          </m:sub>
        </m:sSub>
        <m:r>
          <w:rPr>
            <w:rFonts w:ascii="Cambria Math" w:hAnsi="Cambria Math" w:cs="Times New Roman"/>
            <w:sz w:val="28"/>
            <w:szCs w:val="28"/>
          </w:rPr>
          <m:t>sin</m:t>
        </m:r>
        <m:sSub>
          <m:sSubPr>
            <m:ctrlPr>
              <w:rPr>
                <w:rFonts w:ascii="Cambria Math" w:hAnsi="Cambria Math" w:cs="Times New Roman"/>
                <w:i/>
                <w:sz w:val="28"/>
                <w:szCs w:val="28"/>
              </w:rPr>
            </m:ctrlPr>
          </m:sSubPr>
          <m:e>
            <m:r>
              <w:rPr>
                <w:rFonts w:ascii="Cambria Math" w:hAnsi="Cambria Math" w:cs="Times New Roman"/>
                <w:sz w:val="28"/>
                <w:szCs w:val="28"/>
              </w:rPr>
              <m:t>θ</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2</m:t>
            </m:r>
          </m:sub>
        </m:sSub>
        <m:r>
          <w:rPr>
            <w:rFonts w:ascii="Cambria Math" w:hAnsi="Cambria Math" w:cs="Times New Roman"/>
            <w:sz w:val="28"/>
            <w:szCs w:val="28"/>
          </w:rPr>
          <m:t>sin</m:t>
        </m:r>
        <m:sSub>
          <m:sSubPr>
            <m:ctrlPr>
              <w:rPr>
                <w:rFonts w:ascii="Cambria Math" w:hAnsi="Cambria Math" w:cs="Times New Roman"/>
                <w:i/>
                <w:sz w:val="28"/>
                <w:szCs w:val="28"/>
              </w:rPr>
            </m:ctrlPr>
          </m:sSubPr>
          <m:e>
            <m:r>
              <w:rPr>
                <w:rFonts w:ascii="Cambria Math" w:hAnsi="Cambria Math" w:cs="Times New Roman"/>
                <w:sz w:val="28"/>
                <w:szCs w:val="28"/>
              </w:rPr>
              <m:t>θ</m:t>
            </m:r>
          </m:e>
          <m:sub>
            <m:r>
              <w:rPr>
                <w:rFonts w:ascii="Cambria Math" w:hAnsi="Cambria Math" w:cs="Times New Roman"/>
                <w:sz w:val="28"/>
                <w:szCs w:val="28"/>
              </w:rPr>
              <m:t>2</m:t>
            </m:r>
          </m:sub>
        </m:sSub>
      </m:oMath>
      <w:r w:rsidRPr="003468C1">
        <w:rPr>
          <w:rFonts w:ascii="Times New Roman" w:hAnsi="Times New Roman" w:cs="Times New Roman"/>
          <w:i/>
          <w:sz w:val="28"/>
          <w:szCs w:val="28"/>
        </w:rPr>
        <w:tab/>
      </w:r>
      <w:r w:rsidRPr="003468C1">
        <w:rPr>
          <w:rFonts w:ascii="Times New Roman" w:hAnsi="Times New Roman" w:cs="Times New Roman"/>
          <w:i/>
          <w:sz w:val="28"/>
          <w:szCs w:val="28"/>
        </w:rPr>
        <w:tab/>
      </w:r>
      <w:r w:rsidRPr="003468C1">
        <w:rPr>
          <w:rFonts w:ascii="Times New Roman" w:hAnsi="Times New Roman" w:cs="Times New Roman"/>
          <w:i/>
          <w:sz w:val="28"/>
          <w:szCs w:val="28"/>
        </w:rPr>
        <w:tab/>
      </w:r>
      <w:r w:rsidRPr="003468C1">
        <w:rPr>
          <w:rFonts w:ascii="Times New Roman" w:hAnsi="Times New Roman" w:cs="Times New Roman"/>
          <w:i/>
          <w:sz w:val="28"/>
          <w:szCs w:val="28"/>
        </w:rPr>
        <w:tab/>
      </w:r>
      <w:r w:rsidRPr="003468C1">
        <w:rPr>
          <w:rFonts w:ascii="Times New Roman" w:hAnsi="Times New Roman" w:cs="Times New Roman"/>
          <w:sz w:val="28"/>
          <w:szCs w:val="28"/>
        </w:rPr>
        <w:t>(10.2)</w:t>
      </w:r>
      <w:r w:rsidRPr="003468C1">
        <w:rPr>
          <w:rFonts w:ascii="Times New Roman" w:hAnsi="Times New Roman" w:cs="Times New Roman"/>
          <w:i/>
          <w:sz w:val="28"/>
          <w:szCs w:val="28"/>
        </w:rPr>
        <w:tab/>
      </w:r>
    </w:p>
    <w:p w:rsidR="00950372" w:rsidRPr="003468C1" w:rsidRDefault="00950372" w:rsidP="00950372">
      <w:pPr>
        <w:spacing w:after="0" w:line="240" w:lineRule="auto"/>
        <w:jc w:val="right"/>
        <w:rPr>
          <w:rFonts w:ascii="Times New Roman" w:hAnsi="Times New Roman" w:cs="Times New Roman"/>
          <w:i/>
          <w:sz w:val="28"/>
          <w:szCs w:val="28"/>
        </w:rPr>
      </w:pPr>
    </w:p>
    <w:p w:rsidR="00950372" w:rsidRPr="003468C1" w:rsidRDefault="00950372" w:rsidP="00950372">
      <w:pPr>
        <w:pStyle w:val="a4"/>
        <w:ind w:right="210" w:firstLine="709"/>
        <w:jc w:val="both"/>
      </w:pPr>
      <w:proofErr w:type="gramStart"/>
      <w:r w:rsidRPr="003468C1">
        <w:t>м</w:t>
      </w:r>
      <w:proofErr w:type="gramEnd"/>
      <w:r w:rsidRPr="003468C1">
        <w:t>ұндағы n</w:t>
      </w:r>
      <w:r w:rsidRPr="003468C1">
        <w:rPr>
          <w:vertAlign w:val="subscript"/>
        </w:rPr>
        <w:t>1</w:t>
      </w:r>
      <w:r w:rsidRPr="003468C1">
        <w:t xml:space="preserve"> – 1 ортаның сыну көрсеткіші, θ</w:t>
      </w:r>
      <w:r w:rsidRPr="003468C1">
        <w:rPr>
          <w:vertAlign w:val="subscript"/>
        </w:rPr>
        <w:t xml:space="preserve">1 </w:t>
      </w:r>
      <w:r w:rsidRPr="003468C1">
        <w:t>– түсу бұрышы, n</w:t>
      </w:r>
      <w:r w:rsidRPr="003468C1">
        <w:rPr>
          <w:vertAlign w:val="subscript"/>
        </w:rPr>
        <w:t>2</w:t>
      </w:r>
      <w:r w:rsidRPr="003468C1">
        <w:t xml:space="preserve"> – 2 ортаның сыну көрсеткіші, θ</w:t>
      </w:r>
      <w:r w:rsidRPr="003468C1">
        <w:rPr>
          <w:vertAlign w:val="subscript"/>
        </w:rPr>
        <w:t>2</w:t>
      </w:r>
      <w:r w:rsidRPr="003468C1">
        <w:t xml:space="preserve"> – сыну бұрышы.</w:t>
      </w:r>
    </w:p>
    <w:p w:rsidR="00950372" w:rsidRPr="003468C1" w:rsidRDefault="00950372" w:rsidP="00950372">
      <w:pPr>
        <w:pStyle w:val="a4"/>
        <w:ind w:right="-1" w:firstLine="709"/>
        <w:jc w:val="both"/>
      </w:pPr>
      <w:proofErr w:type="spellStart"/>
      <w:r w:rsidRPr="003468C1">
        <w:t>Формальды</w:t>
      </w:r>
      <w:proofErr w:type="spellEnd"/>
      <w:r w:rsidRPr="003468C1">
        <w:t xml:space="preserve"> </w:t>
      </w:r>
      <w:proofErr w:type="spellStart"/>
      <w:r w:rsidRPr="003468C1">
        <w:t>есептеулер</w:t>
      </w:r>
      <w:proofErr w:type="spellEnd"/>
      <w:r w:rsidRPr="003468C1">
        <w:t xml:space="preserve"> өзекшенің сыну көрсеткіші тұрақты </w:t>
      </w:r>
      <w:proofErr w:type="spellStart"/>
      <w:r w:rsidRPr="003468C1">
        <w:t>шама</w:t>
      </w:r>
      <w:proofErr w:type="spellEnd"/>
      <w:r w:rsidRPr="003468C1">
        <w:t xml:space="preserve"> (n1 = </w:t>
      </w:r>
      <w:proofErr w:type="spellStart"/>
      <w:r w:rsidRPr="003468C1">
        <w:t>const</w:t>
      </w:r>
      <w:proofErr w:type="spellEnd"/>
      <w:r w:rsidRPr="003468C1">
        <w:t xml:space="preserve">) </w:t>
      </w:r>
      <w:proofErr w:type="spellStart"/>
      <w:r w:rsidRPr="003468C1">
        <w:t>болатын</w:t>
      </w:r>
      <w:proofErr w:type="spellEnd"/>
      <w:r w:rsidRPr="003468C1">
        <w:t xml:space="preserve"> </w:t>
      </w:r>
      <w:proofErr w:type="spellStart"/>
      <w:r w:rsidRPr="003468C1">
        <w:t>сатылы</w:t>
      </w:r>
      <w:proofErr w:type="spellEnd"/>
      <w:r w:rsidRPr="003468C1">
        <w:t xml:space="preserve"> талшық (</w:t>
      </w:r>
      <w:proofErr w:type="spellStart"/>
      <w:r w:rsidRPr="003468C1">
        <w:t>сатылы</w:t>
      </w:r>
      <w:proofErr w:type="spellEnd"/>
      <w:r w:rsidRPr="003468C1">
        <w:t xml:space="preserve"> сыну көрсеткіші </w:t>
      </w:r>
      <w:proofErr w:type="spellStart"/>
      <w:r w:rsidRPr="003468C1">
        <w:t>профилі</w:t>
      </w:r>
      <w:proofErr w:type="spellEnd"/>
      <w:r w:rsidRPr="003468C1">
        <w:t xml:space="preserve"> бар талшық) үшін </w:t>
      </w:r>
      <w:proofErr w:type="gramStart"/>
      <w:r w:rsidRPr="003468C1">
        <w:t>жасау</w:t>
      </w:r>
      <w:proofErr w:type="gramEnd"/>
      <w:r w:rsidRPr="003468C1">
        <w:t xml:space="preserve">ға ыңғайлырақ. 10.1Суретте. </w:t>
      </w:r>
      <w:proofErr w:type="spellStart"/>
      <w:r w:rsidRPr="003468C1">
        <w:t>осындай</w:t>
      </w:r>
      <w:proofErr w:type="spellEnd"/>
      <w:r w:rsidRPr="003468C1">
        <w:t xml:space="preserve"> талшықтағы сәулелердің </w:t>
      </w:r>
      <w:proofErr w:type="spellStart"/>
      <w:r w:rsidRPr="003468C1">
        <w:t>жолын</w:t>
      </w:r>
      <w:proofErr w:type="spellEnd"/>
      <w:r w:rsidRPr="003468C1">
        <w:t xml:space="preserve"> көрсетеді. Ядро қабықшаға қатысты оптикалық тығызырақ орта болғандықтан (n1 &gt; n2), </w:t>
      </w:r>
      <w:proofErr w:type="spellStart"/>
      <w:r w:rsidRPr="003468C1">
        <w:t>онда</w:t>
      </w:r>
      <w:proofErr w:type="spellEnd"/>
      <w:r w:rsidRPr="003468C1">
        <w:t xml:space="preserve"> сынған сәуле ортаның </w:t>
      </w:r>
      <w:proofErr w:type="spellStart"/>
      <w:r w:rsidRPr="003468C1">
        <w:t>шекарасы</w:t>
      </w:r>
      <w:proofErr w:type="spellEnd"/>
      <w:r w:rsidRPr="003468C1">
        <w:t xml:space="preserve"> </w:t>
      </w:r>
      <w:proofErr w:type="spellStart"/>
      <w:r w:rsidRPr="003468C1">
        <w:t>бойымен</w:t>
      </w:r>
      <w:proofErr w:type="spellEnd"/>
      <w:r w:rsidRPr="003468C1">
        <w:t xml:space="preserve"> (θ2 = 90°) өтетін шекарадағы </w:t>
      </w:r>
      <w:proofErr w:type="spellStart"/>
      <w:r w:rsidRPr="003468C1">
        <w:t>ішкі</w:t>
      </w:r>
      <w:proofErr w:type="spellEnd"/>
      <w:r w:rsidRPr="003468C1">
        <w:t xml:space="preserve"> түсу бұрышы</w:t>
      </w:r>
      <w:proofErr w:type="gramStart"/>
      <w:r w:rsidRPr="003468C1">
        <w:t xml:space="preserve"> θ</w:t>
      </w:r>
      <w:r w:rsidRPr="003468C1">
        <w:rPr>
          <w:vertAlign w:val="subscript"/>
        </w:rPr>
        <w:t>С</w:t>
      </w:r>
      <w:proofErr w:type="gramEnd"/>
      <w:r w:rsidRPr="003468C1">
        <w:t xml:space="preserve"> – критикалық түсу бұрышы </w:t>
      </w:r>
      <w:proofErr w:type="spellStart"/>
      <w:r w:rsidRPr="003468C1">
        <w:t>болады</w:t>
      </w:r>
      <w:proofErr w:type="spellEnd"/>
      <w:r w:rsidRPr="003468C1">
        <w:t xml:space="preserve">. </w:t>
      </w:r>
      <w:proofErr w:type="spellStart"/>
      <w:r w:rsidRPr="003468C1">
        <w:t>Снелл</w:t>
      </w:r>
      <w:proofErr w:type="spellEnd"/>
      <w:r w:rsidRPr="003468C1">
        <w:t xml:space="preserve"> заңынан осы </w:t>
      </w:r>
      <w:proofErr w:type="spellStart"/>
      <w:r w:rsidRPr="003468C1">
        <w:t>сыни</w:t>
      </w:r>
      <w:proofErr w:type="spellEnd"/>
      <w:r w:rsidRPr="003468C1">
        <w:t xml:space="preserve"> түсу бұрышын табу </w:t>
      </w:r>
      <w:proofErr w:type="gramStart"/>
      <w:r w:rsidRPr="003468C1">
        <w:t>о</w:t>
      </w:r>
      <w:proofErr w:type="gramEnd"/>
      <w:r w:rsidRPr="003468C1">
        <w:t>ңай:</w:t>
      </w:r>
    </w:p>
    <w:p w:rsidR="00950372" w:rsidRPr="003468C1" w:rsidRDefault="00950372" w:rsidP="00950372">
      <w:pPr>
        <w:spacing w:after="0" w:line="240" w:lineRule="auto"/>
        <w:ind w:firstLine="709"/>
        <w:jc w:val="both"/>
        <w:rPr>
          <w:rFonts w:ascii="Times New Roman" w:hAnsi="Times New Roman" w:cs="Times New Roman"/>
          <w:sz w:val="28"/>
          <w:szCs w:val="28"/>
        </w:rPr>
      </w:pPr>
      <w:r w:rsidRPr="003468C1">
        <w:rPr>
          <w:rFonts w:ascii="Times New Roman" w:hAnsi="Times New Roman" w:cs="Times New Roman"/>
          <w:sz w:val="28"/>
          <w:szCs w:val="28"/>
        </w:rPr>
        <w:tab/>
      </w:r>
      <w:r w:rsidRPr="003468C1">
        <w:rPr>
          <w:rFonts w:ascii="Times New Roman" w:hAnsi="Times New Roman" w:cs="Times New Roman"/>
          <w:sz w:val="28"/>
          <w:szCs w:val="28"/>
        </w:rPr>
        <w:tab/>
      </w:r>
      <w:r w:rsidRPr="003468C1">
        <w:rPr>
          <w:rFonts w:ascii="Times New Roman" w:hAnsi="Times New Roman" w:cs="Times New Roman"/>
          <w:sz w:val="28"/>
          <w:szCs w:val="28"/>
        </w:rPr>
        <w:tab/>
      </w:r>
      <w:r w:rsidRPr="003468C1">
        <w:rPr>
          <w:rFonts w:ascii="Times New Roman" w:hAnsi="Times New Roman" w:cs="Times New Roman"/>
          <w:sz w:val="28"/>
          <w:szCs w:val="28"/>
        </w:rPr>
        <w:tab/>
      </w:r>
      <w:r w:rsidRPr="003468C1">
        <w:rPr>
          <w:rFonts w:ascii="Times New Roman" w:hAnsi="Times New Roman" w:cs="Times New Roman"/>
          <w:sz w:val="28"/>
          <w:szCs w:val="28"/>
        </w:rPr>
        <w:tab/>
      </w:r>
      <w:r w:rsidRPr="003468C1">
        <w:rPr>
          <w:rFonts w:ascii="Times New Roman" w:hAnsi="Times New Roman" w:cs="Times New Roman"/>
          <w:sz w:val="28"/>
          <w:szCs w:val="28"/>
        </w:rPr>
        <w:tab/>
      </w:r>
    </w:p>
    <w:p w:rsidR="00950372" w:rsidRPr="003468C1" w:rsidRDefault="00950372" w:rsidP="00950372">
      <w:pPr>
        <w:spacing w:after="0" w:line="240" w:lineRule="auto"/>
        <w:jc w:val="right"/>
        <w:rPr>
          <w:rFonts w:ascii="Times New Roman" w:hAnsi="Times New Roman" w:cs="Times New Roman"/>
          <w:sz w:val="28"/>
          <w:szCs w:val="28"/>
          <w:lang w:val="kk-KZ"/>
        </w:rPr>
      </w:pPr>
      <m:oMath>
        <m:sSub>
          <m:sSubPr>
            <m:ctrlPr>
              <w:rPr>
                <w:rFonts w:ascii="Cambria Math" w:hAnsi="Cambria Math" w:cs="Times New Roman"/>
                <w:i/>
                <w:sz w:val="28"/>
                <w:szCs w:val="28"/>
              </w:rPr>
            </m:ctrlPr>
          </m:sSubPr>
          <m:e>
            <m:r>
              <w:rPr>
                <w:rFonts w:ascii="Cambria Math" w:hAnsi="Cambria Math" w:cs="Times New Roman"/>
                <w:sz w:val="28"/>
                <w:szCs w:val="28"/>
                <w:lang w:val="kk-KZ"/>
              </w:rPr>
              <m:t>θ</m:t>
            </m:r>
          </m:e>
          <m:sub>
            <m:r>
              <w:rPr>
                <w:rFonts w:ascii="Cambria Math" w:hAnsi="Cambria Math" w:cs="Times New Roman"/>
                <w:sz w:val="28"/>
                <w:szCs w:val="28"/>
                <w:lang w:val="kk-KZ"/>
              </w:rPr>
              <m:t>c</m:t>
            </m:r>
          </m:sub>
        </m:sSub>
        <m:r>
          <w:rPr>
            <w:rFonts w:ascii="Cambria Math" w:hAnsi="Cambria Math" w:cs="Times New Roman"/>
            <w:sz w:val="28"/>
            <w:szCs w:val="28"/>
            <w:lang w:val="kk-KZ"/>
          </w:rPr>
          <m:t>=</m:t>
        </m:r>
        <m:r>
          <m:rPr>
            <m:sty m:val="p"/>
          </m:rPr>
          <w:rPr>
            <w:rFonts w:ascii="Cambria Math" w:hAnsi="Cambria Math" w:cs="Times New Roman"/>
            <w:sz w:val="28"/>
            <w:szCs w:val="28"/>
            <w:lang w:val="kk-KZ"/>
          </w:rPr>
          <m:t>arcsin⁡</m:t>
        </m:r>
        <m:r>
          <w:rPr>
            <w:rFonts w:ascii="Cambria Math" w:hAnsi="Cambria Math" w:cs="Times New Roman"/>
            <w:sz w:val="28"/>
            <w:szCs w:val="28"/>
            <w:lang w:val="kk-KZ"/>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lang w:val="kk-KZ"/>
                  </w:rPr>
                  <m:t>n</m:t>
                </m:r>
              </m:e>
              <m:sub>
                <m:r>
                  <w:rPr>
                    <w:rFonts w:ascii="Cambria Math" w:hAnsi="Cambria Math" w:cs="Times New Roman"/>
                    <w:sz w:val="28"/>
                    <w:szCs w:val="28"/>
                    <w:lang w:val="kk-KZ"/>
                  </w:rPr>
                  <m:t>1</m:t>
                </m:r>
              </m:sub>
            </m:sSub>
          </m:num>
          <m:den>
            <m:sSub>
              <m:sSubPr>
                <m:ctrlPr>
                  <w:rPr>
                    <w:rFonts w:ascii="Cambria Math" w:hAnsi="Cambria Math" w:cs="Times New Roman"/>
                    <w:i/>
                    <w:sz w:val="28"/>
                    <w:szCs w:val="28"/>
                  </w:rPr>
                </m:ctrlPr>
              </m:sSubPr>
              <m:e>
                <m:r>
                  <w:rPr>
                    <w:rFonts w:ascii="Cambria Math" w:hAnsi="Cambria Math" w:cs="Times New Roman"/>
                    <w:sz w:val="28"/>
                    <w:szCs w:val="28"/>
                    <w:lang w:val="kk-KZ"/>
                  </w:rPr>
                  <m:t>n</m:t>
                </m:r>
              </m:e>
              <m:sub>
                <m:r>
                  <w:rPr>
                    <w:rFonts w:ascii="Cambria Math" w:hAnsi="Cambria Math" w:cs="Times New Roman"/>
                    <w:sz w:val="28"/>
                    <w:szCs w:val="28"/>
                    <w:lang w:val="kk-KZ"/>
                  </w:rPr>
                  <m:t>2</m:t>
                </m:r>
              </m:sub>
            </m:sSub>
          </m:den>
        </m:f>
        <m:r>
          <w:rPr>
            <w:rFonts w:ascii="Cambria Math" w:hAnsi="Cambria Math" w:cs="Times New Roman"/>
            <w:sz w:val="28"/>
            <w:szCs w:val="28"/>
            <w:lang w:val="kk-KZ"/>
          </w:rPr>
          <m:t>)</m:t>
        </m:r>
      </m:oMath>
      <w:r w:rsidRPr="003468C1">
        <w:rPr>
          <w:rFonts w:ascii="Times New Roman" w:hAnsi="Times New Roman" w:cs="Times New Roman"/>
          <w:sz w:val="28"/>
          <w:szCs w:val="28"/>
          <w:lang w:val="kk-KZ"/>
        </w:rPr>
        <w:tab/>
      </w:r>
      <w:r w:rsidRPr="003468C1">
        <w:rPr>
          <w:rFonts w:ascii="Times New Roman" w:hAnsi="Times New Roman" w:cs="Times New Roman"/>
          <w:sz w:val="28"/>
          <w:szCs w:val="28"/>
          <w:lang w:val="kk-KZ"/>
        </w:rPr>
        <w:tab/>
      </w:r>
      <w:r w:rsidRPr="003468C1">
        <w:rPr>
          <w:rFonts w:ascii="Times New Roman" w:hAnsi="Times New Roman" w:cs="Times New Roman"/>
          <w:sz w:val="28"/>
          <w:szCs w:val="28"/>
          <w:lang w:val="kk-KZ"/>
        </w:rPr>
        <w:tab/>
      </w:r>
      <w:r w:rsidRPr="003468C1">
        <w:rPr>
          <w:rFonts w:ascii="Times New Roman" w:hAnsi="Times New Roman" w:cs="Times New Roman"/>
          <w:sz w:val="28"/>
          <w:szCs w:val="28"/>
          <w:lang w:val="kk-KZ"/>
        </w:rPr>
        <w:tab/>
        <w:t xml:space="preserve"> (10.3)</w:t>
      </w:r>
    </w:p>
    <w:p w:rsidR="00950372" w:rsidRPr="003468C1" w:rsidRDefault="00950372" w:rsidP="00950372">
      <w:pPr>
        <w:spacing w:after="0" w:line="240" w:lineRule="auto"/>
        <w:jc w:val="right"/>
        <w:rPr>
          <w:rFonts w:ascii="Times New Roman" w:hAnsi="Times New Roman" w:cs="Times New Roman"/>
          <w:sz w:val="28"/>
          <w:szCs w:val="28"/>
          <w:lang w:val="kk-KZ"/>
        </w:rPr>
      </w:pPr>
    </w:p>
    <w:p w:rsidR="00950372" w:rsidRPr="003468C1" w:rsidRDefault="00950372" w:rsidP="00950372">
      <w:pPr>
        <w:pStyle w:val="a4"/>
        <w:ind w:right="-1" w:firstLine="709"/>
        <w:jc w:val="both"/>
        <w:rPr>
          <w:lang w:val="kk-KZ"/>
        </w:rPr>
      </w:pPr>
      <w:r w:rsidRPr="003468C1">
        <w:rPr>
          <w:lang w:val="kk-KZ"/>
        </w:rPr>
        <w:t>Интерфейстегі түсу бұрышы түсудің критикалық бұрышынан (сәуле 2) аз болса, онда әрбір ішкі шағылысу кезінде энергияның бір бөлігі сынған сәуле түрінде сыртқа шашырап, ақырында жарықтың әлсіреуіне әкеледі. Егер түсу бұрышы критикалық бұрыштан (1-сәуле) үлкен болса, онда шекарадан әрбір шағылу кезінде толық ішкі шағылысу есебінен барлық энергия өзекке қайта оралады.</w:t>
      </w:r>
    </w:p>
    <w:p w:rsidR="00950372" w:rsidRPr="003468C1" w:rsidRDefault="00950372" w:rsidP="00950372">
      <w:pPr>
        <w:spacing w:after="0" w:line="240" w:lineRule="auto"/>
        <w:ind w:right="210" w:firstLine="709"/>
        <w:jc w:val="both"/>
        <w:rPr>
          <w:rFonts w:ascii="Times New Roman" w:hAnsi="Times New Roman" w:cs="Times New Roman"/>
          <w:sz w:val="28"/>
          <w:szCs w:val="28"/>
          <w:lang w:val="kk-KZ"/>
        </w:rPr>
      </w:pPr>
      <w:r w:rsidRPr="003468C1">
        <w:rPr>
          <w:rFonts w:ascii="Times New Roman" w:hAnsi="Times New Roman" w:cs="Times New Roman"/>
          <w:i/>
          <w:sz w:val="28"/>
          <w:szCs w:val="28"/>
          <w:lang w:val="kk-KZ"/>
        </w:rPr>
        <w:t>Траекториялары оптикалық тығызырақ ортада толығымен жататын сәулелерді бағыттаушы деп атайды.</w:t>
      </w:r>
      <w:r w:rsidRPr="003468C1">
        <w:rPr>
          <w:rFonts w:ascii="Times New Roman" w:hAnsi="Times New Roman" w:cs="Times New Roman"/>
          <w:sz w:val="28"/>
          <w:szCs w:val="28"/>
          <w:lang w:val="kk-KZ"/>
        </w:rPr>
        <w:t xml:space="preserve">Бағытталған сәулелердегі </w:t>
      </w:r>
      <w:r w:rsidRPr="003468C1">
        <w:rPr>
          <w:rFonts w:ascii="Times New Roman" w:hAnsi="Times New Roman" w:cs="Times New Roman"/>
          <w:sz w:val="28"/>
          <w:szCs w:val="28"/>
          <w:lang w:val="kk-KZ"/>
        </w:rPr>
        <w:lastRenderedPageBreak/>
        <w:t>энергия сыртқа шашырамайтындықтан, мұндай сәулелер ұзақ қашықтыққа жүре алады.</w:t>
      </w:r>
    </w:p>
    <w:p w:rsidR="00950372" w:rsidRPr="003468C1" w:rsidRDefault="00950372" w:rsidP="00950372">
      <w:pPr>
        <w:spacing w:after="0" w:line="240" w:lineRule="auto"/>
        <w:ind w:right="-1"/>
        <w:jc w:val="center"/>
        <w:rPr>
          <w:rFonts w:ascii="Times New Roman" w:hAnsi="Times New Roman" w:cs="Times New Roman"/>
          <w:sz w:val="28"/>
          <w:szCs w:val="28"/>
          <w:lang w:val="kk-KZ"/>
        </w:rPr>
      </w:pPr>
      <w:r w:rsidRPr="003468C1">
        <w:rPr>
          <w:rFonts w:ascii="Times New Roman" w:hAnsi="Times New Roman" w:cs="Times New Roman"/>
          <w:noProof/>
          <w:sz w:val="28"/>
          <w:szCs w:val="28"/>
        </w:rPr>
        <w:drawing>
          <wp:inline distT="0" distB="0" distL="0" distR="0">
            <wp:extent cx="4526280" cy="1887855"/>
            <wp:effectExtent l="0" t="0" r="7620" b="0"/>
            <wp:docPr id="345" name="image7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716.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26280" cy="1887855"/>
                    </a:xfrm>
                    <a:prstGeom prst="rect">
                      <a:avLst/>
                    </a:prstGeom>
                  </pic:spPr>
                </pic:pic>
              </a:graphicData>
            </a:graphic>
          </wp:inline>
        </w:drawing>
      </w:r>
    </w:p>
    <w:p w:rsidR="00950372" w:rsidRPr="003468C1" w:rsidRDefault="00950372" w:rsidP="00950372">
      <w:pPr>
        <w:spacing w:after="0" w:line="240" w:lineRule="auto"/>
        <w:ind w:right="-1"/>
        <w:jc w:val="center"/>
        <w:rPr>
          <w:rFonts w:ascii="Times New Roman" w:hAnsi="Times New Roman" w:cs="Times New Roman"/>
          <w:sz w:val="28"/>
          <w:szCs w:val="28"/>
          <w:lang w:val="kk-KZ"/>
        </w:rPr>
      </w:pPr>
    </w:p>
    <w:p w:rsidR="00950372" w:rsidRPr="003468C1" w:rsidRDefault="00950372" w:rsidP="00950372">
      <w:pPr>
        <w:spacing w:after="0" w:line="240" w:lineRule="auto"/>
        <w:ind w:right="-1"/>
        <w:jc w:val="center"/>
        <w:rPr>
          <w:rFonts w:ascii="Times New Roman" w:hAnsi="Times New Roman" w:cs="Times New Roman"/>
          <w:noProof/>
          <w:sz w:val="28"/>
          <w:szCs w:val="28"/>
          <w:lang w:val="kk-KZ"/>
        </w:rPr>
      </w:pPr>
      <w:r w:rsidRPr="003468C1">
        <w:rPr>
          <w:rFonts w:ascii="Times New Roman" w:hAnsi="Times New Roman" w:cs="Times New Roman"/>
          <w:sz w:val="28"/>
          <w:szCs w:val="28"/>
          <w:lang w:val="kk-KZ"/>
        </w:rPr>
        <w:t>10.1-сурет. Қадамдық профилі бар көпмодалы оптикалық талшықтағы сәулелердің жолы</w:t>
      </w:r>
    </w:p>
    <w:p w:rsidR="00950372" w:rsidRPr="003468C1" w:rsidRDefault="00950372" w:rsidP="00950372">
      <w:pPr>
        <w:spacing w:after="0" w:line="240" w:lineRule="auto"/>
        <w:ind w:right="-1"/>
        <w:jc w:val="center"/>
        <w:rPr>
          <w:rFonts w:ascii="Times New Roman" w:hAnsi="Times New Roman" w:cs="Times New Roman"/>
          <w:sz w:val="28"/>
          <w:szCs w:val="28"/>
          <w:lang w:val="kk-KZ"/>
        </w:rPr>
      </w:pPr>
    </w:p>
    <w:p w:rsidR="00950372" w:rsidRPr="003468C1" w:rsidRDefault="00950372" w:rsidP="00950372">
      <w:pPr>
        <w:spacing w:after="0" w:line="240" w:lineRule="auto"/>
        <w:ind w:right="-1"/>
        <w:jc w:val="center"/>
        <w:rPr>
          <w:rFonts w:ascii="Times New Roman" w:hAnsi="Times New Roman" w:cs="Times New Roman"/>
          <w:sz w:val="28"/>
          <w:szCs w:val="28"/>
          <w:lang w:val="kk-KZ"/>
        </w:rPr>
      </w:pPr>
    </w:p>
    <w:p w:rsidR="00950372" w:rsidRPr="003468C1" w:rsidRDefault="00950372" w:rsidP="00950372">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8.2</w:t>
      </w:r>
      <w:r w:rsidRPr="003468C1">
        <w:rPr>
          <w:rFonts w:ascii="Times New Roman" w:hAnsi="Times New Roman" w:cs="Times New Roman"/>
          <w:b/>
          <w:sz w:val="28"/>
          <w:szCs w:val="28"/>
          <w:lang w:val="kk-KZ"/>
        </w:rPr>
        <w:t>. Сандық апертура.</w:t>
      </w:r>
    </w:p>
    <w:p w:rsidR="00950372" w:rsidRPr="00950372" w:rsidRDefault="00950372" w:rsidP="00950372">
      <w:pPr>
        <w:spacing w:after="0" w:line="240" w:lineRule="auto"/>
        <w:ind w:firstLine="709"/>
        <w:jc w:val="both"/>
        <w:rPr>
          <w:rFonts w:ascii="Times New Roman" w:hAnsi="Times New Roman" w:cs="Times New Roman"/>
          <w:sz w:val="28"/>
          <w:szCs w:val="28"/>
          <w:lang w:val="kk-KZ"/>
        </w:rPr>
      </w:pPr>
      <w:r w:rsidRPr="00950372">
        <w:rPr>
          <w:rFonts w:ascii="Times New Roman" w:hAnsi="Times New Roman" w:cs="Times New Roman"/>
          <w:sz w:val="28"/>
          <w:szCs w:val="28"/>
          <w:lang w:val="kk-KZ"/>
        </w:rPr>
        <w:t>Талшықты сипаттайтын маңызды параметр – сандық апертура NA. Ол талшыққа енгізілген NА максималды бұрышымен байланысты бос кеңістіктің сәулеленуі, онда жарық толы</w:t>
      </w:r>
      <w:r w:rsidRPr="003468C1">
        <w:rPr>
          <w:rFonts w:ascii="Times New Roman" w:hAnsi="Times New Roman" w:cs="Times New Roman"/>
          <w:sz w:val="28"/>
          <w:szCs w:val="28"/>
          <w:lang w:val="kk-KZ"/>
        </w:rPr>
        <w:t>ғымен</w:t>
      </w:r>
      <w:r w:rsidRPr="00950372">
        <w:rPr>
          <w:rFonts w:ascii="Times New Roman" w:hAnsi="Times New Roman" w:cs="Times New Roman"/>
          <w:sz w:val="28"/>
          <w:szCs w:val="28"/>
          <w:lang w:val="kk-KZ"/>
        </w:rPr>
        <w:t xml:space="preserve"> ішке шағылысады, NА </w:t>
      </w:r>
      <w:r w:rsidRPr="003468C1">
        <w:rPr>
          <w:rFonts w:ascii="Times New Roman" w:hAnsi="Times New Roman" w:cs="Times New Roman"/>
          <w:sz w:val="28"/>
          <w:szCs w:val="28"/>
          <w:lang w:val="kk-KZ"/>
        </w:rPr>
        <w:t xml:space="preserve"> мына</w:t>
      </w:r>
      <w:r w:rsidRPr="00950372">
        <w:rPr>
          <w:rFonts w:ascii="Times New Roman" w:hAnsi="Times New Roman" w:cs="Times New Roman"/>
          <w:sz w:val="28"/>
          <w:szCs w:val="28"/>
          <w:lang w:val="kk-KZ"/>
        </w:rPr>
        <w:t>формула бойынша таралады</w:t>
      </w:r>
    </w:p>
    <w:p w:rsidR="00950372" w:rsidRPr="00950372" w:rsidRDefault="00950372" w:rsidP="00950372">
      <w:pPr>
        <w:spacing w:after="0" w:line="240" w:lineRule="auto"/>
        <w:ind w:firstLine="709"/>
        <w:jc w:val="both"/>
        <w:rPr>
          <w:rFonts w:ascii="Times New Roman" w:hAnsi="Times New Roman" w:cs="Times New Roman"/>
          <w:sz w:val="28"/>
          <w:szCs w:val="28"/>
          <w:lang w:val="kk-KZ"/>
        </w:rPr>
      </w:pPr>
    </w:p>
    <w:p w:rsidR="00950372" w:rsidRPr="003468C1" w:rsidRDefault="00950372" w:rsidP="00950372">
      <w:pPr>
        <w:spacing w:after="0" w:line="240" w:lineRule="auto"/>
        <w:rPr>
          <w:rFonts w:ascii="Times New Roman" w:hAnsi="Times New Roman" w:cs="Times New Roman"/>
          <w:sz w:val="28"/>
          <w:szCs w:val="28"/>
          <w:lang w:val="kk-KZ"/>
        </w:rPr>
      </w:pPr>
      <m:oMath>
        <m:r>
          <w:rPr>
            <w:rFonts w:ascii="Cambria Math" w:hAnsi="Cambria Math" w:cs="Times New Roman"/>
            <w:sz w:val="28"/>
            <w:szCs w:val="28"/>
            <w:lang w:val="kk-KZ"/>
          </w:rPr>
          <m:t>NA=sin</m:t>
        </m:r>
        <m:sSub>
          <m:sSubPr>
            <m:ctrlPr>
              <w:rPr>
                <w:rFonts w:ascii="Cambria Math" w:hAnsi="Cambria Math" w:cs="Times New Roman"/>
                <w:i/>
                <w:sz w:val="28"/>
                <w:szCs w:val="28"/>
                <w:lang w:val="en-US"/>
              </w:rPr>
            </m:ctrlPr>
          </m:sSubPr>
          <m:e>
            <m:r>
              <w:rPr>
                <w:rFonts w:ascii="Cambria Math" w:hAnsi="Cambria Math" w:cs="Times New Roman"/>
                <w:sz w:val="28"/>
                <w:szCs w:val="28"/>
                <w:lang w:val="kk-KZ"/>
              </w:rPr>
              <m:t>θ</m:t>
            </m:r>
          </m:e>
          <m:sub>
            <m:r>
              <w:rPr>
                <w:rFonts w:ascii="Cambria Math" w:hAnsi="Cambria Math" w:cs="Times New Roman"/>
                <w:sz w:val="28"/>
                <w:szCs w:val="28"/>
                <w:lang w:val="kk-KZ"/>
              </w:rPr>
              <m:t>A</m:t>
            </m:r>
          </m:sub>
        </m:sSub>
      </m:oMath>
      <w:r w:rsidRPr="003468C1">
        <w:rPr>
          <w:rFonts w:ascii="Times New Roman" w:hAnsi="Times New Roman" w:cs="Times New Roman"/>
          <w:i/>
          <w:sz w:val="28"/>
          <w:szCs w:val="28"/>
          <w:lang w:val="kk-KZ"/>
        </w:rPr>
        <w:tab/>
      </w:r>
      <w:r w:rsidRPr="003468C1">
        <w:rPr>
          <w:rFonts w:ascii="Times New Roman" w:hAnsi="Times New Roman" w:cs="Times New Roman"/>
          <w:i/>
          <w:sz w:val="28"/>
          <w:szCs w:val="28"/>
          <w:lang w:val="kk-KZ"/>
        </w:rPr>
        <w:tab/>
      </w:r>
      <w:r w:rsidRPr="003468C1">
        <w:rPr>
          <w:rFonts w:ascii="Times New Roman" w:hAnsi="Times New Roman" w:cs="Times New Roman"/>
          <w:i/>
          <w:sz w:val="28"/>
          <w:szCs w:val="28"/>
          <w:lang w:val="kk-KZ"/>
        </w:rPr>
        <w:tab/>
      </w:r>
      <w:r w:rsidRPr="003468C1">
        <w:rPr>
          <w:rFonts w:ascii="Times New Roman" w:hAnsi="Times New Roman" w:cs="Times New Roman"/>
          <w:sz w:val="28"/>
          <w:szCs w:val="28"/>
          <w:lang w:val="kk-KZ"/>
        </w:rPr>
        <w:t>(10.4)</w:t>
      </w:r>
    </w:p>
    <w:p w:rsidR="00950372" w:rsidRPr="003468C1" w:rsidRDefault="00950372" w:rsidP="00950372">
      <w:pPr>
        <w:spacing w:after="0" w:line="240" w:lineRule="auto"/>
        <w:ind w:left="3540" w:firstLine="709"/>
        <w:jc w:val="both"/>
        <w:rPr>
          <w:rFonts w:ascii="Times New Roman" w:hAnsi="Times New Roman" w:cs="Times New Roman"/>
          <w:i/>
          <w:sz w:val="28"/>
          <w:szCs w:val="28"/>
          <w:lang w:val="kk-KZ"/>
        </w:rPr>
      </w:pPr>
    </w:p>
    <w:p w:rsidR="00950372" w:rsidRPr="003468C1" w:rsidRDefault="00950372" w:rsidP="00950372">
      <w:pPr>
        <w:pStyle w:val="a4"/>
        <w:ind w:right="-1" w:firstLine="709"/>
        <w:jc w:val="both"/>
        <w:rPr>
          <w:lang w:val="kk-KZ"/>
        </w:rPr>
      </w:pPr>
      <w:r w:rsidRPr="003468C1">
        <w:rPr>
          <w:lang w:val="kk-KZ"/>
        </w:rPr>
        <w:t xml:space="preserve">Талшық өндірушілер эксперименттік түрде </w:t>
      </w:r>
      <w:r w:rsidRPr="003468C1">
        <w:t>θ</w:t>
      </w:r>
      <w:r w:rsidRPr="003468C1">
        <w:rPr>
          <w:lang w:val="kk-KZ"/>
        </w:rPr>
        <w:t>A бұрышын өлшейді және берілген талшықтың әрбір түрі үшін сандық саңылаудың сәйкес мәнін көрсетеді. Қадамдық профилі бар талшық үшін сыну көрсеткіштерімен көрсетілген сандық саңылау мәнін алу оңай:</w:t>
      </w:r>
    </w:p>
    <w:p w:rsidR="00950372" w:rsidRPr="003468C1" w:rsidRDefault="00950372" w:rsidP="00950372">
      <w:pPr>
        <w:pStyle w:val="a4"/>
        <w:ind w:right="-1" w:firstLine="709"/>
        <w:jc w:val="both"/>
        <w:rPr>
          <w:lang w:val="kk-KZ"/>
        </w:rPr>
      </w:pPr>
    </w:p>
    <w:p w:rsidR="00950372" w:rsidRPr="003468C1" w:rsidRDefault="00950372" w:rsidP="00950372">
      <w:pPr>
        <w:pStyle w:val="a4"/>
        <w:ind w:right="-1"/>
        <w:jc w:val="both"/>
        <w:rPr>
          <w:lang w:val="kk-KZ"/>
        </w:rPr>
      </w:pPr>
      <m:oMath>
        <m:r>
          <w:rPr>
            <w:rFonts w:ascii="Cambria Math" w:hAnsi="Cambria Math"/>
            <w:lang w:val="kk-KZ"/>
          </w:rPr>
          <m:t>NA=</m:t>
        </m:r>
        <m:rad>
          <m:radPr>
            <m:degHide m:val="on"/>
            <m:ctrlPr>
              <w:rPr>
                <w:rFonts w:ascii="Cambria Math" w:hAnsi="Cambria Math"/>
                <w:i/>
                <w:lang w:val="en-US"/>
              </w:rPr>
            </m:ctrlPr>
          </m:radPr>
          <m:deg/>
          <m:e>
            <m:sSubSup>
              <m:sSubSupPr>
                <m:ctrlPr>
                  <w:rPr>
                    <w:rFonts w:ascii="Cambria Math" w:hAnsi="Cambria Math"/>
                    <w:i/>
                  </w:rPr>
                </m:ctrlPr>
              </m:sSubSupPr>
              <m:e>
                <m:r>
                  <w:rPr>
                    <w:rFonts w:ascii="Cambria Math" w:hAnsi="Cambria Math"/>
                    <w:lang w:val="kk-KZ"/>
                  </w:rPr>
                  <m:t>n</m:t>
                </m:r>
              </m:e>
              <m:sub>
                <m:r>
                  <w:rPr>
                    <w:rFonts w:ascii="Cambria Math" w:hAnsi="Cambria Math"/>
                    <w:lang w:val="kk-KZ"/>
                  </w:rPr>
                  <m:t>1</m:t>
                </m:r>
              </m:sub>
              <m:sup>
                <m:r>
                  <w:rPr>
                    <w:rFonts w:ascii="Cambria Math" w:hAnsi="Cambria Math"/>
                    <w:lang w:val="kk-KZ"/>
                  </w:rPr>
                  <m:t>2</m:t>
                </m:r>
              </m:sup>
            </m:sSubSup>
            <m:r>
              <w:rPr>
                <w:rFonts w:ascii="Cambria Math" w:hAnsi="Cambria Math"/>
                <w:lang w:val="kk-KZ"/>
              </w:rPr>
              <m:t>-</m:t>
            </m:r>
            <m:sSubSup>
              <m:sSubSupPr>
                <m:ctrlPr>
                  <w:rPr>
                    <w:rFonts w:ascii="Cambria Math" w:hAnsi="Cambria Math"/>
                    <w:i/>
                  </w:rPr>
                </m:ctrlPr>
              </m:sSubSupPr>
              <m:e>
                <m:r>
                  <w:rPr>
                    <w:rFonts w:ascii="Cambria Math" w:hAnsi="Cambria Math"/>
                    <w:lang w:val="kk-KZ"/>
                  </w:rPr>
                  <m:t>n</m:t>
                </m:r>
              </m:e>
              <m:sub>
                <m:r>
                  <w:rPr>
                    <w:rFonts w:ascii="Cambria Math" w:hAnsi="Cambria Math"/>
                    <w:lang w:val="kk-KZ"/>
                  </w:rPr>
                  <m:t>2</m:t>
                </m:r>
              </m:sub>
              <m:sup>
                <m:r>
                  <w:rPr>
                    <w:rFonts w:ascii="Cambria Math" w:hAnsi="Cambria Math"/>
                    <w:lang w:val="kk-KZ"/>
                  </w:rPr>
                  <m:t>2</m:t>
                </m:r>
              </m:sup>
            </m:sSubSup>
          </m:e>
        </m:rad>
        <m:r>
          <w:rPr>
            <w:rFonts w:ascii="Cambria Math" w:hAnsi="Cambria Math"/>
            <w:lang w:val="kk-KZ"/>
          </w:rPr>
          <m:t>=</m:t>
        </m:r>
        <m:sSub>
          <m:sSubPr>
            <m:ctrlPr>
              <w:rPr>
                <w:rFonts w:ascii="Cambria Math" w:hAnsi="Cambria Math"/>
                <w:i/>
                <w:lang w:val="en-US"/>
              </w:rPr>
            </m:ctrlPr>
          </m:sSubPr>
          <m:e>
            <m:r>
              <w:rPr>
                <w:rFonts w:ascii="Cambria Math" w:hAnsi="Cambria Math"/>
                <w:lang w:val="kk-KZ"/>
              </w:rPr>
              <m:t>n</m:t>
            </m:r>
          </m:e>
          <m:sub>
            <m:r>
              <w:rPr>
                <w:rFonts w:ascii="Cambria Math" w:hAnsi="Cambria Math"/>
                <w:lang w:val="kk-KZ"/>
              </w:rPr>
              <m:t>1</m:t>
            </m:r>
          </m:sub>
        </m:sSub>
        <m:rad>
          <m:radPr>
            <m:degHide m:val="on"/>
            <m:ctrlPr>
              <w:rPr>
                <w:rFonts w:ascii="Cambria Math" w:hAnsi="Cambria Math"/>
                <w:i/>
                <w:lang w:val="en-US"/>
              </w:rPr>
            </m:ctrlPr>
          </m:radPr>
          <m:deg/>
          <m:e>
            <m:r>
              <w:rPr>
                <w:rFonts w:ascii="Cambria Math" w:hAnsi="Cambria Math"/>
                <w:lang w:val="kk-KZ"/>
              </w:rPr>
              <m:t>2∆</m:t>
            </m:r>
          </m:e>
        </m:rad>
      </m:oMath>
      <w:r w:rsidRPr="003468C1">
        <w:rPr>
          <w:i/>
          <w:lang w:val="kk-KZ"/>
        </w:rPr>
        <w:tab/>
      </w:r>
      <w:r w:rsidRPr="003468C1">
        <w:rPr>
          <w:i/>
          <w:lang w:val="kk-KZ"/>
        </w:rPr>
        <w:tab/>
      </w:r>
      <w:r w:rsidRPr="003468C1">
        <w:rPr>
          <w:lang w:val="kk-KZ"/>
        </w:rPr>
        <w:t>(10.5)</w:t>
      </w:r>
    </w:p>
    <w:p w:rsidR="00950372" w:rsidRPr="003468C1" w:rsidRDefault="00950372" w:rsidP="00950372">
      <w:pPr>
        <w:spacing w:after="0" w:line="240" w:lineRule="auto"/>
        <w:ind w:right="-1"/>
        <w:jc w:val="right"/>
        <w:rPr>
          <w:rFonts w:ascii="Times New Roman" w:hAnsi="Times New Roman" w:cs="Times New Roman"/>
          <w:i/>
          <w:sz w:val="28"/>
          <w:szCs w:val="28"/>
          <w:lang w:val="kk-KZ"/>
        </w:rPr>
      </w:pPr>
    </w:p>
    <w:p w:rsidR="00950372" w:rsidRPr="003468C1" w:rsidRDefault="00950372" w:rsidP="00950372">
      <w:pPr>
        <w:spacing w:after="0" w:line="240" w:lineRule="auto"/>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Градиент талшық үшін локальді сандық апертура түсінігі пайдаланылады.</w:t>
      </w:r>
    </w:p>
    <w:p w:rsidR="00950372" w:rsidRPr="003468C1" w:rsidRDefault="00950372" w:rsidP="00950372">
      <w:pPr>
        <w:spacing w:after="0" w:line="240" w:lineRule="auto"/>
        <w:ind w:right="-1" w:firstLine="709"/>
        <w:jc w:val="both"/>
        <w:rPr>
          <w:rFonts w:ascii="Times New Roman" w:hAnsi="Times New Roman" w:cs="Times New Roman"/>
          <w:sz w:val="28"/>
          <w:szCs w:val="28"/>
          <w:lang w:val="kk-KZ"/>
        </w:rPr>
      </w:pPr>
      <m:oMath>
        <m:r>
          <w:rPr>
            <w:rFonts w:ascii="Cambria Math" w:hAnsi="Cambria Math" w:cs="Times New Roman"/>
            <w:sz w:val="28"/>
            <w:szCs w:val="28"/>
            <w:lang w:val="kk-KZ"/>
          </w:rPr>
          <m:t>A(r)=</m:t>
        </m:r>
        <m:rad>
          <m:radPr>
            <m:degHide m:val="on"/>
            <m:ctrlPr>
              <w:rPr>
                <w:rFonts w:ascii="Cambria Math" w:hAnsi="Cambria Math" w:cs="Times New Roman"/>
                <w:i/>
                <w:sz w:val="28"/>
                <w:szCs w:val="28"/>
                <w:lang w:val="en-US"/>
              </w:rPr>
            </m:ctrlPr>
          </m:radPr>
          <m:deg/>
          <m:e>
            <m:sSubSup>
              <m:sSubSupPr>
                <m:ctrlPr>
                  <w:rPr>
                    <w:rFonts w:ascii="Cambria Math" w:hAnsi="Cambria Math" w:cs="Times New Roman"/>
                    <w:i/>
                    <w:sz w:val="28"/>
                    <w:szCs w:val="28"/>
                  </w:rPr>
                </m:ctrlPr>
              </m:sSubSupPr>
              <m:e>
                <m:r>
                  <w:rPr>
                    <w:rFonts w:ascii="Cambria Math" w:hAnsi="Cambria Math" w:cs="Times New Roman"/>
                    <w:sz w:val="28"/>
                    <w:szCs w:val="28"/>
                    <w:lang w:val="kk-KZ"/>
                  </w:rPr>
                  <m:t>n</m:t>
                </m:r>
              </m:e>
              <m:sub>
                <m:r>
                  <w:rPr>
                    <w:rFonts w:ascii="Cambria Math" w:hAnsi="Cambria Math" w:cs="Times New Roman"/>
                    <w:sz w:val="28"/>
                    <w:szCs w:val="28"/>
                    <w:lang w:val="kk-KZ"/>
                  </w:rPr>
                  <m:t>1</m:t>
                </m:r>
              </m:sub>
              <m:sup>
                <m:r>
                  <w:rPr>
                    <w:rFonts w:ascii="Cambria Math" w:hAnsi="Cambria Math" w:cs="Times New Roman"/>
                    <w:sz w:val="28"/>
                    <w:szCs w:val="28"/>
                    <w:lang w:val="kk-KZ"/>
                  </w:rPr>
                  <m:t>2</m:t>
                </m:r>
              </m:sup>
            </m:sSubSup>
            <m:r>
              <w:rPr>
                <w:rFonts w:ascii="Cambria Math" w:hAnsi="Cambria Math" w:cs="Times New Roman"/>
                <w:sz w:val="28"/>
                <w:szCs w:val="28"/>
                <w:lang w:val="kk-KZ"/>
              </w:rPr>
              <m:t>(r)-</m:t>
            </m:r>
            <m:sSubSup>
              <m:sSubSupPr>
                <m:ctrlPr>
                  <w:rPr>
                    <w:rFonts w:ascii="Cambria Math" w:hAnsi="Cambria Math" w:cs="Times New Roman"/>
                    <w:i/>
                    <w:sz w:val="28"/>
                    <w:szCs w:val="28"/>
                  </w:rPr>
                </m:ctrlPr>
              </m:sSubSupPr>
              <m:e>
                <m:r>
                  <w:rPr>
                    <w:rFonts w:ascii="Cambria Math" w:hAnsi="Cambria Math" w:cs="Times New Roman"/>
                    <w:sz w:val="28"/>
                    <w:szCs w:val="28"/>
                    <w:lang w:val="kk-KZ"/>
                  </w:rPr>
                  <m:t>n</m:t>
                </m:r>
              </m:e>
              <m:sub>
                <m:r>
                  <w:rPr>
                    <w:rFonts w:ascii="Cambria Math" w:hAnsi="Cambria Math" w:cs="Times New Roman"/>
                    <w:sz w:val="28"/>
                    <w:szCs w:val="28"/>
                    <w:lang w:val="kk-KZ"/>
                  </w:rPr>
                  <m:t>2</m:t>
                </m:r>
              </m:sub>
              <m:sup>
                <m:r>
                  <w:rPr>
                    <w:rFonts w:ascii="Cambria Math" w:hAnsi="Cambria Math" w:cs="Times New Roman"/>
                    <w:sz w:val="28"/>
                    <w:szCs w:val="28"/>
                    <w:lang w:val="kk-KZ"/>
                  </w:rPr>
                  <m:t>2</m:t>
                </m:r>
              </m:sup>
            </m:sSubSup>
          </m:e>
        </m:rad>
      </m:oMath>
      <w:r w:rsidRPr="003468C1">
        <w:rPr>
          <w:rFonts w:ascii="Times New Roman" w:hAnsi="Times New Roman" w:cs="Times New Roman"/>
          <w:sz w:val="28"/>
          <w:szCs w:val="28"/>
          <w:lang w:val="kk-KZ"/>
        </w:rPr>
        <w:t>оның мәні осьте максимум болады және өзек пен қаптама арасындағы интерфейсте 0-ге дейін азаяды. Градиент талшықтары үшін параболалық сыну көрсеткішінің профилі тиімділікті анықтайды сандық апертура, ол мынаған тең:</w:t>
      </w:r>
    </w:p>
    <w:p w:rsidR="00950372" w:rsidRPr="003468C1" w:rsidRDefault="00950372" w:rsidP="00950372">
      <w:pPr>
        <w:spacing w:after="0" w:line="240" w:lineRule="auto"/>
        <w:ind w:right="-1"/>
        <w:jc w:val="center"/>
        <w:rPr>
          <w:rFonts w:ascii="Times New Roman" w:hAnsi="Times New Roman" w:cs="Times New Roman"/>
          <w:sz w:val="28"/>
          <w:szCs w:val="28"/>
          <w:lang w:val="kk-KZ"/>
        </w:rPr>
      </w:pPr>
      <m:oMath>
        <m:r>
          <w:rPr>
            <w:rFonts w:ascii="Cambria Math" w:hAnsi="Cambria Math" w:cs="Times New Roman"/>
            <w:sz w:val="28"/>
            <w:szCs w:val="28"/>
            <w:lang w:val="kk-KZ"/>
          </w:rPr>
          <m:t>N</m:t>
        </m:r>
        <m:sSub>
          <m:sSubPr>
            <m:ctrlPr>
              <w:rPr>
                <w:rFonts w:ascii="Cambria Math" w:hAnsi="Cambria Math" w:cs="Times New Roman"/>
                <w:i/>
                <w:sz w:val="28"/>
                <w:szCs w:val="28"/>
                <w:lang w:val="en-US"/>
              </w:rPr>
            </m:ctrlPr>
          </m:sSubPr>
          <m:e>
            <m:r>
              <w:rPr>
                <w:rFonts w:ascii="Cambria Math" w:hAnsi="Cambria Math" w:cs="Times New Roman"/>
                <w:sz w:val="28"/>
                <w:szCs w:val="28"/>
                <w:lang w:val="kk-KZ"/>
              </w:rPr>
              <m:t>A</m:t>
            </m:r>
          </m:e>
          <m:sub>
            <m:r>
              <w:rPr>
                <w:rFonts w:ascii="Cambria Math" w:hAnsi="Cambria Math" w:cs="Times New Roman"/>
                <w:sz w:val="28"/>
                <w:szCs w:val="28"/>
                <w:lang w:val="kk-KZ"/>
              </w:rPr>
              <m:t>eff</m:t>
            </m:r>
          </m:sub>
        </m:sSub>
        <m:r>
          <w:rPr>
            <w:rFonts w:ascii="Cambria Math" w:hAnsi="Cambria Math" w:cs="Times New Roman"/>
            <w:sz w:val="28"/>
            <w:szCs w:val="28"/>
            <w:lang w:val="kk-KZ"/>
          </w:rPr>
          <m:t>=</m:t>
        </m:r>
        <m:f>
          <m:fPr>
            <m:ctrlPr>
              <w:rPr>
                <w:rFonts w:ascii="Cambria Math" w:hAnsi="Cambria Math" w:cs="Times New Roman"/>
                <w:i/>
                <w:sz w:val="28"/>
                <w:szCs w:val="28"/>
                <w:lang w:val="en-US"/>
              </w:rPr>
            </m:ctrlPr>
          </m:fPr>
          <m:num>
            <m:rad>
              <m:radPr>
                <m:degHide m:val="on"/>
                <m:ctrlPr>
                  <w:rPr>
                    <w:rFonts w:ascii="Cambria Math" w:hAnsi="Cambria Math" w:cs="Times New Roman"/>
                    <w:i/>
                    <w:sz w:val="28"/>
                    <w:szCs w:val="28"/>
                    <w:lang w:val="en-US"/>
                  </w:rPr>
                </m:ctrlPr>
              </m:radPr>
              <m:deg/>
              <m:e>
                <m:sSubSup>
                  <m:sSubSupPr>
                    <m:ctrlPr>
                      <w:rPr>
                        <w:rFonts w:ascii="Cambria Math" w:hAnsi="Cambria Math" w:cs="Times New Roman"/>
                        <w:i/>
                        <w:sz w:val="28"/>
                        <w:szCs w:val="28"/>
                      </w:rPr>
                    </m:ctrlPr>
                  </m:sSubSupPr>
                  <m:e>
                    <m:r>
                      <w:rPr>
                        <w:rFonts w:ascii="Cambria Math" w:hAnsi="Cambria Math" w:cs="Times New Roman"/>
                        <w:sz w:val="28"/>
                        <w:szCs w:val="28"/>
                        <w:lang w:val="kk-KZ"/>
                      </w:rPr>
                      <m:t>n</m:t>
                    </m:r>
                  </m:e>
                  <m:sub>
                    <m:r>
                      <w:rPr>
                        <w:rFonts w:ascii="Cambria Math" w:hAnsi="Cambria Math" w:cs="Times New Roman"/>
                        <w:sz w:val="28"/>
                        <w:szCs w:val="28"/>
                        <w:lang w:val="kk-KZ"/>
                      </w:rPr>
                      <m:t>1</m:t>
                    </m:r>
                  </m:sub>
                  <m:sup>
                    <m:r>
                      <w:rPr>
                        <w:rFonts w:ascii="Cambria Math" w:hAnsi="Cambria Math" w:cs="Times New Roman"/>
                        <w:sz w:val="28"/>
                        <w:szCs w:val="28"/>
                        <w:lang w:val="kk-KZ"/>
                      </w:rPr>
                      <m:t>2</m:t>
                    </m:r>
                  </m:sup>
                </m:sSubSup>
                <m:d>
                  <m:dPr>
                    <m:ctrlPr>
                      <w:rPr>
                        <w:rFonts w:ascii="Cambria Math" w:hAnsi="Cambria Math" w:cs="Times New Roman"/>
                        <w:i/>
                        <w:sz w:val="28"/>
                        <w:szCs w:val="28"/>
                        <w:lang w:val="en-US"/>
                      </w:rPr>
                    </m:ctrlPr>
                  </m:dPr>
                  <m:e>
                    <m:r>
                      <w:rPr>
                        <w:rFonts w:ascii="Cambria Math" w:hAnsi="Cambria Math" w:cs="Times New Roman"/>
                        <w:sz w:val="28"/>
                        <w:szCs w:val="28"/>
                        <w:lang w:val="kk-KZ"/>
                      </w:rPr>
                      <m:t>0</m:t>
                    </m:r>
                  </m:e>
                </m:d>
                <m:r>
                  <w:rPr>
                    <w:rFonts w:ascii="Cambria Math" w:hAnsi="Cambria Math" w:cs="Times New Roman"/>
                    <w:sz w:val="28"/>
                    <w:szCs w:val="28"/>
                    <w:lang w:val="kk-KZ"/>
                  </w:rPr>
                  <m:t>-</m:t>
                </m:r>
                <m:sSubSup>
                  <m:sSubSupPr>
                    <m:ctrlPr>
                      <w:rPr>
                        <w:rFonts w:ascii="Cambria Math" w:hAnsi="Cambria Math" w:cs="Times New Roman"/>
                        <w:i/>
                        <w:sz w:val="28"/>
                        <w:szCs w:val="28"/>
                      </w:rPr>
                    </m:ctrlPr>
                  </m:sSubSupPr>
                  <m:e>
                    <m:r>
                      <w:rPr>
                        <w:rFonts w:ascii="Cambria Math" w:hAnsi="Cambria Math" w:cs="Times New Roman"/>
                        <w:sz w:val="28"/>
                        <w:szCs w:val="28"/>
                        <w:lang w:val="kk-KZ"/>
                      </w:rPr>
                      <m:t>n</m:t>
                    </m:r>
                  </m:e>
                  <m:sub>
                    <m:r>
                      <w:rPr>
                        <w:rFonts w:ascii="Cambria Math" w:hAnsi="Cambria Math" w:cs="Times New Roman"/>
                        <w:sz w:val="28"/>
                        <w:szCs w:val="28"/>
                        <w:lang w:val="kk-KZ"/>
                      </w:rPr>
                      <m:t>2</m:t>
                    </m:r>
                  </m:sub>
                  <m:sup>
                    <m:r>
                      <w:rPr>
                        <w:rFonts w:ascii="Cambria Math" w:hAnsi="Cambria Math" w:cs="Times New Roman"/>
                        <w:sz w:val="28"/>
                        <w:szCs w:val="28"/>
                        <w:lang w:val="kk-KZ"/>
                      </w:rPr>
                      <m:t>2</m:t>
                    </m:r>
                  </m:sup>
                </m:sSubSup>
              </m:e>
            </m:rad>
          </m:num>
          <m:den>
            <m:r>
              <w:rPr>
                <w:rFonts w:ascii="Cambria Math" w:hAnsi="Cambria Math" w:cs="Times New Roman"/>
                <w:sz w:val="28"/>
                <w:szCs w:val="28"/>
                <w:lang w:val="kk-KZ"/>
              </w:rPr>
              <m:t>2</m:t>
            </m:r>
          </m:den>
        </m:f>
      </m:oMath>
      <w:r w:rsidRPr="003468C1">
        <w:rPr>
          <w:rFonts w:ascii="Times New Roman" w:hAnsi="Times New Roman" w:cs="Times New Roman"/>
          <w:sz w:val="28"/>
          <w:szCs w:val="28"/>
          <w:lang w:val="kk-KZ"/>
        </w:rPr>
        <w:tab/>
      </w:r>
      <w:r w:rsidRPr="003468C1">
        <w:rPr>
          <w:rFonts w:ascii="Times New Roman" w:hAnsi="Times New Roman" w:cs="Times New Roman"/>
          <w:sz w:val="28"/>
          <w:szCs w:val="28"/>
          <w:lang w:val="kk-KZ"/>
        </w:rPr>
        <w:tab/>
      </w:r>
      <w:r w:rsidRPr="003468C1">
        <w:rPr>
          <w:rFonts w:ascii="Times New Roman" w:hAnsi="Times New Roman" w:cs="Times New Roman"/>
          <w:sz w:val="28"/>
          <w:szCs w:val="28"/>
          <w:lang w:val="kk-KZ"/>
        </w:rPr>
        <w:tab/>
        <w:t xml:space="preserve">    (10.6)</w:t>
      </w:r>
    </w:p>
    <w:p w:rsidR="00950372" w:rsidRPr="003468C1" w:rsidRDefault="00950372" w:rsidP="00950372">
      <w:pPr>
        <w:spacing w:after="0" w:line="240" w:lineRule="auto"/>
        <w:ind w:right="-1"/>
        <w:jc w:val="center"/>
        <w:rPr>
          <w:rFonts w:ascii="Times New Roman" w:hAnsi="Times New Roman" w:cs="Times New Roman"/>
          <w:sz w:val="28"/>
          <w:szCs w:val="28"/>
          <w:lang w:val="kk-KZ"/>
        </w:rPr>
      </w:pPr>
    </w:p>
    <w:p w:rsidR="00950372" w:rsidRPr="003468C1" w:rsidRDefault="00950372" w:rsidP="00950372">
      <w:pPr>
        <w:spacing w:after="0" w:line="240" w:lineRule="auto"/>
        <w:ind w:right="-1" w:firstLine="709"/>
        <w:jc w:val="both"/>
        <w:rPr>
          <w:rFonts w:ascii="Times New Roman" w:hAnsi="Times New Roman" w:cs="Times New Roman"/>
          <w:sz w:val="28"/>
          <w:szCs w:val="28"/>
          <w:vertAlign w:val="subscript"/>
          <w:lang w:val="kk-KZ"/>
        </w:rPr>
      </w:pPr>
      <w:r w:rsidRPr="003468C1">
        <w:rPr>
          <w:rFonts w:ascii="Times New Roman" w:hAnsi="Times New Roman" w:cs="Times New Roman"/>
          <w:sz w:val="28"/>
          <w:szCs w:val="28"/>
          <w:lang w:val="kk-KZ"/>
        </w:rPr>
        <w:t>Мұнда n</w:t>
      </w:r>
      <w:bookmarkStart w:id="0" w:name="_bookmark56"/>
      <w:bookmarkEnd w:id="0"/>
      <w:r w:rsidRPr="003468C1">
        <w:rPr>
          <w:rFonts w:ascii="Times New Roman" w:hAnsi="Times New Roman" w:cs="Times New Roman"/>
          <w:sz w:val="28"/>
          <w:szCs w:val="28"/>
          <w:vertAlign w:val="subscript"/>
          <w:lang w:val="kk-KZ"/>
        </w:rPr>
        <w:t>1(0)</w:t>
      </w:r>
      <w:r w:rsidRPr="003468C1">
        <w:rPr>
          <w:rFonts w:ascii="Times New Roman" w:hAnsi="Times New Roman" w:cs="Times New Roman"/>
          <w:sz w:val="28"/>
          <w:szCs w:val="28"/>
          <w:lang w:val="kk-KZ"/>
        </w:rPr>
        <w:t xml:space="preserve"> – осьтегі сыну көрсеткішінің ең үлкен мәні</w:t>
      </w:r>
      <w:r w:rsidRPr="003468C1">
        <w:rPr>
          <w:rFonts w:ascii="Times New Roman" w:hAnsi="Times New Roman" w:cs="Times New Roman"/>
          <w:sz w:val="28"/>
          <w:szCs w:val="28"/>
          <w:vertAlign w:val="subscript"/>
          <w:lang w:val="kk-KZ"/>
        </w:rPr>
        <w:t>.</w:t>
      </w:r>
    </w:p>
    <w:p w:rsidR="00950372" w:rsidRPr="003468C1" w:rsidRDefault="00950372" w:rsidP="00950372">
      <w:pPr>
        <w:spacing w:after="0" w:line="240" w:lineRule="auto"/>
        <w:ind w:right="-1" w:firstLine="709"/>
        <w:jc w:val="both"/>
        <w:rPr>
          <w:rFonts w:ascii="Times New Roman" w:hAnsi="Times New Roman" w:cs="Times New Roman"/>
          <w:sz w:val="28"/>
          <w:szCs w:val="28"/>
          <w:vertAlign w:val="subscript"/>
          <w:lang w:val="kk-KZ"/>
        </w:rPr>
      </w:pPr>
    </w:p>
    <w:p w:rsidR="00950372" w:rsidRPr="003468C1" w:rsidRDefault="00950372" w:rsidP="00950372">
      <w:pPr>
        <w:spacing w:after="0" w:line="240" w:lineRule="auto"/>
        <w:ind w:right="-1" w:firstLine="709"/>
        <w:jc w:val="both"/>
        <w:rPr>
          <w:rFonts w:ascii="Times New Roman" w:hAnsi="Times New Roman" w:cs="Times New Roman"/>
          <w:sz w:val="28"/>
          <w:szCs w:val="28"/>
          <w:lang w:val="kk-KZ"/>
        </w:rPr>
      </w:pPr>
    </w:p>
    <w:p w:rsidR="00950372" w:rsidRPr="003468C1" w:rsidRDefault="00950372" w:rsidP="00950372">
      <w:pPr>
        <w:pStyle w:val="a4"/>
        <w:ind w:right="-1" w:firstLine="709"/>
        <w:jc w:val="both"/>
        <w:rPr>
          <w:b/>
          <w:lang w:val="kk-KZ"/>
        </w:rPr>
      </w:pPr>
      <w:r>
        <w:rPr>
          <w:b/>
          <w:lang w:val="kk-KZ"/>
        </w:rPr>
        <w:t>8</w:t>
      </w:r>
      <w:r w:rsidRPr="003468C1">
        <w:rPr>
          <w:b/>
          <w:lang w:val="kk-KZ"/>
        </w:rPr>
        <w:t>.</w:t>
      </w:r>
      <w:r>
        <w:rPr>
          <w:b/>
          <w:lang w:val="kk-KZ"/>
        </w:rPr>
        <w:t>3</w:t>
      </w:r>
      <w:r w:rsidRPr="003468C1">
        <w:rPr>
          <w:b/>
          <w:lang w:val="kk-KZ"/>
        </w:rPr>
        <w:t>.</w:t>
      </w:r>
      <w:r w:rsidRPr="003468C1">
        <w:rPr>
          <w:b/>
          <w:lang w:val="kk-KZ"/>
        </w:rPr>
        <w:tab/>
        <w:t>Нормаланған жиілік.</w:t>
      </w:r>
    </w:p>
    <w:p w:rsidR="00950372" w:rsidRPr="003468C1" w:rsidRDefault="00950372" w:rsidP="00950372">
      <w:pPr>
        <w:pStyle w:val="a4"/>
        <w:ind w:right="-1" w:firstLine="709"/>
        <w:jc w:val="both"/>
        <w:rPr>
          <w:lang w:val="kk-KZ"/>
        </w:rPr>
      </w:pPr>
      <w:r w:rsidRPr="003468C1">
        <w:rPr>
          <w:noProof/>
          <w:lang w:eastAsia="ru-RU"/>
        </w:rPr>
        <w:lastRenderedPageBreak/>
        <w:drawing>
          <wp:anchor distT="0" distB="0" distL="0" distR="0" simplePos="0" relativeHeight="251659264" behindDoc="1" locked="0" layoutInCell="1" allowOverlap="1">
            <wp:simplePos x="0" y="0"/>
            <wp:positionH relativeFrom="page">
              <wp:posOffset>3793995</wp:posOffset>
            </wp:positionH>
            <wp:positionV relativeFrom="paragraph">
              <wp:posOffset>903348</wp:posOffset>
            </wp:positionV>
            <wp:extent cx="60714" cy="197066"/>
            <wp:effectExtent l="0" t="0" r="0" b="0"/>
            <wp:wrapNone/>
            <wp:docPr id="353" name="image7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727.png"/>
                    <pic:cNvPicPr/>
                  </pic:nvPicPr>
                  <pic:blipFill>
                    <a:blip r:embed="rId6" cstate="print"/>
                    <a:stretch>
                      <a:fillRect/>
                    </a:stretch>
                  </pic:blipFill>
                  <pic:spPr>
                    <a:xfrm>
                      <a:off x="0" y="0"/>
                      <a:ext cx="60714" cy="197066"/>
                    </a:xfrm>
                    <a:prstGeom prst="rect">
                      <a:avLst/>
                    </a:prstGeom>
                  </pic:spPr>
                </pic:pic>
              </a:graphicData>
            </a:graphic>
          </wp:anchor>
        </w:drawing>
      </w:r>
      <w:r w:rsidRPr="003468C1">
        <w:rPr>
          <w:lang w:val="kk-KZ"/>
        </w:rPr>
        <w:t>Талшық арқылы таралатын жарықты сипаттайтын тағы бір маңызды параметр нормаланған жиілік V болып табылады, ол келесідей анықталады:</w:t>
      </w:r>
    </w:p>
    <w:p w:rsidR="00950372" w:rsidRPr="003468C1" w:rsidRDefault="00950372" w:rsidP="00950372">
      <w:pPr>
        <w:pStyle w:val="a4"/>
        <w:ind w:right="-1" w:firstLine="709"/>
        <w:jc w:val="right"/>
        <w:rPr>
          <w:lang w:val="kk-KZ"/>
        </w:rPr>
      </w:pPr>
      <m:oMath>
        <m:r>
          <m:rPr>
            <m:sty m:val="p"/>
          </m:rPr>
          <w:rPr>
            <w:rFonts w:ascii="Cambria Math" w:hAnsi="Cambria Math"/>
            <w:lang w:val="kk-KZ"/>
          </w:rPr>
          <m:t>V</m:t>
        </m:r>
        <m:r>
          <w:rPr>
            <w:rFonts w:ascii="Cambria Math" w:hAnsi="Cambria Math"/>
            <w:lang w:val="kk-KZ"/>
          </w:rPr>
          <m:t>=π*d*</m:t>
        </m:r>
        <m:f>
          <m:fPr>
            <m:ctrlPr>
              <w:rPr>
                <w:rFonts w:ascii="Cambria Math" w:hAnsi="Cambria Math"/>
                <w:i/>
                <w:lang w:val="en-US"/>
              </w:rPr>
            </m:ctrlPr>
          </m:fPr>
          <m:num>
            <m:r>
              <w:rPr>
                <w:rFonts w:ascii="Cambria Math" w:hAnsi="Cambria Math"/>
                <w:lang w:val="kk-KZ"/>
              </w:rPr>
              <m:t>NA</m:t>
            </m:r>
          </m:num>
          <m:den>
            <m:r>
              <w:rPr>
                <w:rFonts w:ascii="Cambria Math" w:hAnsi="Cambria Math"/>
                <w:lang w:val="kk-KZ"/>
              </w:rPr>
              <m:t>λ</m:t>
            </m:r>
          </m:den>
        </m:f>
      </m:oMath>
      <w:r w:rsidRPr="003468C1">
        <w:rPr>
          <w:i/>
          <w:lang w:val="kk-KZ"/>
        </w:rPr>
        <w:tab/>
      </w:r>
      <w:r w:rsidRPr="003468C1">
        <w:rPr>
          <w:i/>
          <w:lang w:val="kk-KZ"/>
        </w:rPr>
        <w:tab/>
      </w:r>
      <w:r w:rsidRPr="003468C1">
        <w:rPr>
          <w:i/>
          <w:lang w:val="kk-KZ"/>
        </w:rPr>
        <w:tab/>
      </w:r>
      <w:r w:rsidRPr="003468C1">
        <w:rPr>
          <w:i/>
          <w:lang w:val="kk-KZ"/>
        </w:rPr>
        <w:tab/>
      </w:r>
      <w:r w:rsidRPr="003468C1">
        <w:rPr>
          <w:lang w:val="kk-KZ"/>
        </w:rPr>
        <w:t>(10.7)</w:t>
      </w:r>
    </w:p>
    <w:p w:rsidR="00950372" w:rsidRPr="003468C1" w:rsidRDefault="00950372" w:rsidP="00950372">
      <w:pPr>
        <w:pStyle w:val="a4"/>
        <w:ind w:right="-1" w:firstLine="709"/>
        <w:jc w:val="right"/>
        <w:rPr>
          <w:lang w:val="kk-KZ"/>
        </w:rPr>
      </w:pPr>
    </w:p>
    <w:p w:rsidR="00950372" w:rsidRPr="003468C1" w:rsidRDefault="00950372" w:rsidP="00950372">
      <w:pPr>
        <w:pStyle w:val="a4"/>
        <w:ind w:right="-1" w:firstLine="709"/>
        <w:rPr>
          <w:lang w:val="kk-KZ"/>
        </w:rPr>
      </w:pPr>
      <w:r w:rsidRPr="003468C1">
        <w:rPr>
          <w:lang w:val="kk-KZ"/>
        </w:rPr>
        <w:t>мұндағы d – талшық өзегінің диаметрі.</w:t>
      </w:r>
    </w:p>
    <w:p w:rsidR="00950372" w:rsidRPr="003468C1" w:rsidRDefault="00950372" w:rsidP="00950372">
      <w:pPr>
        <w:pStyle w:val="1"/>
        <w:keepNext w:val="0"/>
        <w:keepLines w:val="0"/>
        <w:widowControl w:val="0"/>
        <w:tabs>
          <w:tab w:val="left" w:pos="1033"/>
        </w:tabs>
        <w:autoSpaceDE w:val="0"/>
        <w:autoSpaceDN w:val="0"/>
        <w:spacing w:before="0" w:after="0"/>
        <w:ind w:right="-1" w:firstLine="709"/>
        <w:jc w:val="left"/>
        <w:rPr>
          <w:rFonts w:ascii="Times New Roman" w:hAnsi="Times New Roman" w:cs="Times New Roman"/>
          <w:b/>
          <w:color w:val="auto"/>
          <w:sz w:val="28"/>
          <w:szCs w:val="28"/>
          <w:lang w:val="kk-KZ"/>
        </w:rPr>
      </w:pPr>
    </w:p>
    <w:p w:rsidR="00950372" w:rsidRPr="003468C1" w:rsidRDefault="00950372" w:rsidP="00950372">
      <w:pPr>
        <w:pStyle w:val="1"/>
        <w:keepNext w:val="0"/>
        <w:keepLines w:val="0"/>
        <w:widowControl w:val="0"/>
        <w:tabs>
          <w:tab w:val="left" w:pos="1033"/>
        </w:tabs>
        <w:autoSpaceDE w:val="0"/>
        <w:autoSpaceDN w:val="0"/>
        <w:spacing w:before="0" w:after="0"/>
        <w:ind w:right="-1" w:firstLine="709"/>
        <w:jc w:val="left"/>
        <w:rPr>
          <w:rFonts w:ascii="Times New Roman" w:hAnsi="Times New Roman" w:cs="Times New Roman"/>
          <w:b/>
          <w:color w:val="auto"/>
          <w:sz w:val="28"/>
          <w:szCs w:val="28"/>
          <w:lang w:val="kk-KZ"/>
        </w:rPr>
      </w:pPr>
    </w:p>
    <w:p w:rsidR="00950372" w:rsidRPr="003468C1" w:rsidRDefault="00950372" w:rsidP="00950372">
      <w:pPr>
        <w:pStyle w:val="1"/>
        <w:keepNext w:val="0"/>
        <w:keepLines w:val="0"/>
        <w:widowControl w:val="0"/>
        <w:tabs>
          <w:tab w:val="left" w:pos="1033"/>
        </w:tabs>
        <w:autoSpaceDE w:val="0"/>
        <w:autoSpaceDN w:val="0"/>
        <w:spacing w:before="0" w:after="0"/>
        <w:ind w:right="-1" w:firstLine="709"/>
        <w:jc w:val="left"/>
        <w:rPr>
          <w:rFonts w:ascii="Times New Roman" w:hAnsi="Times New Roman" w:cs="Times New Roman"/>
          <w:b/>
          <w:color w:val="auto"/>
          <w:sz w:val="28"/>
          <w:szCs w:val="28"/>
          <w:lang w:val="kk-KZ"/>
        </w:rPr>
      </w:pPr>
      <w:r>
        <w:rPr>
          <w:rFonts w:ascii="Times New Roman" w:hAnsi="Times New Roman" w:cs="Times New Roman"/>
          <w:b/>
          <w:color w:val="auto"/>
          <w:sz w:val="28"/>
          <w:szCs w:val="28"/>
          <w:lang w:val="kk-KZ"/>
        </w:rPr>
        <w:t>8</w:t>
      </w:r>
      <w:r w:rsidRPr="003468C1">
        <w:rPr>
          <w:rFonts w:ascii="Times New Roman" w:hAnsi="Times New Roman" w:cs="Times New Roman"/>
          <w:b/>
          <w:color w:val="auto"/>
          <w:sz w:val="28"/>
          <w:szCs w:val="28"/>
          <w:lang w:val="kk-KZ"/>
        </w:rPr>
        <w:t>.4 Модa номенклатурасы.</w:t>
      </w:r>
    </w:p>
    <w:p w:rsidR="00950372" w:rsidRPr="003468C1" w:rsidRDefault="00950372" w:rsidP="00950372">
      <w:pPr>
        <w:pStyle w:val="a4"/>
        <w:ind w:right="-1" w:firstLine="709"/>
        <w:jc w:val="both"/>
        <w:rPr>
          <w:lang w:val="kk-KZ"/>
        </w:rPr>
      </w:pPr>
      <w:r w:rsidRPr="003468C1">
        <w:rPr>
          <w:lang w:val="kk-KZ"/>
        </w:rPr>
        <w:t>Жарықтың талшық бойымен таралу процесін мұқият қарастыра отырып, Максвелл толқындық теңдеулерін шешу керек. Дәл осы интерпретацияда сәулелер толқындармен байланысты, ал толқындардың әртүрлі типтері - теңдеулердің шешімдері - режимдер деп аталады. Режимдердің өзі n және m (E</w:t>
      </w:r>
      <w:r w:rsidRPr="003468C1">
        <w:rPr>
          <w:vertAlign w:val="subscript"/>
          <w:lang w:val="kk-KZ"/>
        </w:rPr>
        <w:t>nm</w:t>
      </w:r>
      <w:r w:rsidRPr="003468C1">
        <w:rPr>
          <w:lang w:val="kk-KZ"/>
        </w:rPr>
        <w:t xml:space="preserve"> және H</w:t>
      </w:r>
      <w:r w:rsidRPr="003468C1">
        <w:rPr>
          <w:vertAlign w:val="subscript"/>
          <w:lang w:val="kk-KZ"/>
        </w:rPr>
        <w:t>nm</w:t>
      </w:r>
      <w:r w:rsidRPr="003468C1">
        <w:rPr>
          <w:lang w:val="kk-KZ"/>
        </w:rPr>
        <w:t>) екі индексі бар E және/немесе H әріптерімен белгіленеді. n индексі толқынның азимутальдық қасиеттерін (өріс саны шеңбер бойымен өзгереді), m радиалды қасиеттерін (өріс саны диаметрі бойынша өзгереді) сипаттайды. Оптикалық талшық бойымен толқынның тек екі түрі таралады: бір ғана бойлық компоненті бар симметриялық (E0m және H0m) және екі бойлық құрамдас бөлігі бар асимметриялық (аралас) (E</w:t>
      </w:r>
      <w:r w:rsidRPr="003468C1">
        <w:rPr>
          <w:vertAlign w:val="subscript"/>
          <w:lang w:val="kk-KZ"/>
        </w:rPr>
        <w:t>nm</w:t>
      </w:r>
      <w:r w:rsidRPr="003468C1">
        <w:rPr>
          <w:lang w:val="kk-KZ"/>
        </w:rPr>
        <w:t xml:space="preserve"> және H</w:t>
      </w:r>
      <w:r w:rsidRPr="003468C1">
        <w:rPr>
          <w:vertAlign w:val="subscript"/>
          <w:lang w:val="kk-KZ"/>
        </w:rPr>
        <w:t>nm</w:t>
      </w:r>
      <w:r w:rsidRPr="003468C1">
        <w:rPr>
          <w:lang w:val="kk-KZ"/>
        </w:rPr>
        <w:t>). Бұл жағдайда электр өрісінің бойлық компоненті басым болса – E</w:t>
      </w:r>
      <w:r w:rsidRPr="003468C1">
        <w:rPr>
          <w:vertAlign w:val="subscript"/>
          <w:lang w:val="kk-KZ"/>
        </w:rPr>
        <w:t>z</w:t>
      </w:r>
      <w:r w:rsidRPr="003468C1">
        <w:rPr>
          <w:lang w:val="kk-KZ"/>
        </w:rPr>
        <w:t>, онда толқынды EH</w:t>
      </w:r>
      <w:r w:rsidRPr="003468C1">
        <w:rPr>
          <w:vertAlign w:val="subscript"/>
          <w:lang w:val="kk-KZ"/>
        </w:rPr>
        <w:t>nm</w:t>
      </w:r>
      <w:r w:rsidRPr="003468C1">
        <w:rPr>
          <w:lang w:val="kk-KZ"/>
        </w:rPr>
        <w:t xml:space="preserve"> деп белгілейді, ал магнит өрісінің бойлық құраушысы басым болса – Гц, онда толқын HE</w:t>
      </w:r>
      <w:r w:rsidRPr="003468C1">
        <w:rPr>
          <w:vertAlign w:val="subscript"/>
          <w:lang w:val="kk-KZ"/>
        </w:rPr>
        <w:t>nm</w:t>
      </w:r>
      <w:r w:rsidRPr="003468C1">
        <w:rPr>
          <w:lang w:val="kk-KZ"/>
        </w:rPr>
        <w:t xml:space="preserve"> деп аталады. Толқындар теориясын геометриялық оптикамен салыстыра отырып, симметриялық режимдер Е</w:t>
      </w:r>
      <w:r w:rsidRPr="003468C1">
        <w:rPr>
          <w:vertAlign w:val="subscript"/>
          <w:lang w:val="kk-KZ"/>
        </w:rPr>
        <w:t>0m</w:t>
      </w:r>
      <w:r w:rsidRPr="003468C1">
        <w:rPr>
          <w:lang w:val="kk-KZ"/>
        </w:rPr>
        <w:t xml:space="preserve"> және Н</w:t>
      </w:r>
      <w:r w:rsidRPr="003468C1">
        <w:rPr>
          <w:vertAlign w:val="subscript"/>
          <w:lang w:val="kk-KZ"/>
        </w:rPr>
        <w:t>0m</w:t>
      </w:r>
      <w:r w:rsidRPr="003468C1">
        <w:rPr>
          <w:lang w:val="kk-KZ"/>
        </w:rPr>
        <w:t xml:space="preserve"> меридиандық сәулелерге, ассиметриялық режимдер E</w:t>
      </w:r>
      <w:r w:rsidRPr="003468C1">
        <w:rPr>
          <w:vertAlign w:val="subscript"/>
          <w:lang w:val="kk-KZ"/>
        </w:rPr>
        <w:t>nm</w:t>
      </w:r>
      <w:r w:rsidRPr="003468C1">
        <w:rPr>
          <w:lang w:val="kk-KZ"/>
        </w:rPr>
        <w:t xml:space="preserve"> және H</w:t>
      </w:r>
      <w:r w:rsidRPr="003468C1">
        <w:rPr>
          <w:vertAlign w:val="subscript"/>
          <w:lang w:val="kk-KZ"/>
        </w:rPr>
        <w:t>nm</w:t>
      </w:r>
      <w:r w:rsidRPr="003468C1">
        <w:rPr>
          <w:lang w:val="kk-KZ"/>
        </w:rPr>
        <w:t xml:space="preserve"> қиғаш сәулелерге сәйкес келетінін атап өту керек.</w:t>
      </w:r>
    </w:p>
    <w:p w:rsidR="00950372" w:rsidRPr="003468C1" w:rsidRDefault="00950372" w:rsidP="00950372">
      <w:pPr>
        <w:pStyle w:val="a4"/>
        <w:ind w:right="210" w:firstLine="709"/>
        <w:jc w:val="both"/>
        <w:rPr>
          <w:lang w:val="kk-KZ"/>
        </w:rPr>
      </w:pPr>
      <w:r w:rsidRPr="003468C1">
        <w:rPr>
          <w:lang w:val="kk-KZ"/>
        </w:rPr>
        <w:t>Талшық тек бір режим ретінде тарай алады - бір режимді режим, сондай-ақ көптеген режимдер – көпмодалы режимі. Талшық арқылы өтетін жарықтың көпмодалы немесе бір режимдік сипаты дисперсия және, тиісінше, талшықтың өткізу қабілеті негізінен әсер етеді. Максвелл теңдеулеріне негізделген есептеудің бір режимінің таралуының қарапайым критерийін табуға мүмкіндік береді: V &lt; 2,405 (теңсіздіктің оң жағындағы тұрақтының нақты мәні I</w:t>
      </w:r>
      <w:r w:rsidRPr="003468C1">
        <w:rPr>
          <w:vertAlign w:val="subscript"/>
          <w:lang w:val="kk-KZ"/>
        </w:rPr>
        <w:t xml:space="preserve">0 </w:t>
      </w:r>
      <w:r w:rsidRPr="003468C1">
        <w:rPr>
          <w:lang w:val="kk-KZ"/>
        </w:rPr>
        <w:t>Бессель функциясының бірінші нөлімен анықталады). Бұл HE</w:t>
      </w:r>
      <w:r w:rsidRPr="003468C1">
        <w:rPr>
          <w:vertAlign w:val="subscript"/>
          <w:lang w:val="kk-KZ"/>
        </w:rPr>
        <w:t>11</w:t>
      </w:r>
      <w:r w:rsidRPr="003468C1">
        <w:rPr>
          <w:lang w:val="kk-KZ"/>
        </w:rPr>
        <w:t xml:space="preserve"> гибридті мода. Нормаланған жиілік жарықтың толқын ұзындығына тікелей байланысты екенін ескеріңіз. 10.1 Кестеде  (10.7) формула бойынша есептелген нормаланған жиіліктің мәндерін көрсетілген.</w:t>
      </w:r>
    </w:p>
    <w:p w:rsidR="00950372" w:rsidRPr="003468C1" w:rsidRDefault="00950372" w:rsidP="00950372">
      <w:pPr>
        <w:pStyle w:val="a4"/>
        <w:ind w:right="-1" w:firstLine="709"/>
        <w:jc w:val="both"/>
        <w:rPr>
          <w:lang w:val="kk-KZ"/>
        </w:rPr>
      </w:pPr>
      <w:r w:rsidRPr="003468C1">
        <w:rPr>
          <w:lang w:val="kk-KZ"/>
        </w:rPr>
        <w:t xml:space="preserve">Кестеден көрініп тұрғандай. 10.1, 1550 нм жарық толқын ұзындығындағы бір режимді сатылы талшықта V &lt; 2,405 критерийі орындалады, сондықтан тек бір режим таралады. 1310 нм толқын ұзындығында критерий орындалмайды, бұл осы толқын ұзындығында бір модты талшықта бірнеше режим тарай алатынын білдіреді. Бірақ іс жүзінде талшықты кабельге орналастырады, ол орнатылғаннан кейін көптеген иілулерге ие болады. Біріктіру қораптарындағы талшықтың қисаюы әсіресе өте жоғары . Талшықтың қисаюы кіші режимдердің тез әлсіреуіне әкеледі. </w:t>
      </w:r>
      <w:r w:rsidRPr="003468C1">
        <w:rPr>
          <w:lang w:val="kk-KZ"/>
        </w:rPr>
        <w:lastRenderedPageBreak/>
        <w:t>Барлық басқа жағдайларда жарықтың таралуының мультимодалық сипаты байқалады. 850 нм толқын ұзындығында талшықтардың барлық түрлері үшін V &lt; 2,405 критерийі бұзылатынын ескеріңіз. Осылайша, егер бір модты талшыққа толқын ұзындығы 850 нм сәулелену енгізілсе, онда көпмодалы жарықтың таралуы орын алады. Бұл жерде ешқандай қайшылық жоқ. Өйткені, 8/125 сатылы бір режимді талшық екі толқын ұзындығының спектрлік аймағында қолдануға арналған: 1310 нм және 1550 нм, мұнда ол шынайы мағынада бір режим ретінде көрінеді.</w:t>
      </w:r>
    </w:p>
    <w:p w:rsidR="00950372" w:rsidRPr="003468C1" w:rsidRDefault="00950372" w:rsidP="00950372">
      <w:pPr>
        <w:spacing w:after="0" w:line="240" w:lineRule="auto"/>
        <w:ind w:left="3476" w:right="1190" w:firstLine="709"/>
        <w:jc w:val="center"/>
        <w:rPr>
          <w:rFonts w:ascii="Times New Roman" w:hAnsi="Times New Roman" w:cs="Times New Roman"/>
          <w:sz w:val="28"/>
          <w:szCs w:val="28"/>
          <w:lang w:val="kk-KZ"/>
        </w:rPr>
      </w:pPr>
    </w:p>
    <w:p w:rsidR="00950372" w:rsidRPr="003468C1" w:rsidRDefault="00950372" w:rsidP="00950372">
      <w:pPr>
        <w:spacing w:after="0" w:line="240" w:lineRule="auto"/>
        <w:ind w:right="1190"/>
        <w:jc w:val="center"/>
        <w:rPr>
          <w:rFonts w:ascii="Times New Roman" w:hAnsi="Times New Roman" w:cs="Times New Roman"/>
          <w:sz w:val="28"/>
          <w:szCs w:val="28"/>
          <w:lang w:val="kk-KZ"/>
        </w:rPr>
      </w:pPr>
      <w:r w:rsidRPr="003468C1">
        <w:rPr>
          <w:rFonts w:ascii="Times New Roman" w:hAnsi="Times New Roman" w:cs="Times New Roman"/>
          <w:sz w:val="28"/>
          <w:szCs w:val="28"/>
          <w:lang w:val="kk-KZ"/>
        </w:rPr>
        <w:t xml:space="preserve">10.1-кесте талшықтардың негізгі оптикалық параметрлерінің мәндері және әртүрлі толқын ұзындықтары үшін V нормаланған жиілік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67"/>
        <w:gridCol w:w="1556"/>
        <w:gridCol w:w="1115"/>
        <w:gridCol w:w="1036"/>
        <w:gridCol w:w="1114"/>
        <w:gridCol w:w="1411"/>
        <w:gridCol w:w="1332"/>
        <w:gridCol w:w="1263"/>
      </w:tblGrid>
      <w:tr w:rsidR="00950372" w:rsidRPr="003468C1" w:rsidTr="00661BA8">
        <w:trPr>
          <w:trHeight w:val="275"/>
          <w:jc w:val="center"/>
        </w:trPr>
        <w:tc>
          <w:tcPr>
            <w:tcW w:w="667" w:type="dxa"/>
            <w:vMerge w:val="restart"/>
          </w:tcPr>
          <w:p w:rsidR="00950372" w:rsidRPr="003468C1" w:rsidRDefault="00950372" w:rsidP="00661BA8">
            <w:pPr>
              <w:pStyle w:val="TableParagraph"/>
              <w:ind w:left="-2" w:firstLine="847"/>
              <w:jc w:val="center"/>
              <w:rPr>
                <w:b/>
                <w:sz w:val="28"/>
                <w:szCs w:val="28"/>
                <w:lang w:val="kk-KZ"/>
              </w:rPr>
            </w:pPr>
            <w:r w:rsidRPr="003468C1">
              <w:rPr>
                <w:b/>
                <w:sz w:val="28"/>
                <w:szCs w:val="28"/>
                <w:lang w:val="ru-RU"/>
              </w:rPr>
              <w:t>№</w:t>
            </w:r>
            <w:r w:rsidRPr="003468C1">
              <w:rPr>
                <w:b/>
                <w:sz w:val="28"/>
                <w:szCs w:val="28"/>
                <w:lang w:val="kk-KZ"/>
              </w:rPr>
              <w:t>№</w:t>
            </w:r>
          </w:p>
        </w:tc>
        <w:tc>
          <w:tcPr>
            <w:tcW w:w="4821" w:type="dxa"/>
            <w:gridSpan w:val="4"/>
          </w:tcPr>
          <w:p w:rsidR="00950372" w:rsidRPr="003468C1" w:rsidRDefault="00950372" w:rsidP="00661BA8">
            <w:pPr>
              <w:pStyle w:val="TableParagraph"/>
              <w:ind w:left="-2" w:firstLine="2"/>
              <w:jc w:val="center"/>
              <w:rPr>
                <w:b/>
                <w:sz w:val="28"/>
                <w:szCs w:val="28"/>
              </w:rPr>
            </w:pPr>
            <w:proofErr w:type="spellStart"/>
            <w:r w:rsidRPr="003468C1">
              <w:rPr>
                <w:b/>
                <w:sz w:val="28"/>
                <w:szCs w:val="28"/>
              </w:rPr>
              <w:t>оптикалық</w:t>
            </w:r>
            <w:proofErr w:type="spellEnd"/>
            <w:r w:rsidRPr="003468C1">
              <w:rPr>
                <w:b/>
                <w:sz w:val="28"/>
                <w:szCs w:val="28"/>
              </w:rPr>
              <w:t xml:space="preserve"> </w:t>
            </w:r>
            <w:proofErr w:type="spellStart"/>
            <w:r w:rsidRPr="003468C1">
              <w:rPr>
                <w:b/>
                <w:sz w:val="28"/>
                <w:szCs w:val="28"/>
              </w:rPr>
              <w:t>талшық</w:t>
            </w:r>
            <w:proofErr w:type="spellEnd"/>
          </w:p>
        </w:tc>
        <w:tc>
          <w:tcPr>
            <w:tcW w:w="4006" w:type="dxa"/>
            <w:gridSpan w:val="3"/>
          </w:tcPr>
          <w:p w:rsidR="00950372" w:rsidRPr="003468C1" w:rsidRDefault="00950372" w:rsidP="00661BA8">
            <w:pPr>
              <w:pStyle w:val="TableParagraph"/>
              <w:ind w:left="-2" w:firstLine="2"/>
              <w:jc w:val="center"/>
              <w:rPr>
                <w:b/>
                <w:sz w:val="28"/>
                <w:szCs w:val="28"/>
              </w:rPr>
            </w:pPr>
            <w:r w:rsidRPr="003468C1">
              <w:rPr>
                <w:b/>
                <w:sz w:val="28"/>
                <w:szCs w:val="28"/>
              </w:rPr>
              <w:t>λ (</w:t>
            </w:r>
            <w:proofErr w:type="spellStart"/>
            <w:r w:rsidRPr="003468C1">
              <w:rPr>
                <w:b/>
                <w:sz w:val="28"/>
                <w:szCs w:val="28"/>
              </w:rPr>
              <w:t>нм</w:t>
            </w:r>
            <w:proofErr w:type="spellEnd"/>
            <w:r w:rsidRPr="003468C1">
              <w:rPr>
                <w:b/>
                <w:sz w:val="28"/>
                <w:szCs w:val="28"/>
              </w:rPr>
              <w:t>)</w:t>
            </w:r>
          </w:p>
        </w:tc>
      </w:tr>
      <w:tr w:rsidR="00950372" w:rsidRPr="003468C1" w:rsidTr="00661BA8">
        <w:trPr>
          <w:trHeight w:val="366"/>
          <w:jc w:val="center"/>
        </w:trPr>
        <w:tc>
          <w:tcPr>
            <w:tcW w:w="667" w:type="dxa"/>
            <w:vMerge/>
            <w:tcBorders>
              <w:top w:val="nil"/>
            </w:tcBorders>
          </w:tcPr>
          <w:p w:rsidR="00950372" w:rsidRPr="003468C1" w:rsidRDefault="00950372" w:rsidP="00661BA8">
            <w:pPr>
              <w:ind w:left="-2" w:firstLine="847"/>
              <w:jc w:val="center"/>
              <w:rPr>
                <w:rFonts w:ascii="Times New Roman" w:hAnsi="Times New Roman" w:cs="Times New Roman"/>
                <w:sz w:val="28"/>
                <w:szCs w:val="28"/>
              </w:rPr>
            </w:pPr>
          </w:p>
        </w:tc>
        <w:tc>
          <w:tcPr>
            <w:tcW w:w="1556" w:type="dxa"/>
          </w:tcPr>
          <w:p w:rsidR="00950372" w:rsidRPr="003468C1" w:rsidRDefault="00950372" w:rsidP="00661BA8">
            <w:pPr>
              <w:pStyle w:val="TableParagraph"/>
              <w:ind w:left="-2" w:firstLine="2"/>
              <w:jc w:val="center"/>
              <w:rPr>
                <w:b/>
                <w:sz w:val="28"/>
                <w:szCs w:val="28"/>
              </w:rPr>
            </w:pPr>
            <w:proofErr w:type="spellStart"/>
            <w:r w:rsidRPr="003468C1">
              <w:rPr>
                <w:b/>
                <w:sz w:val="28"/>
                <w:szCs w:val="28"/>
              </w:rPr>
              <w:t>Аты</w:t>
            </w:r>
            <w:proofErr w:type="spellEnd"/>
          </w:p>
          <w:p w:rsidR="00950372" w:rsidRPr="003468C1" w:rsidRDefault="00950372" w:rsidP="00661BA8">
            <w:pPr>
              <w:pStyle w:val="TableParagraph"/>
              <w:ind w:left="-2" w:firstLine="2"/>
              <w:jc w:val="center"/>
              <w:rPr>
                <w:b/>
                <w:sz w:val="28"/>
                <w:szCs w:val="28"/>
              </w:rPr>
            </w:pPr>
            <w:proofErr w:type="spellStart"/>
            <w:r w:rsidRPr="003468C1">
              <w:rPr>
                <w:b/>
                <w:sz w:val="28"/>
                <w:szCs w:val="28"/>
              </w:rPr>
              <w:t>және</w:t>
            </w:r>
            <w:proofErr w:type="spellEnd"/>
            <w:r w:rsidRPr="003468C1">
              <w:rPr>
                <w:b/>
                <w:sz w:val="28"/>
                <w:szCs w:val="28"/>
              </w:rPr>
              <w:t xml:space="preserve"> </w:t>
            </w:r>
            <w:proofErr w:type="spellStart"/>
            <w:r w:rsidRPr="003468C1">
              <w:rPr>
                <w:b/>
                <w:sz w:val="28"/>
                <w:szCs w:val="28"/>
              </w:rPr>
              <w:t>диаметрі</w:t>
            </w:r>
            <w:proofErr w:type="spellEnd"/>
          </w:p>
        </w:tc>
        <w:tc>
          <w:tcPr>
            <w:tcW w:w="1115" w:type="dxa"/>
          </w:tcPr>
          <w:p w:rsidR="00950372" w:rsidRPr="003468C1" w:rsidRDefault="00950372" w:rsidP="00661BA8">
            <w:pPr>
              <w:pStyle w:val="TableParagraph"/>
              <w:ind w:left="-2" w:firstLine="2"/>
              <w:jc w:val="center"/>
              <w:rPr>
                <w:b/>
                <w:sz w:val="28"/>
                <w:szCs w:val="28"/>
              </w:rPr>
            </w:pPr>
            <w:proofErr w:type="gramStart"/>
            <w:r w:rsidRPr="003468C1">
              <w:rPr>
                <w:b/>
                <w:sz w:val="28"/>
                <w:szCs w:val="28"/>
              </w:rPr>
              <w:t>Δ(</w:t>
            </w:r>
            <w:proofErr w:type="gramEnd"/>
            <w:r w:rsidRPr="003468C1">
              <w:rPr>
                <w:b/>
                <w:sz w:val="28"/>
                <w:szCs w:val="28"/>
              </w:rPr>
              <w:t>%)</w:t>
            </w:r>
          </w:p>
        </w:tc>
        <w:tc>
          <w:tcPr>
            <w:tcW w:w="1036" w:type="dxa"/>
          </w:tcPr>
          <w:p w:rsidR="00950372" w:rsidRPr="003468C1" w:rsidRDefault="00950372" w:rsidP="00661BA8">
            <w:pPr>
              <w:pStyle w:val="TableParagraph"/>
              <w:ind w:left="-2" w:hanging="108"/>
              <w:jc w:val="center"/>
              <w:rPr>
                <w:b/>
                <w:sz w:val="28"/>
                <w:szCs w:val="28"/>
              </w:rPr>
            </w:pPr>
            <w:r w:rsidRPr="003468C1">
              <w:rPr>
                <w:sz w:val="28"/>
                <w:szCs w:val="28"/>
              </w:rPr>
              <w:t>n1</w:t>
            </w:r>
          </w:p>
        </w:tc>
        <w:tc>
          <w:tcPr>
            <w:tcW w:w="1113" w:type="dxa"/>
          </w:tcPr>
          <w:p w:rsidR="00950372" w:rsidRPr="003468C1" w:rsidRDefault="00950372" w:rsidP="00661BA8">
            <w:pPr>
              <w:pStyle w:val="TableParagraph"/>
              <w:ind w:left="-2" w:firstLine="2"/>
              <w:jc w:val="center"/>
              <w:rPr>
                <w:b/>
                <w:i/>
                <w:sz w:val="28"/>
                <w:szCs w:val="28"/>
              </w:rPr>
            </w:pPr>
            <w:r w:rsidRPr="003468C1">
              <w:rPr>
                <w:sz w:val="28"/>
                <w:szCs w:val="28"/>
              </w:rPr>
              <w:t>NA</w:t>
            </w:r>
          </w:p>
        </w:tc>
        <w:tc>
          <w:tcPr>
            <w:tcW w:w="1411" w:type="dxa"/>
          </w:tcPr>
          <w:p w:rsidR="00950372" w:rsidRPr="003468C1" w:rsidRDefault="00950372" w:rsidP="00661BA8">
            <w:pPr>
              <w:pStyle w:val="TableParagraph"/>
              <w:ind w:left="-2" w:firstLine="2"/>
              <w:jc w:val="center"/>
              <w:rPr>
                <w:b/>
                <w:sz w:val="28"/>
                <w:szCs w:val="28"/>
              </w:rPr>
            </w:pPr>
            <w:r w:rsidRPr="003468C1">
              <w:rPr>
                <w:b/>
                <w:sz w:val="28"/>
                <w:szCs w:val="28"/>
              </w:rPr>
              <w:t>1550</w:t>
            </w:r>
          </w:p>
        </w:tc>
        <w:tc>
          <w:tcPr>
            <w:tcW w:w="1332" w:type="dxa"/>
          </w:tcPr>
          <w:p w:rsidR="00950372" w:rsidRPr="003468C1" w:rsidRDefault="00950372" w:rsidP="00661BA8">
            <w:pPr>
              <w:pStyle w:val="TableParagraph"/>
              <w:ind w:left="-2" w:firstLine="2"/>
              <w:jc w:val="center"/>
              <w:rPr>
                <w:b/>
                <w:sz w:val="28"/>
                <w:szCs w:val="28"/>
              </w:rPr>
            </w:pPr>
            <w:r w:rsidRPr="003468C1">
              <w:rPr>
                <w:b/>
                <w:sz w:val="28"/>
                <w:szCs w:val="28"/>
              </w:rPr>
              <w:t>1310</w:t>
            </w:r>
          </w:p>
        </w:tc>
        <w:tc>
          <w:tcPr>
            <w:tcW w:w="1262" w:type="dxa"/>
          </w:tcPr>
          <w:p w:rsidR="00950372" w:rsidRPr="003468C1" w:rsidRDefault="00950372" w:rsidP="00661BA8">
            <w:pPr>
              <w:pStyle w:val="TableParagraph"/>
              <w:ind w:left="-2" w:firstLine="2"/>
              <w:jc w:val="center"/>
              <w:rPr>
                <w:b/>
                <w:sz w:val="28"/>
                <w:szCs w:val="28"/>
              </w:rPr>
            </w:pPr>
            <w:r w:rsidRPr="003468C1">
              <w:rPr>
                <w:b/>
                <w:sz w:val="28"/>
                <w:szCs w:val="28"/>
              </w:rPr>
              <w:t>850</w:t>
            </w:r>
          </w:p>
        </w:tc>
      </w:tr>
      <w:tr w:rsidR="00950372" w:rsidRPr="003468C1" w:rsidTr="00661BA8">
        <w:trPr>
          <w:trHeight w:val="367"/>
          <w:jc w:val="center"/>
        </w:trPr>
        <w:tc>
          <w:tcPr>
            <w:tcW w:w="667" w:type="dxa"/>
          </w:tcPr>
          <w:p w:rsidR="00950372" w:rsidRPr="003468C1" w:rsidRDefault="00950372" w:rsidP="00661BA8">
            <w:pPr>
              <w:pStyle w:val="TableParagraph"/>
              <w:ind w:left="-2" w:firstLine="847"/>
              <w:jc w:val="center"/>
              <w:rPr>
                <w:sz w:val="28"/>
                <w:szCs w:val="28"/>
              </w:rPr>
            </w:pPr>
            <w:r w:rsidRPr="003468C1">
              <w:rPr>
                <w:sz w:val="28"/>
                <w:szCs w:val="28"/>
                <w:lang w:val="kk-KZ"/>
              </w:rPr>
              <w:t>1</w:t>
            </w:r>
            <w:r w:rsidRPr="003468C1">
              <w:rPr>
                <w:sz w:val="28"/>
                <w:szCs w:val="28"/>
              </w:rPr>
              <w:t>1</w:t>
            </w:r>
          </w:p>
        </w:tc>
        <w:tc>
          <w:tcPr>
            <w:tcW w:w="1556" w:type="dxa"/>
          </w:tcPr>
          <w:p w:rsidR="00950372" w:rsidRPr="003468C1" w:rsidRDefault="00950372" w:rsidP="00661BA8">
            <w:pPr>
              <w:pStyle w:val="TableParagraph"/>
              <w:ind w:left="-2" w:firstLine="2"/>
              <w:jc w:val="center"/>
              <w:rPr>
                <w:sz w:val="28"/>
                <w:szCs w:val="28"/>
              </w:rPr>
            </w:pPr>
            <w:r w:rsidRPr="003468C1">
              <w:rPr>
                <w:sz w:val="28"/>
                <w:szCs w:val="28"/>
              </w:rPr>
              <w:t>step MMF 200/240</w:t>
            </w:r>
          </w:p>
        </w:tc>
        <w:tc>
          <w:tcPr>
            <w:tcW w:w="1115" w:type="dxa"/>
          </w:tcPr>
          <w:p w:rsidR="00950372" w:rsidRPr="003468C1" w:rsidRDefault="00950372" w:rsidP="00661BA8">
            <w:pPr>
              <w:pStyle w:val="TableParagraph"/>
              <w:ind w:left="-2" w:firstLine="2"/>
              <w:jc w:val="center"/>
              <w:rPr>
                <w:sz w:val="28"/>
                <w:szCs w:val="28"/>
              </w:rPr>
            </w:pPr>
            <w:r w:rsidRPr="003468C1">
              <w:rPr>
                <w:w w:val="99"/>
                <w:sz w:val="28"/>
                <w:szCs w:val="28"/>
              </w:rPr>
              <w:t>-</w:t>
            </w:r>
          </w:p>
        </w:tc>
        <w:tc>
          <w:tcPr>
            <w:tcW w:w="1036" w:type="dxa"/>
          </w:tcPr>
          <w:p w:rsidR="00950372" w:rsidRPr="003468C1" w:rsidRDefault="00950372" w:rsidP="00661BA8">
            <w:pPr>
              <w:pStyle w:val="TableParagraph"/>
              <w:ind w:left="-2" w:hanging="108"/>
              <w:jc w:val="center"/>
              <w:rPr>
                <w:sz w:val="28"/>
                <w:szCs w:val="28"/>
              </w:rPr>
            </w:pPr>
            <w:r w:rsidRPr="003468C1">
              <w:rPr>
                <w:w w:val="99"/>
                <w:sz w:val="28"/>
                <w:szCs w:val="28"/>
              </w:rPr>
              <w:t>-</w:t>
            </w:r>
          </w:p>
        </w:tc>
        <w:tc>
          <w:tcPr>
            <w:tcW w:w="1113" w:type="dxa"/>
          </w:tcPr>
          <w:p w:rsidR="00950372" w:rsidRPr="003468C1" w:rsidRDefault="00950372" w:rsidP="00661BA8">
            <w:pPr>
              <w:pStyle w:val="TableParagraph"/>
              <w:ind w:left="-2" w:firstLine="2"/>
              <w:jc w:val="center"/>
              <w:rPr>
                <w:sz w:val="28"/>
                <w:szCs w:val="28"/>
              </w:rPr>
            </w:pPr>
            <w:r w:rsidRPr="003468C1">
              <w:rPr>
                <w:sz w:val="28"/>
                <w:szCs w:val="28"/>
              </w:rPr>
              <w:t>0,39</w:t>
            </w:r>
          </w:p>
        </w:tc>
        <w:tc>
          <w:tcPr>
            <w:tcW w:w="1411" w:type="dxa"/>
          </w:tcPr>
          <w:p w:rsidR="00950372" w:rsidRPr="003468C1" w:rsidRDefault="00950372" w:rsidP="00661BA8">
            <w:pPr>
              <w:pStyle w:val="TableParagraph"/>
              <w:ind w:left="-2" w:firstLine="2"/>
              <w:jc w:val="center"/>
              <w:rPr>
                <w:sz w:val="28"/>
                <w:szCs w:val="28"/>
              </w:rPr>
            </w:pPr>
            <w:r w:rsidRPr="003468C1">
              <w:rPr>
                <w:i/>
                <w:sz w:val="28"/>
                <w:szCs w:val="28"/>
              </w:rPr>
              <w:t>В</w:t>
            </w:r>
            <w:r w:rsidRPr="003468C1">
              <w:rPr>
                <w:sz w:val="28"/>
                <w:szCs w:val="28"/>
              </w:rPr>
              <w:t>=158,09</w:t>
            </w:r>
          </w:p>
        </w:tc>
        <w:tc>
          <w:tcPr>
            <w:tcW w:w="1332" w:type="dxa"/>
          </w:tcPr>
          <w:p w:rsidR="00950372" w:rsidRPr="003468C1" w:rsidRDefault="00950372" w:rsidP="00661BA8">
            <w:pPr>
              <w:pStyle w:val="TableParagraph"/>
              <w:ind w:left="-2" w:firstLine="2"/>
              <w:jc w:val="center"/>
              <w:rPr>
                <w:sz w:val="28"/>
                <w:szCs w:val="28"/>
              </w:rPr>
            </w:pPr>
            <w:r w:rsidRPr="003468C1">
              <w:rPr>
                <w:sz w:val="28"/>
                <w:szCs w:val="28"/>
              </w:rPr>
              <w:t>187.06</w:t>
            </w:r>
          </w:p>
        </w:tc>
        <w:tc>
          <w:tcPr>
            <w:tcW w:w="1262" w:type="dxa"/>
          </w:tcPr>
          <w:p w:rsidR="00950372" w:rsidRPr="003468C1" w:rsidRDefault="00950372" w:rsidP="00661BA8">
            <w:pPr>
              <w:pStyle w:val="TableParagraph"/>
              <w:ind w:left="-2" w:firstLine="2"/>
              <w:jc w:val="center"/>
              <w:rPr>
                <w:sz w:val="28"/>
                <w:szCs w:val="28"/>
              </w:rPr>
            </w:pPr>
            <w:r w:rsidRPr="003468C1">
              <w:rPr>
                <w:sz w:val="28"/>
                <w:szCs w:val="28"/>
              </w:rPr>
              <w:t>288.29</w:t>
            </w:r>
          </w:p>
        </w:tc>
      </w:tr>
      <w:tr w:rsidR="00950372" w:rsidRPr="003468C1" w:rsidTr="00661BA8">
        <w:trPr>
          <w:trHeight w:val="366"/>
          <w:jc w:val="center"/>
        </w:trPr>
        <w:tc>
          <w:tcPr>
            <w:tcW w:w="667" w:type="dxa"/>
          </w:tcPr>
          <w:p w:rsidR="00950372" w:rsidRPr="003468C1" w:rsidRDefault="00950372" w:rsidP="00661BA8">
            <w:pPr>
              <w:pStyle w:val="TableParagraph"/>
              <w:ind w:left="-2" w:firstLine="847"/>
              <w:jc w:val="center"/>
              <w:rPr>
                <w:sz w:val="28"/>
                <w:szCs w:val="28"/>
              </w:rPr>
            </w:pPr>
            <w:r w:rsidRPr="003468C1">
              <w:rPr>
                <w:sz w:val="28"/>
                <w:szCs w:val="28"/>
                <w:lang w:val="kk-KZ"/>
              </w:rPr>
              <w:t>2</w:t>
            </w:r>
            <w:r w:rsidRPr="003468C1">
              <w:rPr>
                <w:sz w:val="28"/>
                <w:szCs w:val="28"/>
              </w:rPr>
              <w:t>2</w:t>
            </w:r>
          </w:p>
        </w:tc>
        <w:tc>
          <w:tcPr>
            <w:tcW w:w="1556" w:type="dxa"/>
          </w:tcPr>
          <w:p w:rsidR="00950372" w:rsidRPr="003468C1" w:rsidRDefault="00950372" w:rsidP="00661BA8">
            <w:pPr>
              <w:pStyle w:val="TableParagraph"/>
              <w:ind w:left="-2" w:firstLine="2"/>
              <w:jc w:val="center"/>
              <w:rPr>
                <w:sz w:val="28"/>
                <w:szCs w:val="28"/>
              </w:rPr>
            </w:pPr>
            <w:r w:rsidRPr="003468C1">
              <w:rPr>
                <w:sz w:val="28"/>
                <w:szCs w:val="28"/>
              </w:rPr>
              <w:t>step MMF 100/140</w:t>
            </w:r>
          </w:p>
        </w:tc>
        <w:tc>
          <w:tcPr>
            <w:tcW w:w="1115" w:type="dxa"/>
          </w:tcPr>
          <w:p w:rsidR="00950372" w:rsidRPr="003468C1" w:rsidRDefault="00950372" w:rsidP="00661BA8">
            <w:pPr>
              <w:pStyle w:val="TableParagraph"/>
              <w:ind w:left="-2" w:firstLine="2"/>
              <w:jc w:val="center"/>
              <w:rPr>
                <w:sz w:val="28"/>
                <w:szCs w:val="28"/>
              </w:rPr>
            </w:pPr>
            <w:r w:rsidRPr="003468C1">
              <w:rPr>
                <w:w w:val="99"/>
                <w:sz w:val="28"/>
                <w:szCs w:val="28"/>
              </w:rPr>
              <w:t>-</w:t>
            </w:r>
          </w:p>
        </w:tc>
        <w:tc>
          <w:tcPr>
            <w:tcW w:w="1036" w:type="dxa"/>
          </w:tcPr>
          <w:p w:rsidR="00950372" w:rsidRPr="003468C1" w:rsidRDefault="00950372" w:rsidP="00661BA8">
            <w:pPr>
              <w:pStyle w:val="TableParagraph"/>
              <w:ind w:left="-2" w:hanging="108"/>
              <w:jc w:val="center"/>
              <w:rPr>
                <w:sz w:val="28"/>
                <w:szCs w:val="28"/>
              </w:rPr>
            </w:pPr>
            <w:r w:rsidRPr="003468C1">
              <w:rPr>
                <w:w w:val="99"/>
                <w:sz w:val="28"/>
                <w:szCs w:val="28"/>
              </w:rPr>
              <w:t>-</w:t>
            </w:r>
          </w:p>
        </w:tc>
        <w:tc>
          <w:tcPr>
            <w:tcW w:w="1113" w:type="dxa"/>
          </w:tcPr>
          <w:p w:rsidR="00950372" w:rsidRPr="003468C1" w:rsidRDefault="00950372" w:rsidP="00661BA8">
            <w:pPr>
              <w:pStyle w:val="TableParagraph"/>
              <w:ind w:left="-2" w:firstLine="2"/>
              <w:jc w:val="center"/>
              <w:rPr>
                <w:sz w:val="28"/>
                <w:szCs w:val="28"/>
              </w:rPr>
            </w:pPr>
            <w:r w:rsidRPr="003468C1">
              <w:rPr>
                <w:sz w:val="28"/>
                <w:szCs w:val="28"/>
              </w:rPr>
              <w:t>0,29</w:t>
            </w:r>
          </w:p>
        </w:tc>
        <w:tc>
          <w:tcPr>
            <w:tcW w:w="1411" w:type="dxa"/>
          </w:tcPr>
          <w:p w:rsidR="00950372" w:rsidRPr="003468C1" w:rsidRDefault="00950372" w:rsidP="00661BA8">
            <w:pPr>
              <w:pStyle w:val="TableParagraph"/>
              <w:ind w:left="-2" w:firstLine="2"/>
              <w:jc w:val="center"/>
              <w:rPr>
                <w:sz w:val="28"/>
                <w:szCs w:val="28"/>
              </w:rPr>
            </w:pPr>
            <w:r w:rsidRPr="003468C1">
              <w:rPr>
                <w:sz w:val="28"/>
                <w:szCs w:val="28"/>
              </w:rPr>
              <w:t>58,77</w:t>
            </w:r>
          </w:p>
        </w:tc>
        <w:tc>
          <w:tcPr>
            <w:tcW w:w="1332" w:type="dxa"/>
          </w:tcPr>
          <w:p w:rsidR="00950372" w:rsidRPr="003468C1" w:rsidRDefault="00950372" w:rsidP="00661BA8">
            <w:pPr>
              <w:pStyle w:val="TableParagraph"/>
              <w:ind w:left="-2" w:firstLine="2"/>
              <w:jc w:val="center"/>
              <w:rPr>
                <w:sz w:val="28"/>
                <w:szCs w:val="28"/>
              </w:rPr>
            </w:pPr>
            <w:r w:rsidRPr="003468C1">
              <w:rPr>
                <w:sz w:val="28"/>
                <w:szCs w:val="28"/>
              </w:rPr>
              <w:t>69,54</w:t>
            </w:r>
          </w:p>
        </w:tc>
        <w:tc>
          <w:tcPr>
            <w:tcW w:w="1262" w:type="dxa"/>
          </w:tcPr>
          <w:p w:rsidR="00950372" w:rsidRPr="003468C1" w:rsidRDefault="00950372" w:rsidP="00661BA8">
            <w:pPr>
              <w:pStyle w:val="TableParagraph"/>
              <w:ind w:left="-2" w:firstLine="2"/>
              <w:jc w:val="center"/>
              <w:rPr>
                <w:sz w:val="28"/>
                <w:szCs w:val="28"/>
              </w:rPr>
            </w:pPr>
            <w:r w:rsidRPr="003468C1">
              <w:rPr>
                <w:sz w:val="28"/>
                <w:szCs w:val="28"/>
              </w:rPr>
              <w:t>107.18</w:t>
            </w:r>
          </w:p>
        </w:tc>
      </w:tr>
      <w:tr w:rsidR="00950372" w:rsidRPr="003468C1" w:rsidTr="00661BA8">
        <w:trPr>
          <w:trHeight w:val="366"/>
          <w:jc w:val="center"/>
        </w:trPr>
        <w:tc>
          <w:tcPr>
            <w:tcW w:w="667" w:type="dxa"/>
          </w:tcPr>
          <w:p w:rsidR="00950372" w:rsidRPr="003468C1" w:rsidRDefault="00950372" w:rsidP="00661BA8">
            <w:pPr>
              <w:pStyle w:val="TableParagraph"/>
              <w:ind w:left="-2" w:firstLine="847"/>
              <w:jc w:val="center"/>
              <w:rPr>
                <w:sz w:val="28"/>
                <w:szCs w:val="28"/>
              </w:rPr>
            </w:pPr>
            <w:r w:rsidRPr="003468C1">
              <w:rPr>
                <w:sz w:val="28"/>
                <w:szCs w:val="28"/>
                <w:lang w:val="kk-KZ"/>
              </w:rPr>
              <w:t>3</w:t>
            </w:r>
            <w:r w:rsidRPr="003468C1">
              <w:rPr>
                <w:sz w:val="28"/>
                <w:szCs w:val="28"/>
              </w:rPr>
              <w:t>3</w:t>
            </w:r>
          </w:p>
        </w:tc>
        <w:tc>
          <w:tcPr>
            <w:tcW w:w="1556" w:type="dxa"/>
          </w:tcPr>
          <w:p w:rsidR="00950372" w:rsidRPr="003468C1" w:rsidRDefault="00950372" w:rsidP="00661BA8">
            <w:pPr>
              <w:pStyle w:val="TableParagraph"/>
              <w:ind w:left="-2" w:firstLine="2"/>
              <w:jc w:val="center"/>
              <w:rPr>
                <w:sz w:val="28"/>
                <w:szCs w:val="28"/>
              </w:rPr>
            </w:pPr>
            <w:proofErr w:type="spellStart"/>
            <w:r w:rsidRPr="003468C1">
              <w:rPr>
                <w:sz w:val="28"/>
                <w:szCs w:val="28"/>
              </w:rPr>
              <w:t>gradMMF</w:t>
            </w:r>
            <w:proofErr w:type="spellEnd"/>
          </w:p>
          <w:p w:rsidR="00950372" w:rsidRPr="003468C1" w:rsidRDefault="00950372" w:rsidP="00661BA8">
            <w:pPr>
              <w:pStyle w:val="TableParagraph"/>
              <w:ind w:left="-2" w:firstLine="2"/>
              <w:jc w:val="center"/>
              <w:rPr>
                <w:sz w:val="28"/>
                <w:szCs w:val="28"/>
              </w:rPr>
            </w:pPr>
            <w:r w:rsidRPr="003468C1">
              <w:rPr>
                <w:sz w:val="28"/>
                <w:szCs w:val="28"/>
              </w:rPr>
              <w:t>62,5/125</w:t>
            </w:r>
          </w:p>
        </w:tc>
        <w:tc>
          <w:tcPr>
            <w:tcW w:w="1115" w:type="dxa"/>
          </w:tcPr>
          <w:p w:rsidR="00950372" w:rsidRPr="003468C1" w:rsidRDefault="00950372" w:rsidP="00661BA8">
            <w:pPr>
              <w:pStyle w:val="TableParagraph"/>
              <w:ind w:left="-2" w:firstLine="2"/>
              <w:jc w:val="center"/>
              <w:rPr>
                <w:sz w:val="28"/>
                <w:szCs w:val="28"/>
              </w:rPr>
            </w:pPr>
            <w:r w:rsidRPr="003468C1">
              <w:rPr>
                <w:sz w:val="28"/>
                <w:szCs w:val="28"/>
              </w:rPr>
              <w:t>2.1</w:t>
            </w:r>
          </w:p>
        </w:tc>
        <w:tc>
          <w:tcPr>
            <w:tcW w:w="1036" w:type="dxa"/>
          </w:tcPr>
          <w:p w:rsidR="00950372" w:rsidRPr="003468C1" w:rsidRDefault="00950372" w:rsidP="00661BA8">
            <w:pPr>
              <w:pStyle w:val="TableParagraph"/>
              <w:ind w:left="-2" w:hanging="108"/>
              <w:jc w:val="center"/>
              <w:rPr>
                <w:sz w:val="28"/>
                <w:szCs w:val="28"/>
              </w:rPr>
            </w:pPr>
            <w:r w:rsidRPr="003468C1">
              <w:rPr>
                <w:sz w:val="28"/>
                <w:szCs w:val="28"/>
              </w:rPr>
              <w:t>1.47</w:t>
            </w:r>
          </w:p>
        </w:tc>
        <w:tc>
          <w:tcPr>
            <w:tcW w:w="1113" w:type="dxa"/>
          </w:tcPr>
          <w:p w:rsidR="00950372" w:rsidRPr="003468C1" w:rsidRDefault="00950372" w:rsidP="00661BA8">
            <w:pPr>
              <w:pStyle w:val="TableParagraph"/>
              <w:ind w:left="-2" w:firstLine="2"/>
              <w:jc w:val="center"/>
              <w:rPr>
                <w:sz w:val="28"/>
                <w:szCs w:val="28"/>
              </w:rPr>
            </w:pPr>
            <w:r w:rsidRPr="003468C1">
              <w:rPr>
                <w:sz w:val="28"/>
                <w:szCs w:val="28"/>
              </w:rPr>
              <w:t>0,28</w:t>
            </w:r>
          </w:p>
        </w:tc>
        <w:tc>
          <w:tcPr>
            <w:tcW w:w="1411" w:type="dxa"/>
          </w:tcPr>
          <w:p w:rsidR="00950372" w:rsidRPr="003468C1" w:rsidRDefault="00950372" w:rsidP="00661BA8">
            <w:pPr>
              <w:pStyle w:val="TableParagraph"/>
              <w:ind w:left="-2" w:firstLine="2"/>
              <w:jc w:val="center"/>
              <w:rPr>
                <w:sz w:val="28"/>
                <w:szCs w:val="28"/>
              </w:rPr>
            </w:pPr>
            <w:r w:rsidRPr="003468C1">
              <w:rPr>
                <w:sz w:val="28"/>
                <w:szCs w:val="28"/>
              </w:rPr>
              <w:t>35.46</w:t>
            </w:r>
          </w:p>
        </w:tc>
        <w:tc>
          <w:tcPr>
            <w:tcW w:w="1332" w:type="dxa"/>
          </w:tcPr>
          <w:p w:rsidR="00950372" w:rsidRPr="003468C1" w:rsidRDefault="00950372" w:rsidP="00661BA8">
            <w:pPr>
              <w:pStyle w:val="TableParagraph"/>
              <w:ind w:left="-2" w:firstLine="2"/>
              <w:jc w:val="center"/>
              <w:rPr>
                <w:sz w:val="28"/>
                <w:szCs w:val="28"/>
              </w:rPr>
            </w:pPr>
            <w:r w:rsidRPr="003468C1">
              <w:rPr>
                <w:sz w:val="28"/>
                <w:szCs w:val="28"/>
              </w:rPr>
              <w:t>41,96</w:t>
            </w:r>
          </w:p>
        </w:tc>
        <w:tc>
          <w:tcPr>
            <w:tcW w:w="1262" w:type="dxa"/>
          </w:tcPr>
          <w:p w:rsidR="00950372" w:rsidRPr="003468C1" w:rsidRDefault="00950372" w:rsidP="00661BA8">
            <w:pPr>
              <w:pStyle w:val="TableParagraph"/>
              <w:ind w:left="-2" w:firstLine="2"/>
              <w:jc w:val="center"/>
              <w:rPr>
                <w:sz w:val="28"/>
                <w:szCs w:val="28"/>
              </w:rPr>
            </w:pPr>
            <w:r w:rsidRPr="003468C1">
              <w:rPr>
                <w:sz w:val="28"/>
                <w:szCs w:val="28"/>
              </w:rPr>
              <w:t>64,67</w:t>
            </w:r>
          </w:p>
        </w:tc>
      </w:tr>
      <w:tr w:rsidR="00950372" w:rsidRPr="003468C1" w:rsidTr="00661BA8">
        <w:trPr>
          <w:trHeight w:val="368"/>
          <w:jc w:val="center"/>
        </w:trPr>
        <w:tc>
          <w:tcPr>
            <w:tcW w:w="667" w:type="dxa"/>
          </w:tcPr>
          <w:p w:rsidR="00950372" w:rsidRPr="003468C1" w:rsidRDefault="00950372" w:rsidP="00661BA8">
            <w:pPr>
              <w:pStyle w:val="TableParagraph"/>
              <w:ind w:left="-2" w:firstLine="847"/>
              <w:jc w:val="center"/>
              <w:rPr>
                <w:sz w:val="28"/>
                <w:szCs w:val="28"/>
              </w:rPr>
            </w:pPr>
            <w:r w:rsidRPr="003468C1">
              <w:rPr>
                <w:sz w:val="28"/>
                <w:szCs w:val="28"/>
                <w:lang w:val="kk-KZ"/>
              </w:rPr>
              <w:t>4</w:t>
            </w:r>
            <w:r w:rsidRPr="003468C1">
              <w:rPr>
                <w:sz w:val="28"/>
                <w:szCs w:val="28"/>
              </w:rPr>
              <w:t>4</w:t>
            </w:r>
          </w:p>
        </w:tc>
        <w:tc>
          <w:tcPr>
            <w:tcW w:w="1556" w:type="dxa"/>
          </w:tcPr>
          <w:p w:rsidR="00950372" w:rsidRPr="003468C1" w:rsidRDefault="00950372" w:rsidP="00661BA8">
            <w:pPr>
              <w:pStyle w:val="TableParagraph"/>
              <w:ind w:left="-2" w:firstLine="2"/>
              <w:jc w:val="center"/>
              <w:rPr>
                <w:sz w:val="28"/>
                <w:szCs w:val="28"/>
              </w:rPr>
            </w:pPr>
            <w:proofErr w:type="spellStart"/>
            <w:r w:rsidRPr="003468C1">
              <w:rPr>
                <w:sz w:val="28"/>
                <w:szCs w:val="28"/>
              </w:rPr>
              <w:t>gradMMF</w:t>
            </w:r>
            <w:proofErr w:type="spellEnd"/>
          </w:p>
          <w:p w:rsidR="00950372" w:rsidRPr="003468C1" w:rsidRDefault="00950372" w:rsidP="00661BA8">
            <w:pPr>
              <w:pStyle w:val="TableParagraph"/>
              <w:ind w:left="-2" w:firstLine="2"/>
              <w:jc w:val="center"/>
              <w:rPr>
                <w:sz w:val="28"/>
                <w:szCs w:val="28"/>
              </w:rPr>
            </w:pPr>
            <w:r w:rsidRPr="003468C1">
              <w:rPr>
                <w:sz w:val="28"/>
                <w:szCs w:val="28"/>
              </w:rPr>
              <w:t>50/125</w:t>
            </w:r>
          </w:p>
        </w:tc>
        <w:tc>
          <w:tcPr>
            <w:tcW w:w="1115" w:type="dxa"/>
          </w:tcPr>
          <w:p w:rsidR="00950372" w:rsidRPr="003468C1" w:rsidRDefault="00950372" w:rsidP="00661BA8">
            <w:pPr>
              <w:pStyle w:val="TableParagraph"/>
              <w:ind w:left="-2" w:firstLine="2"/>
              <w:jc w:val="center"/>
              <w:rPr>
                <w:sz w:val="28"/>
                <w:szCs w:val="28"/>
              </w:rPr>
            </w:pPr>
            <w:r w:rsidRPr="003468C1">
              <w:rPr>
                <w:sz w:val="28"/>
                <w:szCs w:val="28"/>
              </w:rPr>
              <w:t>1.25</w:t>
            </w:r>
          </w:p>
        </w:tc>
        <w:tc>
          <w:tcPr>
            <w:tcW w:w="1036" w:type="dxa"/>
          </w:tcPr>
          <w:p w:rsidR="00950372" w:rsidRPr="003468C1" w:rsidRDefault="00950372" w:rsidP="00661BA8">
            <w:pPr>
              <w:pStyle w:val="TableParagraph"/>
              <w:ind w:left="-2" w:hanging="108"/>
              <w:jc w:val="center"/>
              <w:rPr>
                <w:sz w:val="28"/>
                <w:szCs w:val="28"/>
              </w:rPr>
            </w:pPr>
            <w:r w:rsidRPr="003468C1">
              <w:rPr>
                <w:sz w:val="28"/>
                <w:szCs w:val="28"/>
              </w:rPr>
              <w:t>1.46</w:t>
            </w:r>
          </w:p>
        </w:tc>
        <w:tc>
          <w:tcPr>
            <w:tcW w:w="1113" w:type="dxa"/>
          </w:tcPr>
          <w:p w:rsidR="00950372" w:rsidRPr="003468C1" w:rsidRDefault="00950372" w:rsidP="00661BA8">
            <w:pPr>
              <w:pStyle w:val="TableParagraph"/>
              <w:ind w:left="-2" w:firstLine="2"/>
              <w:jc w:val="center"/>
              <w:rPr>
                <w:sz w:val="28"/>
                <w:szCs w:val="28"/>
              </w:rPr>
            </w:pPr>
            <w:r w:rsidRPr="003468C1">
              <w:rPr>
                <w:sz w:val="28"/>
                <w:szCs w:val="28"/>
              </w:rPr>
              <w:t>0,20</w:t>
            </w:r>
          </w:p>
        </w:tc>
        <w:tc>
          <w:tcPr>
            <w:tcW w:w="1411" w:type="dxa"/>
          </w:tcPr>
          <w:p w:rsidR="00950372" w:rsidRPr="003468C1" w:rsidRDefault="00950372" w:rsidP="00661BA8">
            <w:pPr>
              <w:pStyle w:val="TableParagraph"/>
              <w:ind w:left="-2" w:firstLine="2"/>
              <w:jc w:val="center"/>
              <w:rPr>
                <w:sz w:val="28"/>
                <w:szCs w:val="28"/>
              </w:rPr>
            </w:pPr>
            <w:r w:rsidRPr="003468C1">
              <w:rPr>
                <w:sz w:val="28"/>
                <w:szCs w:val="28"/>
              </w:rPr>
              <w:t>20.26</w:t>
            </w:r>
          </w:p>
        </w:tc>
        <w:tc>
          <w:tcPr>
            <w:tcW w:w="1332" w:type="dxa"/>
          </w:tcPr>
          <w:p w:rsidR="00950372" w:rsidRPr="003468C1" w:rsidRDefault="00950372" w:rsidP="00661BA8">
            <w:pPr>
              <w:pStyle w:val="TableParagraph"/>
              <w:ind w:left="-2" w:firstLine="2"/>
              <w:jc w:val="center"/>
              <w:rPr>
                <w:sz w:val="28"/>
                <w:szCs w:val="28"/>
              </w:rPr>
            </w:pPr>
            <w:r w:rsidRPr="003468C1">
              <w:rPr>
                <w:sz w:val="28"/>
                <w:szCs w:val="28"/>
              </w:rPr>
              <w:t>23.98</w:t>
            </w:r>
          </w:p>
        </w:tc>
        <w:tc>
          <w:tcPr>
            <w:tcW w:w="1262" w:type="dxa"/>
          </w:tcPr>
          <w:p w:rsidR="00950372" w:rsidRPr="003468C1" w:rsidRDefault="00950372" w:rsidP="00661BA8">
            <w:pPr>
              <w:pStyle w:val="TableParagraph"/>
              <w:ind w:left="-2" w:firstLine="2"/>
              <w:jc w:val="center"/>
              <w:rPr>
                <w:sz w:val="28"/>
                <w:szCs w:val="28"/>
              </w:rPr>
            </w:pPr>
            <w:r w:rsidRPr="003468C1">
              <w:rPr>
                <w:sz w:val="28"/>
                <w:szCs w:val="28"/>
              </w:rPr>
              <w:t>36,95</w:t>
            </w:r>
          </w:p>
        </w:tc>
      </w:tr>
      <w:tr w:rsidR="00950372" w:rsidRPr="003468C1" w:rsidTr="00661BA8">
        <w:trPr>
          <w:trHeight w:val="550"/>
          <w:jc w:val="center"/>
        </w:trPr>
        <w:tc>
          <w:tcPr>
            <w:tcW w:w="667" w:type="dxa"/>
          </w:tcPr>
          <w:p w:rsidR="00950372" w:rsidRPr="003468C1" w:rsidRDefault="00950372" w:rsidP="00661BA8">
            <w:pPr>
              <w:pStyle w:val="TableParagraph"/>
              <w:ind w:left="-2" w:firstLine="847"/>
              <w:jc w:val="center"/>
              <w:rPr>
                <w:sz w:val="28"/>
                <w:szCs w:val="28"/>
              </w:rPr>
            </w:pPr>
            <w:r w:rsidRPr="003468C1">
              <w:rPr>
                <w:sz w:val="28"/>
                <w:szCs w:val="28"/>
                <w:lang w:val="kk-KZ"/>
              </w:rPr>
              <w:t>5</w:t>
            </w:r>
            <w:r w:rsidRPr="003468C1">
              <w:rPr>
                <w:sz w:val="28"/>
                <w:szCs w:val="28"/>
              </w:rPr>
              <w:t>5</w:t>
            </w:r>
          </w:p>
        </w:tc>
        <w:tc>
          <w:tcPr>
            <w:tcW w:w="1556" w:type="dxa"/>
          </w:tcPr>
          <w:p w:rsidR="00950372" w:rsidRPr="003468C1" w:rsidRDefault="00950372" w:rsidP="00661BA8">
            <w:pPr>
              <w:pStyle w:val="TableParagraph"/>
              <w:ind w:left="-2" w:firstLine="2"/>
              <w:jc w:val="center"/>
              <w:rPr>
                <w:sz w:val="28"/>
                <w:szCs w:val="28"/>
              </w:rPr>
            </w:pPr>
            <w:r w:rsidRPr="003468C1">
              <w:rPr>
                <w:sz w:val="28"/>
                <w:szCs w:val="28"/>
              </w:rPr>
              <w:t>step SMF (SF) 8,3/125</w:t>
            </w:r>
          </w:p>
        </w:tc>
        <w:tc>
          <w:tcPr>
            <w:tcW w:w="1115" w:type="dxa"/>
          </w:tcPr>
          <w:p w:rsidR="00950372" w:rsidRPr="003468C1" w:rsidRDefault="00950372" w:rsidP="00661BA8">
            <w:pPr>
              <w:pStyle w:val="TableParagraph"/>
              <w:ind w:left="-2" w:firstLine="2"/>
              <w:jc w:val="center"/>
              <w:rPr>
                <w:sz w:val="28"/>
                <w:szCs w:val="28"/>
              </w:rPr>
            </w:pPr>
            <w:r w:rsidRPr="003468C1">
              <w:rPr>
                <w:sz w:val="28"/>
                <w:szCs w:val="28"/>
              </w:rPr>
              <w:t>0,36</w:t>
            </w:r>
          </w:p>
        </w:tc>
        <w:tc>
          <w:tcPr>
            <w:tcW w:w="1036" w:type="dxa"/>
          </w:tcPr>
          <w:p w:rsidR="00950372" w:rsidRPr="003468C1" w:rsidRDefault="00950372" w:rsidP="00661BA8">
            <w:pPr>
              <w:pStyle w:val="TableParagraph"/>
              <w:ind w:left="-2" w:hanging="108"/>
              <w:jc w:val="center"/>
              <w:rPr>
                <w:sz w:val="28"/>
                <w:szCs w:val="28"/>
              </w:rPr>
            </w:pPr>
            <w:r w:rsidRPr="003468C1">
              <w:rPr>
                <w:sz w:val="28"/>
                <w:szCs w:val="28"/>
              </w:rPr>
              <w:t>1,468</w:t>
            </w:r>
          </w:p>
        </w:tc>
        <w:tc>
          <w:tcPr>
            <w:tcW w:w="1113" w:type="dxa"/>
          </w:tcPr>
          <w:p w:rsidR="00950372" w:rsidRPr="003468C1" w:rsidRDefault="00950372" w:rsidP="00661BA8">
            <w:pPr>
              <w:pStyle w:val="TableParagraph"/>
              <w:ind w:left="-2" w:firstLine="2"/>
              <w:jc w:val="center"/>
              <w:rPr>
                <w:sz w:val="28"/>
                <w:szCs w:val="28"/>
              </w:rPr>
            </w:pPr>
            <w:r w:rsidRPr="003468C1">
              <w:rPr>
                <w:sz w:val="28"/>
                <w:szCs w:val="28"/>
              </w:rPr>
              <w:t>0,13</w:t>
            </w:r>
          </w:p>
        </w:tc>
        <w:tc>
          <w:tcPr>
            <w:tcW w:w="1411" w:type="dxa"/>
          </w:tcPr>
          <w:p w:rsidR="00950372" w:rsidRPr="003468C1" w:rsidRDefault="00950372" w:rsidP="00661BA8">
            <w:pPr>
              <w:pStyle w:val="TableParagraph"/>
              <w:ind w:left="-2" w:firstLine="2"/>
              <w:jc w:val="center"/>
              <w:rPr>
                <w:sz w:val="28"/>
                <w:szCs w:val="28"/>
              </w:rPr>
            </w:pPr>
            <w:r w:rsidRPr="003468C1">
              <w:rPr>
                <w:sz w:val="28"/>
                <w:szCs w:val="28"/>
              </w:rPr>
              <w:t>2.187</w:t>
            </w:r>
          </w:p>
        </w:tc>
        <w:tc>
          <w:tcPr>
            <w:tcW w:w="1332" w:type="dxa"/>
          </w:tcPr>
          <w:p w:rsidR="00950372" w:rsidRPr="003468C1" w:rsidRDefault="00950372" w:rsidP="00661BA8">
            <w:pPr>
              <w:pStyle w:val="TableParagraph"/>
              <w:ind w:left="-2" w:firstLine="2"/>
              <w:jc w:val="center"/>
              <w:rPr>
                <w:sz w:val="28"/>
                <w:szCs w:val="28"/>
              </w:rPr>
            </w:pPr>
            <w:r w:rsidRPr="003468C1">
              <w:rPr>
                <w:sz w:val="28"/>
                <w:szCs w:val="28"/>
              </w:rPr>
              <w:t>2.588</w:t>
            </w:r>
          </w:p>
        </w:tc>
        <w:tc>
          <w:tcPr>
            <w:tcW w:w="1262" w:type="dxa"/>
          </w:tcPr>
          <w:p w:rsidR="00950372" w:rsidRPr="003468C1" w:rsidRDefault="00950372" w:rsidP="00661BA8">
            <w:pPr>
              <w:pStyle w:val="TableParagraph"/>
              <w:ind w:left="-2" w:firstLine="2"/>
              <w:jc w:val="center"/>
              <w:rPr>
                <w:sz w:val="28"/>
                <w:szCs w:val="28"/>
              </w:rPr>
            </w:pPr>
            <w:r w:rsidRPr="003468C1">
              <w:rPr>
                <w:sz w:val="28"/>
                <w:szCs w:val="28"/>
              </w:rPr>
              <w:t>3,990</w:t>
            </w:r>
          </w:p>
        </w:tc>
      </w:tr>
    </w:tbl>
    <w:p w:rsidR="00950372" w:rsidRPr="003468C1" w:rsidRDefault="00950372" w:rsidP="00950372">
      <w:pPr>
        <w:spacing w:after="0" w:line="240" w:lineRule="auto"/>
        <w:ind w:firstLine="709"/>
        <w:jc w:val="both"/>
        <w:rPr>
          <w:rFonts w:ascii="Times New Roman" w:hAnsi="Times New Roman" w:cs="Times New Roman"/>
          <w:sz w:val="28"/>
          <w:szCs w:val="28"/>
          <w:lang w:val="kk-KZ"/>
        </w:rPr>
      </w:pPr>
    </w:p>
    <w:p w:rsidR="00950372" w:rsidRPr="003468C1" w:rsidRDefault="00950372" w:rsidP="00950372">
      <w:pPr>
        <w:spacing w:after="0" w:line="240" w:lineRule="auto"/>
        <w:ind w:right="-1" w:firstLine="709"/>
        <w:jc w:val="both"/>
        <w:rPr>
          <w:rFonts w:ascii="Times New Roman" w:hAnsi="Times New Roman" w:cs="Times New Roman"/>
          <w:sz w:val="28"/>
          <w:szCs w:val="28"/>
          <w:lang w:val="kk-KZ"/>
        </w:rPr>
      </w:pPr>
      <w:r w:rsidRPr="003468C1">
        <w:rPr>
          <w:rFonts w:ascii="Times New Roman" w:hAnsi="Times New Roman" w:cs="Times New Roman"/>
          <w:i/>
          <w:sz w:val="28"/>
          <w:szCs w:val="28"/>
          <w:lang w:val="kk-KZ"/>
        </w:rPr>
        <w:t>Белгілері:</w:t>
      </w:r>
      <w:r w:rsidRPr="003468C1">
        <w:rPr>
          <w:rFonts w:ascii="Times New Roman" w:hAnsi="Times New Roman" w:cs="Times New Roman"/>
          <w:sz w:val="28"/>
          <w:szCs w:val="28"/>
          <w:lang w:val="kk-KZ"/>
        </w:rPr>
        <w:t>қадамдық MMF (көп режимді талшық) - сатылы көпмодалы талшық; қадамдық SMF (бір режимді талшық) - сатылы бір модты талшық; grad MMF - Gradient Multimode Fiber</w:t>
      </w:r>
    </w:p>
    <w:p w:rsidR="00950372" w:rsidRPr="003468C1" w:rsidRDefault="00950372" w:rsidP="00950372">
      <w:pPr>
        <w:spacing w:after="0" w:line="240" w:lineRule="auto"/>
        <w:ind w:right="-1" w:firstLine="709"/>
        <w:jc w:val="both"/>
        <w:rPr>
          <w:rFonts w:ascii="Times New Roman" w:hAnsi="Times New Roman" w:cs="Times New Roman"/>
          <w:sz w:val="28"/>
          <w:szCs w:val="28"/>
          <w:lang w:val="kk-KZ"/>
        </w:rPr>
      </w:pPr>
    </w:p>
    <w:p w:rsidR="00950372" w:rsidRPr="003468C1" w:rsidRDefault="00950372" w:rsidP="00950372">
      <w:pPr>
        <w:spacing w:after="0" w:line="240" w:lineRule="auto"/>
        <w:ind w:right="-1" w:firstLine="709"/>
        <w:jc w:val="both"/>
        <w:rPr>
          <w:rFonts w:ascii="Times New Roman" w:hAnsi="Times New Roman" w:cs="Times New Roman"/>
          <w:sz w:val="28"/>
          <w:szCs w:val="28"/>
          <w:lang w:val="kk-KZ"/>
        </w:rPr>
      </w:pPr>
    </w:p>
    <w:p w:rsidR="00950372" w:rsidRPr="003468C1" w:rsidRDefault="00950372" w:rsidP="00950372">
      <w:pPr>
        <w:pStyle w:val="a4"/>
        <w:ind w:right="213" w:firstLine="709"/>
        <w:jc w:val="both"/>
        <w:rPr>
          <w:b/>
          <w:lang w:val="kk-KZ"/>
        </w:rPr>
      </w:pPr>
      <w:r>
        <w:rPr>
          <w:b/>
          <w:lang w:val="kk-KZ"/>
        </w:rPr>
        <w:t>8</w:t>
      </w:r>
      <w:r w:rsidRPr="003468C1">
        <w:rPr>
          <w:b/>
          <w:lang w:val="kk-KZ"/>
        </w:rPr>
        <w:t>.5.</w:t>
      </w:r>
      <w:r w:rsidRPr="003468C1">
        <w:rPr>
          <w:b/>
          <w:lang w:val="kk-KZ"/>
        </w:rPr>
        <w:tab/>
        <w:t>Модалар саны</w:t>
      </w:r>
    </w:p>
    <w:p w:rsidR="00950372" w:rsidRPr="003468C1" w:rsidRDefault="00950372" w:rsidP="00950372">
      <w:pPr>
        <w:pStyle w:val="a4"/>
        <w:ind w:right="-1" w:firstLine="709"/>
        <w:jc w:val="both"/>
        <w:rPr>
          <w:lang w:val="kk-KZ"/>
        </w:rPr>
      </w:pPr>
      <w:r w:rsidRPr="003468C1">
        <w:rPr>
          <w:lang w:val="kk-KZ"/>
        </w:rPr>
        <w:t>Егер V &lt; 2,405 кезінде бір ғана режим тарай алатын болса, онда V ұлғайған сайын режимдер саны күрт өсе бастайды және V белгілі бір сыни мәндерден өткенде режимдердің жаңа түрлері «қосылады», 10.2- Кестеде көрсетілген.</w:t>
      </w:r>
    </w:p>
    <w:p w:rsidR="00950372" w:rsidRPr="003468C1" w:rsidRDefault="00950372" w:rsidP="00950372">
      <w:pPr>
        <w:pStyle w:val="a4"/>
        <w:ind w:right="-1" w:firstLine="709"/>
        <w:jc w:val="both"/>
        <w:rPr>
          <w:lang w:val="kk-KZ"/>
        </w:rPr>
      </w:pPr>
    </w:p>
    <w:p w:rsidR="00950372" w:rsidRPr="003468C1" w:rsidRDefault="00950372" w:rsidP="00950372">
      <w:pPr>
        <w:spacing w:after="0" w:line="240" w:lineRule="auto"/>
        <w:ind w:firstLine="709"/>
        <w:jc w:val="center"/>
        <w:rPr>
          <w:rFonts w:ascii="Times New Roman" w:hAnsi="Times New Roman" w:cs="Times New Roman"/>
          <w:b/>
          <w:sz w:val="28"/>
          <w:szCs w:val="28"/>
        </w:rPr>
      </w:pPr>
      <w:proofErr w:type="spellStart"/>
      <w:r w:rsidRPr="003468C1">
        <w:rPr>
          <w:rFonts w:ascii="Times New Roman" w:hAnsi="Times New Roman" w:cs="Times New Roman"/>
          <w:b/>
          <w:sz w:val="28"/>
          <w:szCs w:val="28"/>
        </w:rPr>
        <w:t>Кесте</w:t>
      </w:r>
      <w:proofErr w:type="spellEnd"/>
      <w:r w:rsidRPr="003468C1">
        <w:rPr>
          <w:rFonts w:ascii="Times New Roman" w:hAnsi="Times New Roman" w:cs="Times New Roman"/>
          <w:b/>
          <w:sz w:val="28"/>
          <w:szCs w:val="28"/>
        </w:rPr>
        <w:t xml:space="preserve"> 10.2</w:t>
      </w:r>
      <w:proofErr w:type="gramStart"/>
      <w:r w:rsidRPr="003468C1">
        <w:rPr>
          <w:rFonts w:ascii="Times New Roman" w:hAnsi="Times New Roman" w:cs="Times New Roman"/>
          <w:b/>
          <w:sz w:val="28"/>
          <w:szCs w:val="28"/>
        </w:rPr>
        <w:t xml:space="preserve"> Т</w:t>
      </w:r>
      <w:proofErr w:type="gramEnd"/>
      <w:r w:rsidRPr="003468C1">
        <w:rPr>
          <w:rFonts w:ascii="Times New Roman" w:hAnsi="Times New Roman" w:cs="Times New Roman"/>
          <w:b/>
          <w:sz w:val="28"/>
          <w:szCs w:val="28"/>
        </w:rPr>
        <w:t xml:space="preserve">өмен </w:t>
      </w:r>
      <w:proofErr w:type="spellStart"/>
      <w:r w:rsidRPr="003468C1">
        <w:rPr>
          <w:rFonts w:ascii="Times New Roman" w:hAnsi="Times New Roman" w:cs="Times New Roman"/>
          <w:b/>
          <w:sz w:val="28"/>
          <w:szCs w:val="28"/>
        </w:rPr>
        <w:t>ретті</w:t>
      </w:r>
      <w:proofErr w:type="spellEnd"/>
      <w:r w:rsidRPr="003468C1">
        <w:rPr>
          <w:rFonts w:ascii="Times New Roman" w:hAnsi="Times New Roman" w:cs="Times New Roman"/>
          <w:b/>
          <w:sz w:val="28"/>
          <w:szCs w:val="28"/>
        </w:rPr>
        <w:t xml:space="preserve"> режим </w:t>
      </w:r>
      <w:proofErr w:type="spellStart"/>
      <w:r w:rsidRPr="003468C1">
        <w:rPr>
          <w:rFonts w:ascii="Times New Roman" w:hAnsi="Times New Roman" w:cs="Times New Roman"/>
          <w:b/>
          <w:sz w:val="28"/>
          <w:szCs w:val="28"/>
        </w:rPr>
        <w:t>номенклатурасы</w:t>
      </w:r>
      <w:proofErr w:type="spellEnd"/>
    </w:p>
    <w:tbl>
      <w:tblPr>
        <w:tblStyle w:val="TableNormal"/>
        <w:tblpPr w:leftFromText="180" w:rightFromText="180" w:vertAnchor="text" w:tblpXSpec="center"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060"/>
        <w:gridCol w:w="1783"/>
        <w:gridCol w:w="5695"/>
      </w:tblGrid>
      <w:tr w:rsidR="00950372" w:rsidRPr="003468C1" w:rsidTr="00661BA8">
        <w:trPr>
          <w:trHeight w:val="426"/>
        </w:trPr>
        <w:tc>
          <w:tcPr>
            <w:tcW w:w="2060" w:type="dxa"/>
          </w:tcPr>
          <w:p w:rsidR="00950372" w:rsidRPr="003468C1" w:rsidRDefault="00950372" w:rsidP="00661BA8">
            <w:pPr>
              <w:pStyle w:val="TableParagraph"/>
              <w:ind w:left="107" w:right="89" w:firstLine="27"/>
              <w:jc w:val="center"/>
              <w:rPr>
                <w:b/>
                <w:sz w:val="28"/>
                <w:szCs w:val="28"/>
              </w:rPr>
            </w:pPr>
            <w:proofErr w:type="spellStart"/>
            <w:r w:rsidRPr="003468C1">
              <w:rPr>
                <w:b/>
                <w:sz w:val="28"/>
                <w:szCs w:val="28"/>
              </w:rPr>
              <w:t>Нормаланған</w:t>
            </w:r>
            <w:proofErr w:type="spellEnd"/>
            <w:r w:rsidRPr="003468C1">
              <w:rPr>
                <w:b/>
                <w:sz w:val="28"/>
                <w:szCs w:val="28"/>
              </w:rPr>
              <w:t xml:space="preserve"> </w:t>
            </w:r>
            <w:proofErr w:type="spellStart"/>
            <w:r w:rsidRPr="003468C1">
              <w:rPr>
                <w:b/>
                <w:sz w:val="28"/>
                <w:szCs w:val="28"/>
              </w:rPr>
              <w:t>жиілік</w:t>
            </w:r>
            <w:proofErr w:type="spellEnd"/>
            <w:r w:rsidRPr="003468C1">
              <w:rPr>
                <w:b/>
                <w:sz w:val="28"/>
                <w:szCs w:val="28"/>
              </w:rPr>
              <w:t xml:space="preserve"> V</w:t>
            </w:r>
          </w:p>
        </w:tc>
        <w:tc>
          <w:tcPr>
            <w:tcW w:w="1783" w:type="dxa"/>
          </w:tcPr>
          <w:p w:rsidR="00950372" w:rsidRPr="003468C1" w:rsidRDefault="00950372" w:rsidP="00661BA8">
            <w:pPr>
              <w:pStyle w:val="TableParagraph"/>
              <w:ind w:left="59" w:right="38" w:firstLine="27"/>
              <w:rPr>
                <w:b/>
                <w:sz w:val="28"/>
                <w:szCs w:val="28"/>
              </w:rPr>
            </w:pPr>
            <w:proofErr w:type="spellStart"/>
            <w:r w:rsidRPr="003468C1">
              <w:rPr>
                <w:b/>
                <w:sz w:val="28"/>
                <w:szCs w:val="28"/>
              </w:rPr>
              <w:t>Режимдер</w:t>
            </w:r>
            <w:proofErr w:type="spellEnd"/>
            <w:r w:rsidRPr="003468C1">
              <w:rPr>
                <w:b/>
                <w:sz w:val="28"/>
                <w:szCs w:val="28"/>
              </w:rPr>
              <w:t xml:space="preserve"> </w:t>
            </w:r>
            <w:proofErr w:type="spellStart"/>
            <w:r w:rsidRPr="003468C1">
              <w:rPr>
                <w:b/>
                <w:sz w:val="28"/>
                <w:szCs w:val="28"/>
              </w:rPr>
              <w:t>саны</w:t>
            </w:r>
            <w:proofErr w:type="spellEnd"/>
            <w:r w:rsidRPr="003468C1">
              <w:rPr>
                <w:b/>
                <w:sz w:val="28"/>
                <w:szCs w:val="28"/>
              </w:rPr>
              <w:t xml:space="preserve"> Nm</w:t>
            </w:r>
          </w:p>
        </w:tc>
        <w:tc>
          <w:tcPr>
            <w:tcW w:w="5695" w:type="dxa"/>
          </w:tcPr>
          <w:p w:rsidR="00950372" w:rsidRPr="003468C1" w:rsidRDefault="00950372" w:rsidP="00661BA8">
            <w:pPr>
              <w:pStyle w:val="TableParagraph"/>
              <w:ind w:left="1886" w:right="1873" w:firstLine="27"/>
              <w:jc w:val="center"/>
              <w:rPr>
                <w:b/>
                <w:sz w:val="28"/>
                <w:szCs w:val="28"/>
              </w:rPr>
            </w:pPr>
            <w:proofErr w:type="spellStart"/>
            <w:r w:rsidRPr="003468C1">
              <w:rPr>
                <w:b/>
                <w:sz w:val="28"/>
                <w:szCs w:val="28"/>
              </w:rPr>
              <w:t>Мод</w:t>
            </w:r>
            <w:proofErr w:type="spellEnd"/>
            <w:r w:rsidRPr="003468C1">
              <w:rPr>
                <w:b/>
                <w:sz w:val="28"/>
                <w:szCs w:val="28"/>
              </w:rPr>
              <w:t xml:space="preserve"> </w:t>
            </w:r>
            <w:proofErr w:type="spellStart"/>
            <w:r w:rsidRPr="003468C1">
              <w:rPr>
                <w:b/>
                <w:sz w:val="28"/>
                <w:szCs w:val="28"/>
              </w:rPr>
              <w:t>түрлері</w:t>
            </w:r>
            <w:proofErr w:type="spellEnd"/>
          </w:p>
        </w:tc>
      </w:tr>
      <w:tr w:rsidR="00950372" w:rsidRPr="00950372" w:rsidTr="00661BA8">
        <w:trPr>
          <w:trHeight w:val="283"/>
        </w:trPr>
        <w:tc>
          <w:tcPr>
            <w:tcW w:w="2060" w:type="dxa"/>
          </w:tcPr>
          <w:p w:rsidR="00950372" w:rsidRPr="003468C1" w:rsidRDefault="00950372" w:rsidP="00661BA8">
            <w:pPr>
              <w:pStyle w:val="TableParagraph"/>
              <w:ind w:left="102" w:right="89" w:firstLine="27"/>
              <w:jc w:val="center"/>
              <w:rPr>
                <w:sz w:val="28"/>
                <w:szCs w:val="28"/>
              </w:rPr>
            </w:pPr>
            <w:r w:rsidRPr="003468C1">
              <w:rPr>
                <w:sz w:val="28"/>
                <w:szCs w:val="28"/>
              </w:rPr>
              <w:t>0 - 2,405</w:t>
            </w:r>
          </w:p>
        </w:tc>
        <w:tc>
          <w:tcPr>
            <w:tcW w:w="1783" w:type="dxa"/>
          </w:tcPr>
          <w:p w:rsidR="00950372" w:rsidRPr="003468C1" w:rsidRDefault="00950372" w:rsidP="00661BA8">
            <w:pPr>
              <w:pStyle w:val="TableParagraph"/>
              <w:ind w:left="15" w:firstLine="27"/>
              <w:jc w:val="center"/>
              <w:rPr>
                <w:sz w:val="28"/>
                <w:szCs w:val="28"/>
              </w:rPr>
            </w:pPr>
            <w:r w:rsidRPr="003468C1">
              <w:rPr>
                <w:sz w:val="28"/>
                <w:szCs w:val="28"/>
              </w:rPr>
              <w:t>1</w:t>
            </w:r>
          </w:p>
        </w:tc>
        <w:tc>
          <w:tcPr>
            <w:tcW w:w="5695" w:type="dxa"/>
          </w:tcPr>
          <w:p w:rsidR="00950372" w:rsidRPr="003468C1" w:rsidRDefault="00950372" w:rsidP="00661BA8">
            <w:pPr>
              <w:pStyle w:val="TableParagraph"/>
              <w:tabs>
                <w:tab w:val="left" w:pos="851"/>
                <w:tab w:val="left" w:pos="1299"/>
                <w:tab w:val="left" w:pos="2561"/>
                <w:tab w:val="left" w:pos="3389"/>
              </w:tabs>
              <w:ind w:left="39" w:firstLine="27"/>
              <w:rPr>
                <w:sz w:val="28"/>
                <w:szCs w:val="28"/>
              </w:rPr>
            </w:pPr>
            <w:r w:rsidRPr="003468C1">
              <w:rPr>
                <w:sz w:val="28"/>
                <w:szCs w:val="28"/>
              </w:rPr>
              <w:t>HE11</w:t>
            </w:r>
            <w:r w:rsidRPr="003468C1">
              <w:rPr>
                <w:sz w:val="28"/>
                <w:szCs w:val="28"/>
              </w:rPr>
              <w:tab/>
              <w:t xml:space="preserve">– </w:t>
            </w:r>
            <w:proofErr w:type="spellStart"/>
            <w:r w:rsidRPr="003468C1">
              <w:rPr>
                <w:sz w:val="28"/>
                <w:szCs w:val="28"/>
              </w:rPr>
              <w:t>негізгі</w:t>
            </w:r>
            <w:proofErr w:type="spellEnd"/>
            <w:r w:rsidRPr="003468C1">
              <w:rPr>
                <w:sz w:val="28"/>
                <w:szCs w:val="28"/>
              </w:rPr>
              <w:t xml:space="preserve"> </w:t>
            </w:r>
            <w:proofErr w:type="spellStart"/>
            <w:r w:rsidRPr="003468C1">
              <w:rPr>
                <w:sz w:val="28"/>
                <w:szCs w:val="28"/>
              </w:rPr>
              <w:t>режим</w:t>
            </w:r>
            <w:proofErr w:type="spellEnd"/>
            <w:r w:rsidRPr="003468C1">
              <w:rPr>
                <w:sz w:val="28"/>
                <w:szCs w:val="28"/>
              </w:rPr>
              <w:t xml:space="preserve"> (</w:t>
            </w:r>
            <w:proofErr w:type="spellStart"/>
            <w:r w:rsidRPr="003468C1">
              <w:rPr>
                <w:sz w:val="28"/>
                <w:szCs w:val="28"/>
              </w:rPr>
              <w:t>жалғыз</w:t>
            </w:r>
            <w:proofErr w:type="spellEnd"/>
            <w:r w:rsidRPr="003468C1">
              <w:rPr>
                <w:sz w:val="28"/>
                <w:szCs w:val="28"/>
              </w:rPr>
              <w:tab/>
            </w:r>
            <w:r w:rsidRPr="003468C1">
              <w:rPr>
                <w:sz w:val="28"/>
                <w:szCs w:val="28"/>
              </w:rPr>
              <w:tab/>
            </w:r>
            <w:r w:rsidRPr="003468C1">
              <w:rPr>
                <w:sz w:val="28"/>
                <w:szCs w:val="28"/>
              </w:rPr>
              <w:tab/>
            </w:r>
          </w:p>
          <w:p w:rsidR="00950372" w:rsidRPr="003468C1" w:rsidRDefault="00950372" w:rsidP="00661BA8">
            <w:pPr>
              <w:pStyle w:val="TableParagraph"/>
              <w:ind w:left="39" w:firstLine="27"/>
              <w:rPr>
                <w:sz w:val="28"/>
                <w:szCs w:val="28"/>
              </w:rPr>
            </w:pPr>
            <w:proofErr w:type="spellStart"/>
            <w:r w:rsidRPr="003468C1">
              <w:rPr>
                <w:sz w:val="28"/>
                <w:szCs w:val="28"/>
              </w:rPr>
              <w:t>бір</w:t>
            </w:r>
            <w:proofErr w:type="spellEnd"/>
            <w:r w:rsidRPr="003468C1">
              <w:rPr>
                <w:sz w:val="28"/>
                <w:szCs w:val="28"/>
              </w:rPr>
              <w:t xml:space="preserve"> </w:t>
            </w:r>
            <w:proofErr w:type="spellStart"/>
            <w:r w:rsidRPr="003468C1">
              <w:rPr>
                <w:sz w:val="28"/>
                <w:szCs w:val="28"/>
              </w:rPr>
              <w:t>режимді</w:t>
            </w:r>
            <w:proofErr w:type="spellEnd"/>
            <w:r w:rsidRPr="003468C1">
              <w:rPr>
                <w:sz w:val="28"/>
                <w:szCs w:val="28"/>
              </w:rPr>
              <w:t xml:space="preserve"> </w:t>
            </w:r>
            <w:proofErr w:type="spellStart"/>
            <w:r w:rsidRPr="003468C1">
              <w:rPr>
                <w:sz w:val="28"/>
                <w:szCs w:val="28"/>
              </w:rPr>
              <w:t>талшық</w:t>
            </w:r>
            <w:proofErr w:type="spellEnd"/>
            <w:r w:rsidRPr="003468C1">
              <w:rPr>
                <w:sz w:val="28"/>
                <w:szCs w:val="28"/>
              </w:rPr>
              <w:t xml:space="preserve"> </w:t>
            </w:r>
            <w:proofErr w:type="spellStart"/>
            <w:r w:rsidRPr="003468C1">
              <w:rPr>
                <w:sz w:val="28"/>
                <w:szCs w:val="28"/>
              </w:rPr>
              <w:t>үшін</w:t>
            </w:r>
            <w:proofErr w:type="spellEnd"/>
            <w:r w:rsidRPr="003468C1">
              <w:rPr>
                <w:sz w:val="28"/>
                <w:szCs w:val="28"/>
              </w:rPr>
              <w:t xml:space="preserve"> </w:t>
            </w:r>
            <w:proofErr w:type="spellStart"/>
            <w:r w:rsidRPr="003468C1">
              <w:rPr>
                <w:sz w:val="28"/>
                <w:szCs w:val="28"/>
              </w:rPr>
              <w:t>рұқсат</w:t>
            </w:r>
            <w:proofErr w:type="spellEnd"/>
            <w:r w:rsidRPr="003468C1">
              <w:rPr>
                <w:sz w:val="28"/>
                <w:szCs w:val="28"/>
              </w:rPr>
              <w:t xml:space="preserve"> </w:t>
            </w:r>
            <w:proofErr w:type="spellStart"/>
            <w:r w:rsidRPr="003468C1">
              <w:rPr>
                <w:sz w:val="28"/>
                <w:szCs w:val="28"/>
              </w:rPr>
              <w:t>етілген</w:t>
            </w:r>
            <w:proofErr w:type="spellEnd"/>
            <w:r w:rsidRPr="003468C1">
              <w:rPr>
                <w:sz w:val="28"/>
                <w:szCs w:val="28"/>
              </w:rPr>
              <w:t>)</w:t>
            </w:r>
          </w:p>
        </w:tc>
      </w:tr>
      <w:tr w:rsidR="00950372" w:rsidRPr="003468C1" w:rsidTr="00661BA8">
        <w:trPr>
          <w:trHeight w:val="162"/>
        </w:trPr>
        <w:tc>
          <w:tcPr>
            <w:tcW w:w="2060" w:type="dxa"/>
          </w:tcPr>
          <w:p w:rsidR="00950372" w:rsidRPr="003468C1" w:rsidRDefault="00950372" w:rsidP="00661BA8">
            <w:pPr>
              <w:pStyle w:val="TableParagraph"/>
              <w:ind w:left="104" w:right="89" w:firstLine="27"/>
              <w:jc w:val="center"/>
              <w:rPr>
                <w:sz w:val="28"/>
                <w:szCs w:val="28"/>
              </w:rPr>
            </w:pPr>
            <w:r w:rsidRPr="003468C1">
              <w:rPr>
                <w:sz w:val="28"/>
                <w:szCs w:val="28"/>
              </w:rPr>
              <w:t>2,405 – 3,832</w:t>
            </w:r>
          </w:p>
        </w:tc>
        <w:tc>
          <w:tcPr>
            <w:tcW w:w="1783" w:type="dxa"/>
          </w:tcPr>
          <w:p w:rsidR="00950372" w:rsidRPr="003468C1" w:rsidRDefault="00950372" w:rsidP="00661BA8">
            <w:pPr>
              <w:pStyle w:val="TableParagraph"/>
              <w:ind w:left="15" w:firstLine="27"/>
              <w:jc w:val="center"/>
              <w:rPr>
                <w:sz w:val="28"/>
                <w:szCs w:val="28"/>
              </w:rPr>
            </w:pPr>
            <w:r w:rsidRPr="003468C1">
              <w:rPr>
                <w:sz w:val="28"/>
                <w:szCs w:val="28"/>
              </w:rPr>
              <w:t>4</w:t>
            </w:r>
          </w:p>
        </w:tc>
        <w:tc>
          <w:tcPr>
            <w:tcW w:w="5695" w:type="dxa"/>
          </w:tcPr>
          <w:p w:rsidR="00950372" w:rsidRPr="003468C1" w:rsidRDefault="00950372" w:rsidP="00661BA8">
            <w:pPr>
              <w:pStyle w:val="TableParagraph"/>
              <w:ind w:left="39" w:firstLine="27"/>
              <w:rPr>
                <w:sz w:val="28"/>
                <w:szCs w:val="28"/>
              </w:rPr>
            </w:pPr>
            <w:r w:rsidRPr="003468C1">
              <w:rPr>
                <w:sz w:val="28"/>
                <w:szCs w:val="28"/>
              </w:rPr>
              <w:t>HE</w:t>
            </w:r>
            <w:r w:rsidRPr="003468C1">
              <w:rPr>
                <w:sz w:val="28"/>
                <w:szCs w:val="28"/>
                <w:vertAlign w:val="subscript"/>
              </w:rPr>
              <w:t>11</w:t>
            </w:r>
            <w:r w:rsidRPr="003468C1">
              <w:rPr>
                <w:sz w:val="28"/>
                <w:szCs w:val="28"/>
              </w:rPr>
              <w:t>, H</w:t>
            </w:r>
            <w:r w:rsidRPr="003468C1">
              <w:rPr>
                <w:sz w:val="28"/>
                <w:szCs w:val="28"/>
                <w:vertAlign w:val="subscript"/>
              </w:rPr>
              <w:t>01</w:t>
            </w:r>
            <w:r w:rsidRPr="003468C1">
              <w:rPr>
                <w:sz w:val="28"/>
                <w:szCs w:val="28"/>
              </w:rPr>
              <w:t>, E</w:t>
            </w:r>
            <w:r w:rsidRPr="003468C1">
              <w:rPr>
                <w:sz w:val="28"/>
                <w:szCs w:val="28"/>
                <w:vertAlign w:val="subscript"/>
              </w:rPr>
              <w:t>01</w:t>
            </w:r>
            <w:r w:rsidRPr="003468C1">
              <w:rPr>
                <w:sz w:val="28"/>
                <w:szCs w:val="28"/>
              </w:rPr>
              <w:t>, HE</w:t>
            </w:r>
            <w:r w:rsidRPr="003468C1">
              <w:rPr>
                <w:sz w:val="28"/>
                <w:szCs w:val="28"/>
                <w:vertAlign w:val="subscript"/>
              </w:rPr>
              <w:t>21</w:t>
            </w:r>
          </w:p>
        </w:tc>
      </w:tr>
      <w:tr w:rsidR="00950372" w:rsidRPr="00950372" w:rsidTr="00661BA8">
        <w:trPr>
          <w:trHeight w:val="156"/>
        </w:trPr>
        <w:tc>
          <w:tcPr>
            <w:tcW w:w="2060" w:type="dxa"/>
          </w:tcPr>
          <w:p w:rsidR="00950372" w:rsidRPr="003468C1" w:rsidRDefault="00950372" w:rsidP="00661BA8">
            <w:pPr>
              <w:pStyle w:val="TableParagraph"/>
              <w:ind w:left="104" w:right="89" w:firstLine="27"/>
              <w:jc w:val="center"/>
              <w:rPr>
                <w:sz w:val="28"/>
                <w:szCs w:val="28"/>
              </w:rPr>
            </w:pPr>
            <w:r w:rsidRPr="003468C1">
              <w:rPr>
                <w:sz w:val="28"/>
                <w:szCs w:val="28"/>
              </w:rPr>
              <w:lastRenderedPageBreak/>
              <w:t>3,832 – 5,136</w:t>
            </w:r>
          </w:p>
        </w:tc>
        <w:tc>
          <w:tcPr>
            <w:tcW w:w="1783" w:type="dxa"/>
          </w:tcPr>
          <w:p w:rsidR="00950372" w:rsidRPr="003468C1" w:rsidRDefault="00950372" w:rsidP="00661BA8">
            <w:pPr>
              <w:pStyle w:val="TableParagraph"/>
              <w:ind w:left="15" w:firstLine="27"/>
              <w:jc w:val="center"/>
              <w:rPr>
                <w:sz w:val="28"/>
                <w:szCs w:val="28"/>
              </w:rPr>
            </w:pPr>
            <w:r w:rsidRPr="003468C1">
              <w:rPr>
                <w:sz w:val="28"/>
                <w:szCs w:val="28"/>
              </w:rPr>
              <w:t>7</w:t>
            </w:r>
          </w:p>
        </w:tc>
        <w:tc>
          <w:tcPr>
            <w:tcW w:w="5695" w:type="dxa"/>
          </w:tcPr>
          <w:p w:rsidR="00950372" w:rsidRPr="003468C1" w:rsidRDefault="00950372" w:rsidP="00661BA8">
            <w:pPr>
              <w:pStyle w:val="TableParagraph"/>
              <w:ind w:left="39" w:firstLine="27"/>
              <w:rPr>
                <w:sz w:val="28"/>
                <w:szCs w:val="28"/>
              </w:rPr>
            </w:pPr>
            <w:r w:rsidRPr="003468C1">
              <w:rPr>
                <w:sz w:val="28"/>
                <w:szCs w:val="28"/>
              </w:rPr>
              <w:t>HE</w:t>
            </w:r>
            <w:r w:rsidRPr="003468C1">
              <w:rPr>
                <w:sz w:val="28"/>
                <w:szCs w:val="28"/>
                <w:vertAlign w:val="subscript"/>
              </w:rPr>
              <w:t>11</w:t>
            </w:r>
            <w:r w:rsidRPr="003468C1">
              <w:rPr>
                <w:sz w:val="28"/>
                <w:szCs w:val="28"/>
              </w:rPr>
              <w:t>, H</w:t>
            </w:r>
            <w:r w:rsidRPr="003468C1">
              <w:rPr>
                <w:sz w:val="28"/>
                <w:szCs w:val="28"/>
                <w:vertAlign w:val="subscript"/>
              </w:rPr>
              <w:t>01</w:t>
            </w:r>
            <w:r w:rsidRPr="003468C1">
              <w:rPr>
                <w:sz w:val="28"/>
                <w:szCs w:val="28"/>
              </w:rPr>
              <w:t>, E</w:t>
            </w:r>
            <w:r w:rsidRPr="003468C1">
              <w:rPr>
                <w:sz w:val="28"/>
                <w:szCs w:val="28"/>
                <w:vertAlign w:val="subscript"/>
              </w:rPr>
              <w:t>01</w:t>
            </w:r>
            <w:r w:rsidRPr="003468C1">
              <w:rPr>
                <w:sz w:val="28"/>
                <w:szCs w:val="28"/>
              </w:rPr>
              <w:t>, HE</w:t>
            </w:r>
            <w:r w:rsidRPr="003468C1">
              <w:rPr>
                <w:sz w:val="28"/>
                <w:szCs w:val="28"/>
                <w:vertAlign w:val="subscript"/>
              </w:rPr>
              <w:t>21</w:t>
            </w:r>
            <w:r w:rsidRPr="003468C1">
              <w:rPr>
                <w:sz w:val="28"/>
                <w:szCs w:val="28"/>
              </w:rPr>
              <w:t>, HE</w:t>
            </w:r>
            <w:r w:rsidRPr="003468C1">
              <w:rPr>
                <w:sz w:val="28"/>
                <w:szCs w:val="28"/>
                <w:vertAlign w:val="subscript"/>
              </w:rPr>
              <w:t>12</w:t>
            </w:r>
            <w:r w:rsidRPr="003468C1">
              <w:rPr>
                <w:sz w:val="28"/>
                <w:szCs w:val="28"/>
              </w:rPr>
              <w:t>, EH</w:t>
            </w:r>
            <w:r w:rsidRPr="003468C1">
              <w:rPr>
                <w:sz w:val="28"/>
                <w:szCs w:val="28"/>
                <w:vertAlign w:val="subscript"/>
              </w:rPr>
              <w:t>11</w:t>
            </w:r>
            <w:r w:rsidRPr="003468C1">
              <w:rPr>
                <w:sz w:val="28"/>
                <w:szCs w:val="28"/>
              </w:rPr>
              <w:t>, HE</w:t>
            </w:r>
            <w:r w:rsidRPr="003468C1">
              <w:rPr>
                <w:sz w:val="28"/>
                <w:szCs w:val="28"/>
                <w:vertAlign w:val="subscript"/>
              </w:rPr>
              <w:t>31</w:t>
            </w:r>
          </w:p>
        </w:tc>
      </w:tr>
      <w:tr w:rsidR="00950372" w:rsidRPr="003468C1" w:rsidTr="00661BA8">
        <w:trPr>
          <w:trHeight w:val="284"/>
        </w:trPr>
        <w:tc>
          <w:tcPr>
            <w:tcW w:w="2060" w:type="dxa"/>
          </w:tcPr>
          <w:p w:rsidR="00950372" w:rsidRPr="003468C1" w:rsidRDefault="00950372" w:rsidP="00661BA8">
            <w:pPr>
              <w:pStyle w:val="TableParagraph"/>
              <w:ind w:left="104" w:right="89" w:firstLine="27"/>
              <w:jc w:val="center"/>
              <w:rPr>
                <w:sz w:val="28"/>
                <w:szCs w:val="28"/>
              </w:rPr>
            </w:pPr>
            <w:r w:rsidRPr="003468C1">
              <w:rPr>
                <w:sz w:val="28"/>
                <w:szCs w:val="28"/>
              </w:rPr>
              <w:t>5,136 – 5,52</w:t>
            </w:r>
          </w:p>
        </w:tc>
        <w:tc>
          <w:tcPr>
            <w:tcW w:w="1783" w:type="dxa"/>
          </w:tcPr>
          <w:p w:rsidR="00950372" w:rsidRPr="003468C1" w:rsidRDefault="00950372" w:rsidP="00661BA8">
            <w:pPr>
              <w:pStyle w:val="TableParagraph"/>
              <w:ind w:left="15" w:firstLine="27"/>
              <w:jc w:val="center"/>
              <w:rPr>
                <w:sz w:val="28"/>
                <w:szCs w:val="28"/>
              </w:rPr>
            </w:pPr>
            <w:r w:rsidRPr="003468C1">
              <w:rPr>
                <w:sz w:val="28"/>
                <w:szCs w:val="28"/>
              </w:rPr>
              <w:t>9</w:t>
            </w:r>
          </w:p>
        </w:tc>
        <w:tc>
          <w:tcPr>
            <w:tcW w:w="5695" w:type="dxa"/>
          </w:tcPr>
          <w:p w:rsidR="00950372" w:rsidRPr="003468C1" w:rsidRDefault="00950372" w:rsidP="00661BA8">
            <w:pPr>
              <w:pStyle w:val="TableParagraph"/>
              <w:ind w:left="39" w:firstLine="27"/>
              <w:rPr>
                <w:sz w:val="28"/>
                <w:szCs w:val="28"/>
              </w:rPr>
            </w:pPr>
            <w:r w:rsidRPr="003468C1">
              <w:rPr>
                <w:sz w:val="28"/>
                <w:szCs w:val="28"/>
              </w:rPr>
              <w:t>HE</w:t>
            </w:r>
            <w:r w:rsidRPr="003468C1">
              <w:rPr>
                <w:sz w:val="28"/>
                <w:szCs w:val="28"/>
                <w:vertAlign w:val="subscript"/>
              </w:rPr>
              <w:t>11</w:t>
            </w:r>
            <w:r w:rsidRPr="003468C1">
              <w:rPr>
                <w:sz w:val="28"/>
                <w:szCs w:val="28"/>
              </w:rPr>
              <w:t>, H</w:t>
            </w:r>
            <w:r w:rsidRPr="003468C1">
              <w:rPr>
                <w:sz w:val="28"/>
                <w:szCs w:val="28"/>
                <w:vertAlign w:val="subscript"/>
              </w:rPr>
              <w:t>01</w:t>
            </w:r>
            <w:r w:rsidRPr="003468C1">
              <w:rPr>
                <w:sz w:val="28"/>
                <w:szCs w:val="28"/>
              </w:rPr>
              <w:t>, E</w:t>
            </w:r>
            <w:r w:rsidRPr="003468C1">
              <w:rPr>
                <w:sz w:val="28"/>
                <w:szCs w:val="28"/>
                <w:vertAlign w:val="subscript"/>
              </w:rPr>
              <w:t>01</w:t>
            </w:r>
            <w:r w:rsidRPr="003468C1">
              <w:rPr>
                <w:sz w:val="28"/>
                <w:szCs w:val="28"/>
              </w:rPr>
              <w:t>, HE</w:t>
            </w:r>
            <w:r w:rsidRPr="003468C1">
              <w:rPr>
                <w:sz w:val="28"/>
                <w:szCs w:val="28"/>
                <w:vertAlign w:val="subscript"/>
              </w:rPr>
              <w:t>21</w:t>
            </w:r>
            <w:r w:rsidRPr="003468C1">
              <w:rPr>
                <w:sz w:val="28"/>
                <w:szCs w:val="28"/>
              </w:rPr>
              <w:t>, HE</w:t>
            </w:r>
            <w:r w:rsidRPr="003468C1">
              <w:rPr>
                <w:sz w:val="28"/>
                <w:szCs w:val="28"/>
                <w:vertAlign w:val="subscript"/>
              </w:rPr>
              <w:t>12</w:t>
            </w:r>
            <w:r w:rsidRPr="003468C1">
              <w:rPr>
                <w:sz w:val="28"/>
                <w:szCs w:val="28"/>
              </w:rPr>
              <w:t>, EH</w:t>
            </w:r>
            <w:r w:rsidRPr="003468C1">
              <w:rPr>
                <w:sz w:val="28"/>
                <w:szCs w:val="28"/>
                <w:vertAlign w:val="subscript"/>
              </w:rPr>
              <w:t>11</w:t>
            </w:r>
            <w:r w:rsidRPr="003468C1">
              <w:rPr>
                <w:sz w:val="28"/>
                <w:szCs w:val="28"/>
              </w:rPr>
              <w:t>, HE</w:t>
            </w:r>
            <w:r w:rsidRPr="003468C1">
              <w:rPr>
                <w:sz w:val="28"/>
                <w:szCs w:val="28"/>
                <w:vertAlign w:val="subscript"/>
              </w:rPr>
              <w:t>31</w:t>
            </w:r>
            <w:r w:rsidRPr="003468C1">
              <w:rPr>
                <w:sz w:val="28"/>
                <w:szCs w:val="28"/>
              </w:rPr>
              <w:t>, EH</w:t>
            </w:r>
            <w:r w:rsidRPr="003468C1">
              <w:rPr>
                <w:sz w:val="28"/>
                <w:szCs w:val="28"/>
                <w:vertAlign w:val="subscript"/>
              </w:rPr>
              <w:t>21</w:t>
            </w:r>
            <w:r w:rsidRPr="003468C1">
              <w:rPr>
                <w:sz w:val="28"/>
                <w:szCs w:val="28"/>
              </w:rPr>
              <w:t>,</w:t>
            </w:r>
          </w:p>
          <w:p w:rsidR="00950372" w:rsidRPr="003468C1" w:rsidRDefault="00950372" w:rsidP="00661BA8">
            <w:pPr>
              <w:pStyle w:val="TableParagraph"/>
              <w:ind w:left="39" w:firstLine="27"/>
              <w:rPr>
                <w:sz w:val="28"/>
                <w:szCs w:val="28"/>
              </w:rPr>
            </w:pPr>
            <w:r w:rsidRPr="003468C1">
              <w:rPr>
                <w:sz w:val="28"/>
                <w:szCs w:val="28"/>
              </w:rPr>
              <w:t>HE</w:t>
            </w:r>
            <w:r w:rsidRPr="003468C1">
              <w:rPr>
                <w:sz w:val="28"/>
                <w:szCs w:val="28"/>
                <w:vertAlign w:val="subscript"/>
              </w:rPr>
              <w:t>41</w:t>
            </w:r>
          </w:p>
        </w:tc>
      </w:tr>
      <w:tr w:rsidR="00950372" w:rsidRPr="003468C1" w:rsidTr="00661BA8">
        <w:trPr>
          <w:trHeight w:val="283"/>
        </w:trPr>
        <w:tc>
          <w:tcPr>
            <w:tcW w:w="2060" w:type="dxa"/>
          </w:tcPr>
          <w:p w:rsidR="00950372" w:rsidRPr="003468C1" w:rsidRDefault="00950372" w:rsidP="00661BA8">
            <w:pPr>
              <w:pStyle w:val="TableParagraph"/>
              <w:ind w:right="89"/>
              <w:jc w:val="center"/>
              <w:rPr>
                <w:sz w:val="28"/>
                <w:szCs w:val="28"/>
              </w:rPr>
            </w:pPr>
            <w:r w:rsidRPr="003468C1">
              <w:rPr>
                <w:sz w:val="28"/>
                <w:szCs w:val="28"/>
              </w:rPr>
              <w:t>5,52 – 6,38</w:t>
            </w:r>
          </w:p>
        </w:tc>
        <w:tc>
          <w:tcPr>
            <w:tcW w:w="1783" w:type="dxa"/>
          </w:tcPr>
          <w:p w:rsidR="00950372" w:rsidRPr="003468C1" w:rsidRDefault="00950372" w:rsidP="00661BA8">
            <w:pPr>
              <w:pStyle w:val="TableParagraph"/>
              <w:ind w:right="290"/>
              <w:jc w:val="center"/>
              <w:rPr>
                <w:sz w:val="28"/>
                <w:szCs w:val="28"/>
              </w:rPr>
            </w:pPr>
            <w:r w:rsidRPr="003468C1">
              <w:rPr>
                <w:sz w:val="28"/>
                <w:szCs w:val="28"/>
              </w:rPr>
              <w:t>12</w:t>
            </w:r>
          </w:p>
        </w:tc>
        <w:tc>
          <w:tcPr>
            <w:tcW w:w="5695" w:type="dxa"/>
          </w:tcPr>
          <w:p w:rsidR="00950372" w:rsidRPr="003468C1" w:rsidRDefault="00950372" w:rsidP="00661BA8">
            <w:pPr>
              <w:pStyle w:val="TableParagraph"/>
              <w:ind w:left="39" w:firstLine="27"/>
              <w:rPr>
                <w:sz w:val="28"/>
                <w:szCs w:val="28"/>
              </w:rPr>
            </w:pPr>
            <w:r w:rsidRPr="003468C1">
              <w:rPr>
                <w:sz w:val="28"/>
                <w:szCs w:val="28"/>
              </w:rPr>
              <w:t>HE</w:t>
            </w:r>
            <w:r w:rsidRPr="003468C1">
              <w:rPr>
                <w:sz w:val="28"/>
                <w:szCs w:val="28"/>
                <w:vertAlign w:val="subscript"/>
              </w:rPr>
              <w:t>11</w:t>
            </w:r>
            <w:r w:rsidRPr="003468C1">
              <w:rPr>
                <w:sz w:val="28"/>
                <w:szCs w:val="28"/>
              </w:rPr>
              <w:t>, H</w:t>
            </w:r>
            <w:r w:rsidRPr="003468C1">
              <w:rPr>
                <w:sz w:val="28"/>
                <w:szCs w:val="28"/>
                <w:vertAlign w:val="subscript"/>
              </w:rPr>
              <w:t>01</w:t>
            </w:r>
            <w:r w:rsidRPr="003468C1">
              <w:rPr>
                <w:sz w:val="28"/>
                <w:szCs w:val="28"/>
              </w:rPr>
              <w:t>, E</w:t>
            </w:r>
            <w:r w:rsidRPr="003468C1">
              <w:rPr>
                <w:sz w:val="28"/>
                <w:szCs w:val="28"/>
                <w:vertAlign w:val="subscript"/>
              </w:rPr>
              <w:t>01</w:t>
            </w:r>
            <w:r w:rsidRPr="003468C1">
              <w:rPr>
                <w:sz w:val="28"/>
                <w:szCs w:val="28"/>
              </w:rPr>
              <w:t>, HE</w:t>
            </w:r>
            <w:r w:rsidRPr="003468C1">
              <w:rPr>
                <w:sz w:val="28"/>
                <w:szCs w:val="28"/>
                <w:vertAlign w:val="subscript"/>
              </w:rPr>
              <w:t>21</w:t>
            </w:r>
            <w:r w:rsidRPr="003468C1">
              <w:rPr>
                <w:sz w:val="28"/>
                <w:szCs w:val="28"/>
              </w:rPr>
              <w:t>, HE</w:t>
            </w:r>
            <w:r w:rsidRPr="003468C1">
              <w:rPr>
                <w:sz w:val="28"/>
                <w:szCs w:val="28"/>
                <w:vertAlign w:val="subscript"/>
              </w:rPr>
              <w:t>12</w:t>
            </w:r>
            <w:r w:rsidRPr="003468C1">
              <w:rPr>
                <w:sz w:val="28"/>
                <w:szCs w:val="28"/>
              </w:rPr>
              <w:t>, EH</w:t>
            </w:r>
            <w:r w:rsidRPr="003468C1">
              <w:rPr>
                <w:sz w:val="28"/>
                <w:szCs w:val="28"/>
                <w:vertAlign w:val="subscript"/>
              </w:rPr>
              <w:t>11</w:t>
            </w:r>
            <w:r w:rsidRPr="003468C1">
              <w:rPr>
                <w:sz w:val="28"/>
                <w:szCs w:val="28"/>
              </w:rPr>
              <w:t>, HE</w:t>
            </w:r>
            <w:r w:rsidRPr="003468C1">
              <w:rPr>
                <w:sz w:val="28"/>
                <w:szCs w:val="28"/>
                <w:vertAlign w:val="subscript"/>
              </w:rPr>
              <w:t>31</w:t>
            </w:r>
            <w:r w:rsidRPr="003468C1">
              <w:rPr>
                <w:sz w:val="28"/>
                <w:szCs w:val="28"/>
              </w:rPr>
              <w:t>, EH</w:t>
            </w:r>
            <w:r w:rsidRPr="003468C1">
              <w:rPr>
                <w:sz w:val="28"/>
                <w:szCs w:val="28"/>
                <w:vertAlign w:val="subscript"/>
              </w:rPr>
              <w:t>21</w:t>
            </w:r>
            <w:r w:rsidRPr="003468C1">
              <w:rPr>
                <w:sz w:val="28"/>
                <w:szCs w:val="28"/>
              </w:rPr>
              <w:t>,</w:t>
            </w:r>
          </w:p>
          <w:p w:rsidR="00950372" w:rsidRPr="003468C1" w:rsidRDefault="00950372" w:rsidP="00661BA8">
            <w:pPr>
              <w:pStyle w:val="TableParagraph"/>
              <w:ind w:left="39" w:firstLine="27"/>
              <w:rPr>
                <w:sz w:val="28"/>
                <w:szCs w:val="28"/>
              </w:rPr>
            </w:pPr>
            <w:r w:rsidRPr="003468C1">
              <w:rPr>
                <w:sz w:val="28"/>
                <w:szCs w:val="28"/>
              </w:rPr>
              <w:t>HE</w:t>
            </w:r>
            <w:r w:rsidRPr="003468C1">
              <w:rPr>
                <w:sz w:val="28"/>
                <w:szCs w:val="28"/>
                <w:vertAlign w:val="subscript"/>
              </w:rPr>
              <w:t>41</w:t>
            </w:r>
            <w:r w:rsidRPr="003468C1">
              <w:rPr>
                <w:sz w:val="28"/>
                <w:szCs w:val="28"/>
              </w:rPr>
              <w:t>, H</w:t>
            </w:r>
            <w:r w:rsidRPr="003468C1">
              <w:rPr>
                <w:sz w:val="28"/>
                <w:szCs w:val="28"/>
                <w:vertAlign w:val="subscript"/>
              </w:rPr>
              <w:t>02</w:t>
            </w:r>
            <w:r w:rsidRPr="003468C1">
              <w:rPr>
                <w:sz w:val="28"/>
                <w:szCs w:val="28"/>
              </w:rPr>
              <w:t>, E</w:t>
            </w:r>
            <w:r w:rsidRPr="003468C1">
              <w:rPr>
                <w:sz w:val="28"/>
                <w:szCs w:val="28"/>
                <w:vertAlign w:val="subscript"/>
              </w:rPr>
              <w:t>02</w:t>
            </w:r>
            <w:r w:rsidRPr="003468C1">
              <w:rPr>
                <w:sz w:val="28"/>
                <w:szCs w:val="28"/>
              </w:rPr>
              <w:t>, HE</w:t>
            </w:r>
            <w:r w:rsidRPr="003468C1">
              <w:rPr>
                <w:sz w:val="28"/>
                <w:szCs w:val="28"/>
                <w:vertAlign w:val="subscript"/>
              </w:rPr>
              <w:t>22</w:t>
            </w:r>
          </w:p>
        </w:tc>
      </w:tr>
      <w:tr w:rsidR="00950372" w:rsidRPr="00950372" w:rsidTr="00661BA8">
        <w:trPr>
          <w:trHeight w:val="283"/>
        </w:trPr>
        <w:tc>
          <w:tcPr>
            <w:tcW w:w="2060" w:type="dxa"/>
          </w:tcPr>
          <w:p w:rsidR="00950372" w:rsidRPr="003468C1" w:rsidRDefault="00950372" w:rsidP="00661BA8">
            <w:pPr>
              <w:pStyle w:val="TableParagraph"/>
              <w:ind w:left="104" w:right="89" w:firstLine="27"/>
              <w:jc w:val="center"/>
              <w:rPr>
                <w:sz w:val="28"/>
                <w:szCs w:val="28"/>
              </w:rPr>
            </w:pPr>
            <w:r w:rsidRPr="003468C1">
              <w:rPr>
                <w:sz w:val="28"/>
                <w:szCs w:val="28"/>
              </w:rPr>
              <w:t>6.38 – 7.02</w:t>
            </w:r>
          </w:p>
        </w:tc>
        <w:tc>
          <w:tcPr>
            <w:tcW w:w="1783" w:type="dxa"/>
          </w:tcPr>
          <w:p w:rsidR="00950372" w:rsidRPr="003468C1" w:rsidRDefault="00950372" w:rsidP="00661BA8">
            <w:pPr>
              <w:pStyle w:val="TableParagraph"/>
              <w:ind w:right="290"/>
              <w:jc w:val="center"/>
              <w:rPr>
                <w:sz w:val="28"/>
                <w:szCs w:val="28"/>
              </w:rPr>
            </w:pPr>
            <w:r w:rsidRPr="003468C1">
              <w:rPr>
                <w:sz w:val="28"/>
                <w:szCs w:val="28"/>
              </w:rPr>
              <w:t>14</w:t>
            </w:r>
          </w:p>
        </w:tc>
        <w:tc>
          <w:tcPr>
            <w:tcW w:w="5695" w:type="dxa"/>
          </w:tcPr>
          <w:p w:rsidR="00950372" w:rsidRPr="003468C1" w:rsidRDefault="00950372" w:rsidP="00661BA8">
            <w:pPr>
              <w:pStyle w:val="TableParagraph"/>
              <w:ind w:left="39" w:firstLine="27"/>
              <w:rPr>
                <w:sz w:val="28"/>
                <w:szCs w:val="28"/>
              </w:rPr>
            </w:pPr>
            <w:r w:rsidRPr="003468C1">
              <w:rPr>
                <w:sz w:val="28"/>
                <w:szCs w:val="28"/>
              </w:rPr>
              <w:t>HE</w:t>
            </w:r>
            <w:r w:rsidRPr="003468C1">
              <w:rPr>
                <w:sz w:val="28"/>
                <w:szCs w:val="28"/>
                <w:vertAlign w:val="subscript"/>
              </w:rPr>
              <w:t>11</w:t>
            </w:r>
            <w:r w:rsidRPr="003468C1">
              <w:rPr>
                <w:sz w:val="28"/>
                <w:szCs w:val="28"/>
              </w:rPr>
              <w:t>, H</w:t>
            </w:r>
            <w:r w:rsidRPr="003468C1">
              <w:rPr>
                <w:sz w:val="28"/>
                <w:szCs w:val="28"/>
                <w:vertAlign w:val="subscript"/>
              </w:rPr>
              <w:t>01</w:t>
            </w:r>
            <w:r w:rsidRPr="003468C1">
              <w:rPr>
                <w:sz w:val="28"/>
                <w:szCs w:val="28"/>
              </w:rPr>
              <w:t>, E</w:t>
            </w:r>
            <w:r w:rsidRPr="003468C1">
              <w:rPr>
                <w:sz w:val="28"/>
                <w:szCs w:val="28"/>
                <w:vertAlign w:val="subscript"/>
              </w:rPr>
              <w:t>01</w:t>
            </w:r>
            <w:r w:rsidRPr="003468C1">
              <w:rPr>
                <w:sz w:val="28"/>
                <w:szCs w:val="28"/>
              </w:rPr>
              <w:t>, HE</w:t>
            </w:r>
            <w:r w:rsidRPr="003468C1">
              <w:rPr>
                <w:sz w:val="28"/>
                <w:szCs w:val="28"/>
                <w:vertAlign w:val="subscript"/>
              </w:rPr>
              <w:t>21</w:t>
            </w:r>
            <w:r w:rsidRPr="003468C1">
              <w:rPr>
                <w:sz w:val="28"/>
                <w:szCs w:val="28"/>
              </w:rPr>
              <w:t>, HE</w:t>
            </w:r>
            <w:r w:rsidRPr="003468C1">
              <w:rPr>
                <w:sz w:val="28"/>
                <w:szCs w:val="28"/>
                <w:vertAlign w:val="subscript"/>
              </w:rPr>
              <w:t>12</w:t>
            </w:r>
            <w:r w:rsidRPr="003468C1">
              <w:rPr>
                <w:sz w:val="28"/>
                <w:szCs w:val="28"/>
              </w:rPr>
              <w:t>, EH</w:t>
            </w:r>
            <w:r w:rsidRPr="003468C1">
              <w:rPr>
                <w:sz w:val="28"/>
                <w:szCs w:val="28"/>
                <w:vertAlign w:val="subscript"/>
              </w:rPr>
              <w:t>11</w:t>
            </w:r>
            <w:r w:rsidRPr="003468C1">
              <w:rPr>
                <w:sz w:val="28"/>
                <w:szCs w:val="28"/>
              </w:rPr>
              <w:t>, HE</w:t>
            </w:r>
            <w:r w:rsidRPr="003468C1">
              <w:rPr>
                <w:sz w:val="28"/>
                <w:szCs w:val="28"/>
                <w:vertAlign w:val="subscript"/>
              </w:rPr>
              <w:t>31</w:t>
            </w:r>
            <w:r w:rsidRPr="003468C1">
              <w:rPr>
                <w:sz w:val="28"/>
                <w:szCs w:val="28"/>
              </w:rPr>
              <w:t>, EH21,</w:t>
            </w:r>
          </w:p>
          <w:p w:rsidR="00950372" w:rsidRPr="003468C1" w:rsidRDefault="00950372" w:rsidP="00661BA8">
            <w:pPr>
              <w:pStyle w:val="TableParagraph"/>
              <w:ind w:left="39" w:firstLine="27"/>
              <w:rPr>
                <w:sz w:val="28"/>
                <w:szCs w:val="28"/>
              </w:rPr>
            </w:pPr>
            <w:r w:rsidRPr="003468C1">
              <w:rPr>
                <w:sz w:val="28"/>
                <w:szCs w:val="28"/>
              </w:rPr>
              <w:t>HE</w:t>
            </w:r>
            <w:r w:rsidRPr="003468C1">
              <w:rPr>
                <w:sz w:val="28"/>
                <w:szCs w:val="28"/>
                <w:vertAlign w:val="subscript"/>
              </w:rPr>
              <w:t>41</w:t>
            </w:r>
            <w:r w:rsidRPr="003468C1">
              <w:rPr>
                <w:sz w:val="28"/>
                <w:szCs w:val="28"/>
              </w:rPr>
              <w:t>, H</w:t>
            </w:r>
            <w:r w:rsidRPr="003468C1">
              <w:rPr>
                <w:sz w:val="28"/>
                <w:szCs w:val="28"/>
                <w:vertAlign w:val="subscript"/>
              </w:rPr>
              <w:t>02</w:t>
            </w:r>
            <w:r w:rsidRPr="003468C1">
              <w:rPr>
                <w:sz w:val="28"/>
                <w:szCs w:val="28"/>
              </w:rPr>
              <w:t>, E</w:t>
            </w:r>
            <w:r w:rsidRPr="003468C1">
              <w:rPr>
                <w:sz w:val="28"/>
                <w:szCs w:val="28"/>
                <w:vertAlign w:val="subscript"/>
              </w:rPr>
              <w:t>02</w:t>
            </w:r>
            <w:r w:rsidRPr="003468C1">
              <w:rPr>
                <w:sz w:val="28"/>
                <w:szCs w:val="28"/>
              </w:rPr>
              <w:t>, HE</w:t>
            </w:r>
            <w:r w:rsidRPr="003468C1">
              <w:rPr>
                <w:sz w:val="28"/>
                <w:szCs w:val="28"/>
                <w:vertAlign w:val="subscript"/>
              </w:rPr>
              <w:t>22</w:t>
            </w:r>
            <w:r w:rsidRPr="003468C1">
              <w:rPr>
                <w:sz w:val="28"/>
                <w:szCs w:val="28"/>
              </w:rPr>
              <w:t>, EH</w:t>
            </w:r>
            <w:r w:rsidRPr="003468C1">
              <w:rPr>
                <w:sz w:val="28"/>
                <w:szCs w:val="28"/>
                <w:vertAlign w:val="subscript"/>
              </w:rPr>
              <w:t>31</w:t>
            </w:r>
            <w:r w:rsidRPr="003468C1">
              <w:rPr>
                <w:sz w:val="28"/>
                <w:szCs w:val="28"/>
              </w:rPr>
              <w:t>, HE</w:t>
            </w:r>
            <w:r w:rsidRPr="003468C1">
              <w:rPr>
                <w:sz w:val="28"/>
                <w:szCs w:val="28"/>
                <w:vertAlign w:val="subscript"/>
              </w:rPr>
              <w:t>51</w:t>
            </w:r>
          </w:p>
        </w:tc>
      </w:tr>
      <w:tr w:rsidR="00950372" w:rsidRPr="003468C1" w:rsidTr="00661BA8">
        <w:trPr>
          <w:trHeight w:val="425"/>
        </w:trPr>
        <w:tc>
          <w:tcPr>
            <w:tcW w:w="2060" w:type="dxa"/>
          </w:tcPr>
          <w:p w:rsidR="00950372" w:rsidRPr="003468C1" w:rsidRDefault="00950372" w:rsidP="00661BA8">
            <w:pPr>
              <w:pStyle w:val="TableParagraph"/>
              <w:ind w:left="104" w:right="89" w:firstLine="27"/>
              <w:jc w:val="center"/>
              <w:rPr>
                <w:sz w:val="28"/>
                <w:szCs w:val="28"/>
              </w:rPr>
            </w:pPr>
            <w:r w:rsidRPr="003468C1">
              <w:rPr>
                <w:sz w:val="28"/>
                <w:szCs w:val="28"/>
              </w:rPr>
              <w:t>7.02 – 7.59</w:t>
            </w:r>
          </w:p>
        </w:tc>
        <w:tc>
          <w:tcPr>
            <w:tcW w:w="1783" w:type="dxa"/>
          </w:tcPr>
          <w:p w:rsidR="00950372" w:rsidRPr="003468C1" w:rsidRDefault="00950372" w:rsidP="00661BA8">
            <w:pPr>
              <w:pStyle w:val="TableParagraph"/>
              <w:ind w:right="290"/>
              <w:jc w:val="center"/>
              <w:rPr>
                <w:sz w:val="28"/>
                <w:szCs w:val="28"/>
              </w:rPr>
            </w:pPr>
            <w:r w:rsidRPr="003468C1">
              <w:rPr>
                <w:sz w:val="28"/>
                <w:szCs w:val="28"/>
              </w:rPr>
              <w:t>17</w:t>
            </w:r>
          </w:p>
        </w:tc>
        <w:tc>
          <w:tcPr>
            <w:tcW w:w="5695" w:type="dxa"/>
          </w:tcPr>
          <w:p w:rsidR="00950372" w:rsidRPr="003468C1" w:rsidRDefault="00950372" w:rsidP="00661BA8">
            <w:pPr>
              <w:pStyle w:val="TableParagraph"/>
              <w:ind w:left="39" w:firstLine="27"/>
              <w:rPr>
                <w:sz w:val="28"/>
                <w:szCs w:val="28"/>
              </w:rPr>
            </w:pPr>
            <w:r w:rsidRPr="003468C1">
              <w:rPr>
                <w:sz w:val="28"/>
                <w:szCs w:val="28"/>
              </w:rPr>
              <w:t>HE</w:t>
            </w:r>
            <w:r w:rsidRPr="003468C1">
              <w:rPr>
                <w:sz w:val="28"/>
                <w:szCs w:val="28"/>
                <w:vertAlign w:val="subscript"/>
              </w:rPr>
              <w:t>11</w:t>
            </w:r>
            <w:r w:rsidRPr="003468C1">
              <w:rPr>
                <w:sz w:val="28"/>
                <w:szCs w:val="28"/>
              </w:rPr>
              <w:t>, H</w:t>
            </w:r>
            <w:r w:rsidRPr="003468C1">
              <w:rPr>
                <w:sz w:val="28"/>
                <w:szCs w:val="28"/>
                <w:vertAlign w:val="subscript"/>
              </w:rPr>
              <w:t>01</w:t>
            </w:r>
            <w:r w:rsidRPr="003468C1">
              <w:rPr>
                <w:sz w:val="28"/>
                <w:szCs w:val="28"/>
              </w:rPr>
              <w:t>, E</w:t>
            </w:r>
            <w:r w:rsidRPr="003468C1">
              <w:rPr>
                <w:sz w:val="28"/>
                <w:szCs w:val="28"/>
                <w:vertAlign w:val="subscript"/>
              </w:rPr>
              <w:t>01</w:t>
            </w:r>
            <w:r w:rsidRPr="003468C1">
              <w:rPr>
                <w:sz w:val="28"/>
                <w:szCs w:val="28"/>
              </w:rPr>
              <w:t>, HE</w:t>
            </w:r>
            <w:r w:rsidRPr="003468C1">
              <w:rPr>
                <w:sz w:val="28"/>
                <w:szCs w:val="28"/>
                <w:vertAlign w:val="subscript"/>
              </w:rPr>
              <w:t>21</w:t>
            </w:r>
            <w:r w:rsidRPr="003468C1">
              <w:rPr>
                <w:sz w:val="28"/>
                <w:szCs w:val="28"/>
              </w:rPr>
              <w:t>, HE</w:t>
            </w:r>
            <w:r w:rsidRPr="003468C1">
              <w:rPr>
                <w:sz w:val="28"/>
                <w:szCs w:val="28"/>
                <w:vertAlign w:val="subscript"/>
              </w:rPr>
              <w:t>12</w:t>
            </w:r>
            <w:r w:rsidRPr="003468C1">
              <w:rPr>
                <w:sz w:val="28"/>
                <w:szCs w:val="28"/>
              </w:rPr>
              <w:t>, EH</w:t>
            </w:r>
            <w:r w:rsidRPr="003468C1">
              <w:rPr>
                <w:sz w:val="28"/>
                <w:szCs w:val="28"/>
                <w:vertAlign w:val="subscript"/>
              </w:rPr>
              <w:t>11</w:t>
            </w:r>
            <w:r w:rsidRPr="003468C1">
              <w:rPr>
                <w:sz w:val="28"/>
                <w:szCs w:val="28"/>
              </w:rPr>
              <w:t>, HE</w:t>
            </w:r>
            <w:r w:rsidRPr="003468C1">
              <w:rPr>
                <w:sz w:val="28"/>
                <w:szCs w:val="28"/>
                <w:vertAlign w:val="subscript"/>
              </w:rPr>
              <w:t>31</w:t>
            </w:r>
            <w:r w:rsidRPr="003468C1">
              <w:rPr>
                <w:sz w:val="28"/>
                <w:szCs w:val="28"/>
              </w:rPr>
              <w:t>, EH</w:t>
            </w:r>
            <w:r w:rsidRPr="003468C1">
              <w:rPr>
                <w:sz w:val="28"/>
                <w:szCs w:val="28"/>
                <w:vertAlign w:val="subscript"/>
              </w:rPr>
              <w:t>21</w:t>
            </w:r>
            <w:r w:rsidRPr="003468C1">
              <w:rPr>
                <w:sz w:val="28"/>
                <w:szCs w:val="28"/>
              </w:rPr>
              <w:t>, HE</w:t>
            </w:r>
            <w:r w:rsidRPr="003468C1">
              <w:rPr>
                <w:sz w:val="28"/>
                <w:szCs w:val="28"/>
                <w:vertAlign w:val="subscript"/>
              </w:rPr>
              <w:t>41</w:t>
            </w:r>
            <w:r w:rsidRPr="003468C1">
              <w:rPr>
                <w:sz w:val="28"/>
                <w:szCs w:val="28"/>
              </w:rPr>
              <w:t>, H</w:t>
            </w:r>
            <w:r w:rsidRPr="003468C1">
              <w:rPr>
                <w:sz w:val="28"/>
                <w:szCs w:val="28"/>
                <w:vertAlign w:val="subscript"/>
              </w:rPr>
              <w:t>02</w:t>
            </w:r>
            <w:r w:rsidRPr="003468C1">
              <w:rPr>
                <w:sz w:val="28"/>
                <w:szCs w:val="28"/>
              </w:rPr>
              <w:t>, E</w:t>
            </w:r>
            <w:r w:rsidRPr="003468C1">
              <w:rPr>
                <w:sz w:val="28"/>
                <w:szCs w:val="28"/>
                <w:vertAlign w:val="subscript"/>
              </w:rPr>
              <w:t>02</w:t>
            </w:r>
            <w:r w:rsidRPr="003468C1">
              <w:rPr>
                <w:sz w:val="28"/>
                <w:szCs w:val="28"/>
              </w:rPr>
              <w:t>, HE</w:t>
            </w:r>
            <w:r w:rsidRPr="003468C1">
              <w:rPr>
                <w:sz w:val="28"/>
                <w:szCs w:val="28"/>
                <w:vertAlign w:val="subscript"/>
              </w:rPr>
              <w:t>22</w:t>
            </w:r>
            <w:r w:rsidRPr="003468C1">
              <w:rPr>
                <w:sz w:val="28"/>
                <w:szCs w:val="28"/>
              </w:rPr>
              <w:t>, EH</w:t>
            </w:r>
            <w:r w:rsidRPr="003468C1">
              <w:rPr>
                <w:sz w:val="28"/>
                <w:szCs w:val="28"/>
                <w:vertAlign w:val="subscript"/>
              </w:rPr>
              <w:t>31</w:t>
            </w:r>
            <w:r w:rsidRPr="003468C1">
              <w:rPr>
                <w:sz w:val="28"/>
                <w:szCs w:val="28"/>
              </w:rPr>
              <w:t>, HE</w:t>
            </w:r>
            <w:r w:rsidRPr="003468C1">
              <w:rPr>
                <w:sz w:val="28"/>
                <w:szCs w:val="28"/>
                <w:vertAlign w:val="subscript"/>
              </w:rPr>
              <w:t>51</w:t>
            </w:r>
            <w:r w:rsidRPr="003468C1">
              <w:rPr>
                <w:sz w:val="28"/>
                <w:szCs w:val="28"/>
              </w:rPr>
              <w:t>, HE</w:t>
            </w:r>
            <w:r w:rsidRPr="003468C1">
              <w:rPr>
                <w:sz w:val="28"/>
                <w:szCs w:val="28"/>
                <w:vertAlign w:val="subscript"/>
              </w:rPr>
              <w:t>13</w:t>
            </w:r>
            <w:r w:rsidRPr="003468C1">
              <w:rPr>
                <w:sz w:val="28"/>
                <w:szCs w:val="28"/>
              </w:rPr>
              <w:t>, EH</w:t>
            </w:r>
            <w:r w:rsidRPr="003468C1">
              <w:rPr>
                <w:sz w:val="28"/>
                <w:szCs w:val="28"/>
                <w:vertAlign w:val="subscript"/>
              </w:rPr>
              <w:t>12</w:t>
            </w:r>
            <w:r w:rsidRPr="003468C1">
              <w:rPr>
                <w:sz w:val="28"/>
                <w:szCs w:val="28"/>
              </w:rPr>
              <w:t>,</w:t>
            </w:r>
          </w:p>
          <w:p w:rsidR="00950372" w:rsidRPr="003468C1" w:rsidRDefault="00950372" w:rsidP="00661BA8">
            <w:pPr>
              <w:pStyle w:val="TableParagraph"/>
              <w:ind w:left="39" w:firstLine="27"/>
              <w:rPr>
                <w:sz w:val="28"/>
                <w:szCs w:val="28"/>
              </w:rPr>
            </w:pPr>
            <w:r w:rsidRPr="003468C1">
              <w:rPr>
                <w:sz w:val="28"/>
                <w:szCs w:val="28"/>
              </w:rPr>
              <w:t>HE</w:t>
            </w:r>
            <w:r w:rsidRPr="003468C1">
              <w:rPr>
                <w:sz w:val="28"/>
                <w:szCs w:val="28"/>
                <w:vertAlign w:val="subscript"/>
              </w:rPr>
              <w:t>31</w:t>
            </w:r>
          </w:p>
        </w:tc>
      </w:tr>
      <w:tr w:rsidR="00950372" w:rsidRPr="00950372" w:rsidTr="00661BA8">
        <w:trPr>
          <w:trHeight w:val="426"/>
        </w:trPr>
        <w:tc>
          <w:tcPr>
            <w:tcW w:w="2060" w:type="dxa"/>
          </w:tcPr>
          <w:p w:rsidR="00950372" w:rsidRPr="003468C1" w:rsidRDefault="00950372" w:rsidP="00661BA8">
            <w:pPr>
              <w:pStyle w:val="TableParagraph"/>
              <w:ind w:left="104" w:right="89" w:firstLine="30"/>
              <w:jc w:val="center"/>
              <w:rPr>
                <w:sz w:val="28"/>
                <w:szCs w:val="28"/>
              </w:rPr>
            </w:pPr>
            <w:r w:rsidRPr="003468C1">
              <w:rPr>
                <w:sz w:val="28"/>
                <w:szCs w:val="28"/>
              </w:rPr>
              <w:t>7,59 – 8,42</w:t>
            </w:r>
          </w:p>
        </w:tc>
        <w:tc>
          <w:tcPr>
            <w:tcW w:w="1783" w:type="dxa"/>
          </w:tcPr>
          <w:p w:rsidR="00950372" w:rsidRPr="003468C1" w:rsidRDefault="00950372" w:rsidP="00661BA8">
            <w:pPr>
              <w:pStyle w:val="TableParagraph"/>
              <w:ind w:left="104" w:right="290" w:firstLine="30"/>
              <w:jc w:val="center"/>
              <w:rPr>
                <w:sz w:val="28"/>
                <w:szCs w:val="28"/>
              </w:rPr>
            </w:pPr>
            <w:r w:rsidRPr="003468C1">
              <w:rPr>
                <w:sz w:val="28"/>
                <w:szCs w:val="28"/>
              </w:rPr>
              <w:t>19</w:t>
            </w:r>
          </w:p>
        </w:tc>
        <w:tc>
          <w:tcPr>
            <w:tcW w:w="5695" w:type="dxa"/>
          </w:tcPr>
          <w:p w:rsidR="00950372" w:rsidRPr="003468C1" w:rsidRDefault="00950372" w:rsidP="00661BA8">
            <w:pPr>
              <w:pStyle w:val="TableParagraph"/>
              <w:ind w:left="104" w:firstLine="30"/>
              <w:rPr>
                <w:sz w:val="28"/>
                <w:szCs w:val="28"/>
              </w:rPr>
            </w:pPr>
            <w:r w:rsidRPr="003468C1">
              <w:rPr>
                <w:sz w:val="28"/>
                <w:szCs w:val="28"/>
              </w:rPr>
              <w:t>HE</w:t>
            </w:r>
            <w:r w:rsidRPr="003468C1">
              <w:rPr>
                <w:sz w:val="28"/>
                <w:szCs w:val="28"/>
                <w:vertAlign w:val="subscript"/>
              </w:rPr>
              <w:t>11</w:t>
            </w:r>
            <w:r w:rsidRPr="003468C1">
              <w:rPr>
                <w:sz w:val="28"/>
                <w:szCs w:val="28"/>
              </w:rPr>
              <w:t>, H</w:t>
            </w:r>
            <w:r w:rsidRPr="003468C1">
              <w:rPr>
                <w:sz w:val="28"/>
                <w:szCs w:val="28"/>
                <w:vertAlign w:val="subscript"/>
              </w:rPr>
              <w:t>01</w:t>
            </w:r>
            <w:r w:rsidRPr="003468C1">
              <w:rPr>
                <w:sz w:val="28"/>
                <w:szCs w:val="28"/>
              </w:rPr>
              <w:t>, E</w:t>
            </w:r>
            <w:r w:rsidRPr="003468C1">
              <w:rPr>
                <w:sz w:val="28"/>
                <w:szCs w:val="28"/>
                <w:vertAlign w:val="subscript"/>
              </w:rPr>
              <w:t>01</w:t>
            </w:r>
            <w:r w:rsidRPr="003468C1">
              <w:rPr>
                <w:sz w:val="28"/>
                <w:szCs w:val="28"/>
              </w:rPr>
              <w:t>, HE</w:t>
            </w:r>
            <w:r w:rsidRPr="003468C1">
              <w:rPr>
                <w:sz w:val="28"/>
                <w:szCs w:val="28"/>
                <w:vertAlign w:val="subscript"/>
              </w:rPr>
              <w:t>21</w:t>
            </w:r>
            <w:r w:rsidRPr="003468C1">
              <w:rPr>
                <w:sz w:val="28"/>
                <w:szCs w:val="28"/>
              </w:rPr>
              <w:t>, HE</w:t>
            </w:r>
            <w:r w:rsidRPr="003468C1">
              <w:rPr>
                <w:sz w:val="28"/>
                <w:szCs w:val="28"/>
                <w:vertAlign w:val="subscript"/>
              </w:rPr>
              <w:t>12</w:t>
            </w:r>
            <w:r w:rsidRPr="003468C1">
              <w:rPr>
                <w:sz w:val="28"/>
                <w:szCs w:val="28"/>
              </w:rPr>
              <w:t>, EH</w:t>
            </w:r>
            <w:r w:rsidRPr="003468C1">
              <w:rPr>
                <w:sz w:val="28"/>
                <w:szCs w:val="28"/>
                <w:vertAlign w:val="subscript"/>
              </w:rPr>
              <w:t>11</w:t>
            </w:r>
            <w:r w:rsidRPr="003468C1">
              <w:rPr>
                <w:sz w:val="28"/>
                <w:szCs w:val="28"/>
              </w:rPr>
              <w:t>, HE</w:t>
            </w:r>
            <w:r w:rsidRPr="003468C1">
              <w:rPr>
                <w:sz w:val="28"/>
                <w:szCs w:val="28"/>
                <w:vertAlign w:val="subscript"/>
              </w:rPr>
              <w:t>31</w:t>
            </w:r>
            <w:r w:rsidRPr="003468C1">
              <w:rPr>
                <w:sz w:val="28"/>
                <w:szCs w:val="28"/>
              </w:rPr>
              <w:t>, EH</w:t>
            </w:r>
            <w:r w:rsidRPr="003468C1">
              <w:rPr>
                <w:sz w:val="28"/>
                <w:szCs w:val="28"/>
                <w:vertAlign w:val="subscript"/>
              </w:rPr>
              <w:t>21</w:t>
            </w:r>
            <w:r w:rsidRPr="003468C1">
              <w:rPr>
                <w:sz w:val="28"/>
                <w:szCs w:val="28"/>
              </w:rPr>
              <w:t>,</w:t>
            </w:r>
          </w:p>
          <w:p w:rsidR="00950372" w:rsidRPr="003468C1" w:rsidRDefault="00950372" w:rsidP="00661BA8">
            <w:pPr>
              <w:pStyle w:val="TableParagraph"/>
              <w:ind w:left="104" w:firstLine="30"/>
              <w:rPr>
                <w:sz w:val="28"/>
                <w:szCs w:val="28"/>
              </w:rPr>
            </w:pPr>
            <w:r w:rsidRPr="003468C1">
              <w:rPr>
                <w:sz w:val="28"/>
                <w:szCs w:val="28"/>
              </w:rPr>
              <w:t>HE</w:t>
            </w:r>
            <w:r w:rsidRPr="003468C1">
              <w:rPr>
                <w:sz w:val="28"/>
                <w:szCs w:val="28"/>
                <w:vertAlign w:val="subscript"/>
              </w:rPr>
              <w:t>41</w:t>
            </w:r>
            <w:r w:rsidRPr="003468C1">
              <w:rPr>
                <w:sz w:val="28"/>
                <w:szCs w:val="28"/>
              </w:rPr>
              <w:t>, H</w:t>
            </w:r>
            <w:r w:rsidRPr="003468C1">
              <w:rPr>
                <w:sz w:val="28"/>
                <w:szCs w:val="28"/>
                <w:vertAlign w:val="subscript"/>
              </w:rPr>
              <w:t>02</w:t>
            </w:r>
            <w:r w:rsidRPr="003468C1">
              <w:rPr>
                <w:sz w:val="28"/>
                <w:szCs w:val="28"/>
              </w:rPr>
              <w:t>, E</w:t>
            </w:r>
            <w:r w:rsidRPr="003468C1">
              <w:rPr>
                <w:sz w:val="28"/>
                <w:szCs w:val="28"/>
                <w:vertAlign w:val="subscript"/>
              </w:rPr>
              <w:t>02</w:t>
            </w:r>
            <w:r w:rsidRPr="003468C1">
              <w:rPr>
                <w:sz w:val="28"/>
                <w:szCs w:val="28"/>
              </w:rPr>
              <w:t>, HE</w:t>
            </w:r>
            <w:r w:rsidRPr="003468C1">
              <w:rPr>
                <w:sz w:val="28"/>
                <w:szCs w:val="28"/>
                <w:vertAlign w:val="subscript"/>
              </w:rPr>
              <w:t>22</w:t>
            </w:r>
            <w:r w:rsidRPr="003468C1">
              <w:rPr>
                <w:sz w:val="28"/>
                <w:szCs w:val="28"/>
              </w:rPr>
              <w:t>, EH</w:t>
            </w:r>
            <w:r w:rsidRPr="003468C1">
              <w:rPr>
                <w:sz w:val="28"/>
                <w:szCs w:val="28"/>
                <w:vertAlign w:val="subscript"/>
              </w:rPr>
              <w:t>31</w:t>
            </w:r>
            <w:r w:rsidRPr="003468C1">
              <w:rPr>
                <w:sz w:val="28"/>
                <w:szCs w:val="28"/>
              </w:rPr>
              <w:t>, HE</w:t>
            </w:r>
            <w:r w:rsidRPr="003468C1">
              <w:rPr>
                <w:sz w:val="28"/>
                <w:szCs w:val="28"/>
                <w:vertAlign w:val="subscript"/>
              </w:rPr>
              <w:t>51</w:t>
            </w:r>
            <w:r w:rsidRPr="003468C1">
              <w:rPr>
                <w:sz w:val="28"/>
                <w:szCs w:val="28"/>
              </w:rPr>
              <w:t>, HE</w:t>
            </w:r>
            <w:r w:rsidRPr="003468C1">
              <w:rPr>
                <w:sz w:val="28"/>
                <w:szCs w:val="28"/>
                <w:vertAlign w:val="subscript"/>
              </w:rPr>
              <w:t>13</w:t>
            </w:r>
            <w:r w:rsidRPr="003468C1">
              <w:rPr>
                <w:sz w:val="28"/>
                <w:szCs w:val="28"/>
              </w:rPr>
              <w:t>, EH</w:t>
            </w:r>
            <w:r w:rsidRPr="003468C1">
              <w:rPr>
                <w:sz w:val="28"/>
                <w:szCs w:val="28"/>
                <w:vertAlign w:val="subscript"/>
              </w:rPr>
              <w:t>12</w:t>
            </w:r>
            <w:r w:rsidRPr="003468C1">
              <w:rPr>
                <w:sz w:val="28"/>
                <w:szCs w:val="28"/>
              </w:rPr>
              <w:t>, HE</w:t>
            </w:r>
            <w:r w:rsidRPr="003468C1">
              <w:rPr>
                <w:sz w:val="28"/>
                <w:szCs w:val="28"/>
                <w:vertAlign w:val="subscript"/>
              </w:rPr>
              <w:t>31</w:t>
            </w:r>
            <w:r w:rsidRPr="003468C1">
              <w:rPr>
                <w:sz w:val="28"/>
                <w:szCs w:val="28"/>
              </w:rPr>
              <w:t>, EH</w:t>
            </w:r>
            <w:r w:rsidRPr="003468C1">
              <w:rPr>
                <w:sz w:val="28"/>
                <w:szCs w:val="28"/>
                <w:vertAlign w:val="subscript"/>
              </w:rPr>
              <w:t>41</w:t>
            </w:r>
            <w:r w:rsidRPr="003468C1">
              <w:rPr>
                <w:sz w:val="28"/>
                <w:szCs w:val="28"/>
              </w:rPr>
              <w:t>, HE</w:t>
            </w:r>
            <w:r w:rsidRPr="003468C1">
              <w:rPr>
                <w:sz w:val="28"/>
                <w:szCs w:val="28"/>
                <w:vertAlign w:val="subscript"/>
              </w:rPr>
              <w:t>61</w:t>
            </w:r>
          </w:p>
        </w:tc>
      </w:tr>
    </w:tbl>
    <w:p w:rsidR="00950372" w:rsidRPr="003468C1" w:rsidRDefault="00950372" w:rsidP="00950372">
      <w:pPr>
        <w:pStyle w:val="a4"/>
        <w:rPr>
          <w:lang w:val="en-US"/>
        </w:rPr>
      </w:pPr>
    </w:p>
    <w:p w:rsidR="00950372" w:rsidRPr="003468C1" w:rsidRDefault="00950372" w:rsidP="00950372">
      <w:pPr>
        <w:pStyle w:val="a4"/>
        <w:ind w:right="-1" w:firstLine="709"/>
        <w:jc w:val="both"/>
        <w:rPr>
          <w:lang w:val="en-US"/>
        </w:rPr>
      </w:pPr>
      <w:r w:rsidRPr="003468C1">
        <w:rPr>
          <w:lang w:val="en-US"/>
        </w:rPr>
        <w:t xml:space="preserve">V </w:t>
      </w:r>
      <w:r w:rsidRPr="003468C1">
        <w:t>үлкенмәндеріүшінсатылыталшықрежимдерсанын</w:t>
      </w:r>
      <w:r w:rsidRPr="003468C1">
        <w:rPr>
          <w:lang w:val="en-US"/>
        </w:rPr>
        <w:t xml:space="preserve"> N</w:t>
      </w:r>
      <w:r w:rsidRPr="003468C1">
        <w:rPr>
          <w:vertAlign w:val="subscript"/>
          <w:lang w:val="en-US"/>
        </w:rPr>
        <w:t>m</w:t>
      </w:r>
      <w:r w:rsidRPr="003468C1">
        <w:t>формулабойыншабағалауғаболады</w:t>
      </w:r>
      <w:r w:rsidRPr="003468C1">
        <w:rPr>
          <w:lang w:val="en-US"/>
        </w:rPr>
        <w:t>:</w:t>
      </w:r>
    </w:p>
    <w:p w:rsidR="00950372" w:rsidRPr="003468C1" w:rsidRDefault="00950372" w:rsidP="00950372">
      <w:pPr>
        <w:pStyle w:val="a4"/>
        <w:ind w:right="-1" w:firstLine="709"/>
        <w:jc w:val="both"/>
        <w:rPr>
          <w:lang w:val="en-US"/>
        </w:rPr>
      </w:pPr>
    </w:p>
    <w:p w:rsidR="00950372" w:rsidRPr="003468C1" w:rsidRDefault="00950372" w:rsidP="00950372">
      <w:pPr>
        <w:pStyle w:val="a4"/>
        <w:ind w:right="-1"/>
        <w:jc w:val="right"/>
        <w:rPr>
          <w:lang w:val="en-US"/>
        </w:rPr>
      </w:pP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m</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sSup>
          <m:sSupPr>
            <m:ctrlPr>
              <w:rPr>
                <w:rFonts w:ascii="Cambria Math" w:hAnsi="Cambria Math"/>
                <w:i/>
                <w:lang w:val="en-US"/>
              </w:rPr>
            </m:ctrlPr>
          </m:sSupPr>
          <m:e>
            <m:r>
              <w:rPr>
                <w:rFonts w:ascii="Cambria Math" w:hAnsi="Cambria Math"/>
                <w:lang w:val="en-US"/>
              </w:rPr>
              <m:t>V</m:t>
            </m:r>
          </m:e>
          <m:sup>
            <m:r>
              <w:rPr>
                <w:rFonts w:ascii="Cambria Math" w:hAnsi="Cambria Math"/>
                <w:lang w:val="en-US"/>
              </w:rPr>
              <m:t>2</m:t>
            </m:r>
          </m:sup>
        </m:sSup>
        <m:r>
          <w:rPr>
            <w:rFonts w:ascii="Cambria Math" w:hAnsi="Cambria Math"/>
            <w:lang w:val="en-US"/>
          </w:rPr>
          <m:t>=</m:t>
        </m:r>
        <m:f>
          <m:fPr>
            <m:ctrlPr>
              <w:rPr>
                <w:rFonts w:ascii="Cambria Math" w:hAnsi="Cambria Math"/>
                <w:i/>
                <w:lang w:val="en-US"/>
              </w:rPr>
            </m:ctrlPr>
          </m:fPr>
          <m:num>
            <m:r>
              <w:rPr>
                <w:rFonts w:ascii="Cambria Math" w:hAnsi="Cambria Math"/>
                <w:lang w:val="en-US"/>
              </w:rPr>
              <m:t>2</m:t>
            </m:r>
          </m:num>
          <m:den>
            <m:r>
              <w:rPr>
                <w:rFonts w:ascii="Cambria Math" w:hAnsi="Cambria Math"/>
                <w:lang w:val="en-US"/>
              </w:rPr>
              <m:t>1</m:t>
            </m:r>
          </m:den>
        </m:f>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πd</m:t>
                    </m:r>
                  </m:num>
                  <m:den>
                    <m:r>
                      <w:rPr>
                        <w:rFonts w:ascii="Cambria Math" w:hAnsi="Cambria Math"/>
                        <w:lang w:val="en-US"/>
                      </w:rPr>
                      <m:t>λ</m:t>
                    </m:r>
                  </m:den>
                </m:f>
                <m:r>
                  <w:rPr>
                    <w:rFonts w:ascii="Cambria Math" w:hAnsi="Cambria Math"/>
                    <w:lang w:val="en-US"/>
                  </w:rPr>
                  <m:t>NA</m:t>
                </m:r>
              </m:e>
            </m:d>
          </m:e>
          <m:sup>
            <m:r>
              <w:rPr>
                <w:rFonts w:ascii="Cambria Math" w:hAnsi="Cambria Math"/>
                <w:lang w:val="en-US"/>
              </w:rPr>
              <m:t>2</m:t>
            </m:r>
          </m:sup>
        </m:sSup>
        <m:f>
          <m:fPr>
            <m:ctrlPr>
              <w:rPr>
                <w:rFonts w:ascii="Cambria Math" w:hAnsi="Cambria Math"/>
                <w:i/>
                <w:lang w:val="en-US"/>
              </w:rPr>
            </m:ctrlPr>
          </m:fPr>
          <m:num>
            <m:r>
              <w:rPr>
                <w:rFonts w:ascii="Cambria Math" w:hAnsi="Cambria Math"/>
                <w:lang w:val="en-US"/>
              </w:rPr>
              <m:t>2</m:t>
            </m:r>
          </m:num>
          <m:den>
            <m:r>
              <w:rPr>
                <w:rFonts w:ascii="Cambria Math" w:hAnsi="Cambria Math"/>
                <w:lang w:val="en-US"/>
              </w:rPr>
              <m:t>1</m:t>
            </m:r>
          </m:den>
        </m:f>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πd</m:t>
                    </m:r>
                  </m:num>
                  <m:den>
                    <m:r>
                      <w:rPr>
                        <w:rFonts w:ascii="Cambria Math" w:hAnsi="Cambria Math"/>
                        <w:lang w:val="en-US"/>
                      </w:rPr>
                      <m:t>λ</m:t>
                    </m:r>
                  </m:den>
                </m:f>
              </m:e>
            </m:d>
          </m:e>
          <m:sup>
            <m:r>
              <w:rPr>
                <w:rFonts w:ascii="Cambria Math" w:hAnsi="Cambria Math"/>
                <w:lang w:val="en-US"/>
              </w:rPr>
              <m:t>2</m:t>
            </m:r>
          </m:sup>
        </m:sSup>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1</m:t>
            </m:r>
          </m:sub>
          <m:sup>
            <m:r>
              <w:rPr>
                <w:rFonts w:ascii="Cambria Math" w:hAnsi="Cambria Math"/>
                <w:lang w:val="en-US"/>
              </w:rPr>
              <m:t>2</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2</m:t>
            </m:r>
          </m:sub>
          <m:sup>
            <m:r>
              <w:rPr>
                <w:rFonts w:ascii="Cambria Math" w:hAnsi="Cambria Math"/>
                <w:lang w:val="en-US"/>
              </w:rPr>
              <m:t>2</m:t>
            </m:r>
          </m:sup>
        </m:sSubSup>
      </m:oMath>
      <w:r w:rsidRPr="003468C1">
        <w:rPr>
          <w:lang w:val="en-US"/>
        </w:rPr>
        <w:tab/>
        <w:t>(10.8)</w:t>
      </w:r>
    </w:p>
    <w:p w:rsidR="00950372" w:rsidRPr="003468C1" w:rsidRDefault="00950372" w:rsidP="00950372">
      <w:pPr>
        <w:pStyle w:val="a4"/>
        <w:ind w:right="-1"/>
        <w:jc w:val="right"/>
        <w:rPr>
          <w:lang w:val="en-US"/>
        </w:rPr>
      </w:pPr>
    </w:p>
    <w:p w:rsidR="00950372" w:rsidRPr="003468C1" w:rsidRDefault="00950372" w:rsidP="00950372">
      <w:pPr>
        <w:pStyle w:val="a4"/>
        <w:ind w:right="-1" w:firstLine="708"/>
        <w:jc w:val="both"/>
        <w:rPr>
          <w:lang w:val="en-US"/>
        </w:rPr>
      </w:pPr>
      <w:r w:rsidRPr="003468C1">
        <w:t>Бұ</w:t>
      </w:r>
      <w:proofErr w:type="gramStart"/>
      <w:r w:rsidRPr="003468C1">
        <w:t>л</w:t>
      </w:r>
      <w:proofErr w:type="gramEnd"/>
      <w:r w:rsidRPr="003468C1">
        <w:t>өрнектіңмәнібүтіннемесебөлшекболуымүмкін</w:t>
      </w:r>
      <w:r w:rsidRPr="003468C1">
        <w:rPr>
          <w:lang w:val="en-US"/>
        </w:rPr>
        <w:t xml:space="preserve">. </w:t>
      </w:r>
      <w:r w:rsidRPr="003468C1">
        <w:t>Шындығында</w:t>
      </w:r>
      <w:r w:rsidRPr="003468C1">
        <w:rPr>
          <w:lang w:val="en-US"/>
        </w:rPr>
        <w:t xml:space="preserve">, </w:t>
      </w:r>
      <w:r w:rsidRPr="003468C1">
        <w:t>режимдерсанытекбүтінсанболуымүмкінжәнебірмыңнанбірнешемыңғадейінауытқиды</w:t>
      </w:r>
      <w:r w:rsidRPr="003468C1">
        <w:rPr>
          <w:lang w:val="en-US"/>
        </w:rPr>
        <w:t>.</w:t>
      </w:r>
    </w:p>
    <w:p w:rsidR="00950372" w:rsidRPr="003468C1" w:rsidRDefault="00950372" w:rsidP="00950372">
      <w:pPr>
        <w:pStyle w:val="a4"/>
        <w:ind w:right="-1" w:firstLine="709"/>
        <w:jc w:val="both"/>
        <w:rPr>
          <w:lang w:val="en-US"/>
        </w:rPr>
      </w:pPr>
      <w:r w:rsidRPr="003468C1">
        <w:t>Параболалықөзекпрофилібарградиенттікоптикалықталшыққаарналғанрежимдерсанымынаформуламаенесептелед</w:t>
      </w:r>
      <w:r w:rsidRPr="003468C1">
        <w:rPr>
          <w:lang w:val="kk-KZ"/>
        </w:rPr>
        <w:t>і</w:t>
      </w:r>
      <w:r w:rsidRPr="003468C1">
        <w:rPr>
          <w:lang w:val="en-US"/>
        </w:rPr>
        <w:t>:</w:t>
      </w:r>
    </w:p>
    <w:p w:rsidR="00950372" w:rsidRPr="003468C1" w:rsidRDefault="00950372" w:rsidP="00950372">
      <w:pPr>
        <w:pStyle w:val="a4"/>
        <w:ind w:right="-1" w:firstLine="709"/>
        <w:jc w:val="both"/>
        <w:rPr>
          <w:lang w:val="en-US"/>
        </w:rPr>
      </w:pPr>
    </w:p>
    <w:p w:rsidR="00950372" w:rsidRPr="003468C1" w:rsidRDefault="00950372" w:rsidP="00950372">
      <w:pPr>
        <w:pStyle w:val="a4"/>
        <w:ind w:right="-1"/>
        <w:jc w:val="right"/>
        <w:rPr>
          <w:lang w:val="en-US"/>
        </w:rPr>
      </w:pPr>
      <m:oMath>
        <m:r>
          <w:rPr>
            <w:rFonts w:ascii="Cambria Math" w:hAnsi="Cambria Math"/>
            <w:lang w:val="en-US"/>
          </w:rPr>
          <m:t>n</m:t>
        </m:r>
        <m:d>
          <m:dPr>
            <m:ctrlPr>
              <w:rPr>
                <w:rFonts w:ascii="Cambria Math" w:hAnsi="Cambria Math"/>
                <w:i/>
                <w:lang w:val="en-US"/>
              </w:rPr>
            </m:ctrlPr>
          </m:dPr>
          <m:e>
            <m:r>
              <w:rPr>
                <w:rFonts w:ascii="Cambria Math" w:hAnsi="Cambria Math"/>
                <w:lang w:val="en-US"/>
              </w:rPr>
              <m:t>r</m:t>
            </m:r>
          </m:e>
        </m:d>
        <m:r>
          <w:rPr>
            <w:rFonts w:ascii="Cambria Math" w:hAnsi="Cambria Math"/>
            <w:lang w:val="en-US"/>
          </w:rPr>
          <m:t>=</m:t>
        </m:r>
        <m:d>
          <m:dPr>
            <m:begChr m:val="{"/>
            <m:endChr m:val=""/>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ad>
                  <m:radPr>
                    <m:degHide m:val="on"/>
                    <m:ctrlPr>
                      <w:rPr>
                        <w:rFonts w:ascii="Cambria Math" w:hAnsi="Cambria Math"/>
                        <w:i/>
                        <w:lang w:val="en-US"/>
                      </w:rPr>
                    </m:ctrlPr>
                  </m:radPr>
                  <m:deg/>
                  <m:e>
                    <m:r>
                      <w:rPr>
                        <w:rFonts w:ascii="Cambria Math" w:hAnsi="Cambria Math"/>
                        <w:lang w:val="en-US"/>
                      </w:rPr>
                      <m:t>1-2</m:t>
                    </m:r>
                    <m:r>
                      <m:rPr>
                        <m:sty m:val="p"/>
                      </m:rPr>
                      <w:rPr>
                        <w:rFonts w:ascii="Cambria Math" w:hAnsi="Cambria Math"/>
                        <w:lang w:val="en-US"/>
                      </w:rPr>
                      <m:t xml:space="preserve">Δ </m:t>
                    </m:r>
                    <m:f>
                      <m:fPr>
                        <m:ctrlPr>
                          <w:rPr>
                            <w:rFonts w:ascii="Cambria Math" w:hAnsi="Cambria Math"/>
                          </w:rPr>
                        </m:ctrlPr>
                      </m:fPr>
                      <m:num>
                        <m:sSup>
                          <m:sSupPr>
                            <m:ctrlPr>
                              <w:rPr>
                                <w:rFonts w:ascii="Cambria Math" w:hAnsi="Cambria Math"/>
                              </w:rPr>
                            </m:ctrlPr>
                          </m:sSupPr>
                          <m:e>
                            <m:r>
                              <m:rPr>
                                <m:sty m:val="p"/>
                              </m:rPr>
                              <w:rPr>
                                <w:rFonts w:ascii="Cambria Math" w:hAnsi="Cambria Math"/>
                                <w:lang w:val="en-US"/>
                              </w:rPr>
                              <m:t>r</m:t>
                            </m:r>
                          </m:e>
                          <m:sup>
                            <m:r>
                              <w:rPr>
                                <w:rFonts w:ascii="Cambria Math" w:hAnsi="Cambria Math"/>
                                <w:lang w:val="en-US"/>
                              </w:rPr>
                              <m:t>2</m:t>
                            </m:r>
                          </m:sup>
                        </m:sSup>
                      </m:num>
                      <m:den>
                        <m:r>
                          <w:rPr>
                            <w:rFonts w:ascii="Cambria Math" w:hAnsi="Cambria Math"/>
                          </w:rPr>
                          <m:t>a</m:t>
                        </m:r>
                      </m:den>
                    </m:f>
                  </m:e>
                </m:rad>
              </m:e>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e>
            </m:eqArr>
          </m:e>
        </m:d>
        <m:m>
          <m:mPr>
            <m:mcs>
              <m:mc>
                <m:mcPr>
                  <m:count m:val="1"/>
                  <m:mcJc m:val="center"/>
                </m:mcPr>
              </m:mc>
            </m:mcs>
            <m:ctrlPr>
              <w:rPr>
                <w:rFonts w:ascii="Cambria Math" w:hAnsi="Cambria Math"/>
                <w:i/>
                <w:lang w:val="en-US"/>
              </w:rPr>
            </m:ctrlPr>
          </m:mPr>
          <m:mr>
            <m:e>
              <m:r>
                <w:rPr>
                  <w:rFonts w:ascii="Cambria Math" w:hAnsi="Cambria Math"/>
                  <w:lang w:val="en-US"/>
                </w:rPr>
                <m:t>0≤r≤a</m:t>
              </m:r>
            </m:e>
          </m:mr>
          <m:mr>
            <m:e>
              <m:r>
                <w:rPr>
                  <w:rFonts w:ascii="Cambria Math" w:hAnsi="Cambria Math"/>
                  <w:lang w:val="en-US"/>
                </w:rPr>
                <m:t>a≤r≤b</m:t>
              </m:r>
            </m:e>
          </m:mr>
        </m:m>
      </m:oMath>
      <w:r w:rsidRPr="003468C1">
        <w:rPr>
          <w:lang w:val="en-US"/>
        </w:rPr>
        <w:tab/>
      </w:r>
      <w:r w:rsidRPr="003468C1">
        <w:rPr>
          <w:lang w:val="en-US"/>
        </w:rPr>
        <w:tab/>
        <w:t>(10.9)</w:t>
      </w:r>
    </w:p>
    <w:p w:rsidR="00950372" w:rsidRPr="003468C1" w:rsidRDefault="00950372" w:rsidP="00950372">
      <w:pPr>
        <w:pStyle w:val="a4"/>
        <w:ind w:right="-1"/>
        <w:jc w:val="right"/>
        <w:rPr>
          <w:lang w:val="en-US"/>
        </w:rPr>
      </w:pPr>
    </w:p>
    <w:p w:rsidR="00950372" w:rsidRPr="003468C1" w:rsidRDefault="00950372" w:rsidP="00950372">
      <w:pPr>
        <w:pStyle w:val="a4"/>
        <w:ind w:right="-1" w:firstLine="709"/>
        <w:rPr>
          <w:lang w:val="en-US"/>
        </w:rPr>
      </w:pPr>
      <w:r w:rsidRPr="003468C1">
        <w:rPr>
          <w:lang w:val="en-US"/>
        </w:rPr>
        <w:t xml:space="preserve">(a - </w:t>
      </w:r>
      <w:r w:rsidRPr="003468C1">
        <w:t>ядро</w:t>
      </w:r>
      <w:r w:rsidRPr="003468C1">
        <w:rPr>
          <w:lang w:val="en-US"/>
        </w:rPr>
        <w:t xml:space="preserve"> ​​</w:t>
      </w:r>
      <w:r w:rsidRPr="003468C1">
        <w:t>радиусы</w:t>
      </w:r>
      <w:r w:rsidRPr="003468C1">
        <w:rPr>
          <w:lang w:val="en-US"/>
        </w:rPr>
        <w:t xml:space="preserve">, b - </w:t>
      </w:r>
      <w:r w:rsidRPr="003468C1">
        <w:t>қабықрадиусы</w:t>
      </w:r>
      <w:r w:rsidRPr="003468C1">
        <w:rPr>
          <w:lang w:val="en-US"/>
        </w:rPr>
        <w:t xml:space="preserve">) </w:t>
      </w:r>
      <w:r w:rsidRPr="003468C1">
        <w:t>келесідейанықталады</w:t>
      </w:r>
      <w:r w:rsidRPr="003468C1">
        <w:rPr>
          <w:lang w:val="en-US"/>
        </w:rPr>
        <w:t>:</w:t>
      </w:r>
    </w:p>
    <w:p w:rsidR="00950372" w:rsidRPr="003468C1" w:rsidRDefault="00950372" w:rsidP="00950372">
      <w:pPr>
        <w:spacing w:after="0" w:line="240" w:lineRule="auto"/>
        <w:ind w:right="-1" w:firstLine="709"/>
        <w:rPr>
          <w:rFonts w:ascii="Times New Roman" w:hAnsi="Times New Roman" w:cs="Times New Roman"/>
          <w:sz w:val="28"/>
          <w:szCs w:val="28"/>
          <w:lang w:val="en-US"/>
        </w:rPr>
      </w:pPr>
    </w:p>
    <w:p w:rsidR="00950372" w:rsidRPr="003468C1" w:rsidRDefault="00950372" w:rsidP="00950372">
      <w:pPr>
        <w:spacing w:after="0" w:line="240" w:lineRule="auto"/>
        <w:ind w:right="-1" w:firstLine="709"/>
        <w:jc w:val="right"/>
        <w:rPr>
          <w:rFonts w:ascii="Times New Roman" w:hAnsi="Times New Roman" w:cs="Times New Roman"/>
          <w:sz w:val="28"/>
          <w:szCs w:val="28"/>
          <w:lang w:val="en-US"/>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 xml:space="preserve">                       N</m:t>
            </m:r>
          </m:e>
          <m:sub>
            <m:r>
              <w:rPr>
                <w:rFonts w:ascii="Cambria Math" w:hAnsi="Cambria Math" w:cs="Times New Roman"/>
                <w:sz w:val="28"/>
                <w:szCs w:val="28"/>
                <w:lang w:val="en-US"/>
              </w:rPr>
              <m:t>m</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1</m:t>
            </m:r>
          </m:num>
          <m:den>
            <m:r>
              <w:rPr>
                <w:rFonts w:ascii="Cambria Math" w:hAnsi="Cambria Math" w:cs="Times New Roman"/>
                <w:sz w:val="28"/>
                <w:szCs w:val="28"/>
                <w:lang w:val="en-US"/>
              </w:rPr>
              <m:t>4</m:t>
            </m:r>
          </m:den>
        </m:f>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f>
                  <m:fPr>
                    <m:ctrlPr>
                      <w:rPr>
                        <w:rFonts w:ascii="Cambria Math" w:hAnsi="Cambria Math" w:cs="Times New Roman"/>
                        <w:i/>
                        <w:sz w:val="28"/>
                        <w:szCs w:val="28"/>
                        <w:lang w:val="en-US"/>
                      </w:rPr>
                    </m:ctrlPr>
                  </m:fPr>
                  <m:num>
                    <m:r>
                      <w:rPr>
                        <w:rFonts w:ascii="Cambria Math" w:hAnsi="Cambria Math" w:cs="Times New Roman"/>
                        <w:sz w:val="28"/>
                        <w:szCs w:val="28"/>
                        <w:lang w:val="en-US"/>
                      </w:rPr>
                      <m:t>πd</m:t>
                    </m:r>
                  </m:num>
                  <m:den>
                    <m:r>
                      <w:rPr>
                        <w:rFonts w:ascii="Cambria Math" w:hAnsi="Cambria Math" w:cs="Times New Roman"/>
                        <w:sz w:val="28"/>
                        <w:szCs w:val="28"/>
                        <w:lang w:val="en-US"/>
                      </w:rPr>
                      <m:t>λ</m:t>
                    </m:r>
                  </m:den>
                </m:f>
              </m:e>
            </m:d>
          </m:e>
          <m:sup>
            <m:r>
              <w:rPr>
                <w:rFonts w:ascii="Cambria Math" w:hAnsi="Cambria Math" w:cs="Times New Roman"/>
                <w:sz w:val="28"/>
                <w:szCs w:val="28"/>
                <w:lang w:val="en-US"/>
              </w:rPr>
              <m:t>2</m:t>
            </m:r>
          </m:sup>
        </m:sSup>
        <m:sSubSup>
          <m:sSubSupPr>
            <m:ctrlPr>
              <w:rPr>
                <w:rFonts w:ascii="Cambria Math" w:eastAsia="Times New Roman" w:hAnsi="Cambria Math" w:cs="Times New Roman"/>
                <w:i/>
                <w:sz w:val="28"/>
                <w:szCs w:val="28"/>
                <w:lang w:val="en-US"/>
              </w:rPr>
            </m:ctrlPr>
          </m:sSubSupPr>
          <m:e>
            <m:r>
              <w:rPr>
                <w:rFonts w:ascii="Cambria Math" w:hAnsi="Cambria Math" w:cs="Times New Roman"/>
                <w:sz w:val="28"/>
                <w:szCs w:val="28"/>
                <w:lang w:val="en-US"/>
              </w:rPr>
              <m:t>n</m:t>
            </m:r>
          </m:e>
          <m:sub>
            <m:r>
              <w:rPr>
                <w:rFonts w:ascii="Cambria Math" w:hAnsi="Cambria Math" w:cs="Times New Roman"/>
                <w:sz w:val="28"/>
                <w:szCs w:val="28"/>
                <w:lang w:val="en-US"/>
              </w:rPr>
              <m:t>1</m:t>
            </m:r>
          </m:sub>
          <m:sup>
            <m:r>
              <w:rPr>
                <w:rFonts w:ascii="Cambria Math" w:hAnsi="Cambria Math" w:cs="Times New Roman"/>
                <w:sz w:val="28"/>
                <w:szCs w:val="28"/>
                <w:lang w:val="en-US"/>
              </w:rPr>
              <m:t>2</m:t>
            </m:r>
          </m:sup>
        </m:sSubSup>
        <m:r>
          <w:rPr>
            <w:rFonts w:ascii="Cambria Math" w:hAnsi="Cambria Math" w:cs="Times New Roman"/>
            <w:sz w:val="28"/>
            <w:szCs w:val="28"/>
            <w:lang w:val="en-US"/>
          </w:rPr>
          <m:t>-</m:t>
        </m:r>
        <m:sSubSup>
          <m:sSubSupPr>
            <m:ctrlPr>
              <w:rPr>
                <w:rFonts w:ascii="Cambria Math" w:eastAsia="Times New Roman" w:hAnsi="Cambria Math" w:cs="Times New Roman"/>
                <w:i/>
                <w:sz w:val="28"/>
                <w:szCs w:val="28"/>
                <w:lang w:val="en-US"/>
              </w:rPr>
            </m:ctrlPr>
          </m:sSubSupPr>
          <m:e>
            <m:r>
              <w:rPr>
                <w:rFonts w:ascii="Cambria Math" w:hAnsi="Cambria Math" w:cs="Times New Roman"/>
                <w:sz w:val="28"/>
                <w:szCs w:val="28"/>
                <w:lang w:val="en-US"/>
              </w:rPr>
              <m:t>n</m:t>
            </m:r>
          </m:e>
          <m:sub>
            <m:r>
              <w:rPr>
                <w:rFonts w:ascii="Cambria Math" w:hAnsi="Cambria Math" w:cs="Times New Roman"/>
                <w:sz w:val="28"/>
                <w:szCs w:val="28"/>
                <w:lang w:val="en-US"/>
              </w:rPr>
              <m:t>2</m:t>
            </m:r>
          </m:sub>
          <m:sup>
            <m:r>
              <w:rPr>
                <w:rFonts w:ascii="Cambria Math" w:hAnsi="Cambria Math" w:cs="Times New Roman"/>
                <w:sz w:val="28"/>
                <w:szCs w:val="28"/>
                <w:lang w:val="en-US"/>
              </w:rPr>
              <m:t>2</m:t>
            </m:r>
          </m:sup>
        </m:sSubSup>
      </m:oMath>
      <w:r w:rsidRPr="003468C1">
        <w:rPr>
          <w:rFonts w:ascii="Times New Roman" w:hAnsi="Times New Roman" w:cs="Times New Roman"/>
          <w:sz w:val="28"/>
          <w:szCs w:val="28"/>
          <w:lang w:val="en-US"/>
        </w:rPr>
        <w:tab/>
      </w:r>
      <w:r w:rsidRPr="003468C1">
        <w:rPr>
          <w:rFonts w:ascii="Times New Roman" w:hAnsi="Times New Roman" w:cs="Times New Roman"/>
          <w:sz w:val="28"/>
          <w:szCs w:val="28"/>
          <w:lang w:val="en-US"/>
        </w:rPr>
        <w:tab/>
      </w:r>
      <w:r w:rsidRPr="003468C1">
        <w:rPr>
          <w:rFonts w:ascii="Times New Roman" w:hAnsi="Times New Roman" w:cs="Times New Roman"/>
          <w:sz w:val="28"/>
          <w:szCs w:val="28"/>
          <w:lang w:val="en-US"/>
        </w:rPr>
        <w:tab/>
      </w:r>
      <w:r w:rsidRPr="003468C1">
        <w:rPr>
          <w:rFonts w:ascii="Times New Roman" w:hAnsi="Times New Roman" w:cs="Times New Roman"/>
          <w:sz w:val="28"/>
          <w:szCs w:val="28"/>
          <w:lang w:val="en-US"/>
        </w:rPr>
        <w:tab/>
        <w:t>(10.10)</w:t>
      </w:r>
    </w:p>
    <w:p w:rsidR="00950372" w:rsidRPr="003468C1" w:rsidRDefault="00950372" w:rsidP="00950372">
      <w:pPr>
        <w:spacing w:after="0" w:line="240" w:lineRule="auto"/>
        <w:ind w:right="-1" w:firstLine="709"/>
        <w:jc w:val="center"/>
        <w:rPr>
          <w:rFonts w:ascii="Times New Roman" w:hAnsi="Times New Roman" w:cs="Times New Roman"/>
          <w:sz w:val="28"/>
          <w:szCs w:val="28"/>
          <w:lang w:val="en-US"/>
        </w:rPr>
      </w:pPr>
    </w:p>
    <w:p w:rsidR="00950372" w:rsidRPr="003468C1" w:rsidRDefault="00950372" w:rsidP="00950372">
      <w:pPr>
        <w:spacing w:after="0" w:line="240" w:lineRule="auto"/>
        <w:ind w:right="-1" w:firstLine="709"/>
        <w:jc w:val="both"/>
        <w:rPr>
          <w:rFonts w:ascii="Times New Roman" w:hAnsi="Times New Roman" w:cs="Times New Roman"/>
          <w:sz w:val="28"/>
          <w:szCs w:val="28"/>
          <w:lang w:val="en-US"/>
        </w:rPr>
      </w:pPr>
      <w:r w:rsidRPr="003468C1">
        <w:rPr>
          <w:rFonts w:ascii="Times New Roman" w:hAnsi="Times New Roman" w:cs="Times New Roman"/>
          <w:sz w:val="28"/>
          <w:szCs w:val="28"/>
          <w:lang w:val="en-US"/>
        </w:rPr>
        <w:t>10.2-</w:t>
      </w:r>
      <w:r w:rsidRPr="003468C1">
        <w:rPr>
          <w:rFonts w:ascii="Times New Roman" w:hAnsi="Times New Roman" w:cs="Times New Roman"/>
          <w:sz w:val="28"/>
          <w:szCs w:val="28"/>
        </w:rPr>
        <w:t>суреттежарықбағыттағыштарыныңәртүрлітиптеріарқылыжарықтыңтаралуыныңжалпыүлгісікөрсетілген</w:t>
      </w:r>
      <w:r w:rsidRPr="003468C1">
        <w:rPr>
          <w:rFonts w:ascii="Times New Roman" w:hAnsi="Times New Roman" w:cs="Times New Roman"/>
          <w:sz w:val="28"/>
          <w:szCs w:val="28"/>
          <w:lang w:val="en-US"/>
        </w:rPr>
        <w:t xml:space="preserve">: </w:t>
      </w:r>
      <w:r w:rsidRPr="003468C1">
        <w:rPr>
          <w:rFonts w:ascii="Times New Roman" w:hAnsi="Times New Roman" w:cs="Times New Roman"/>
          <w:sz w:val="28"/>
          <w:szCs w:val="28"/>
        </w:rPr>
        <w:t>көпмодалысатылы</w:t>
      </w:r>
      <w:r w:rsidRPr="003468C1">
        <w:rPr>
          <w:rFonts w:ascii="Times New Roman" w:hAnsi="Times New Roman" w:cs="Times New Roman"/>
          <w:sz w:val="28"/>
          <w:szCs w:val="28"/>
          <w:lang w:val="en-US"/>
        </w:rPr>
        <w:t xml:space="preserve">, </w:t>
      </w:r>
      <w:r w:rsidRPr="003468C1">
        <w:rPr>
          <w:rFonts w:ascii="Times New Roman" w:hAnsi="Times New Roman" w:cs="Times New Roman"/>
          <w:sz w:val="28"/>
          <w:szCs w:val="28"/>
        </w:rPr>
        <w:t>көпмодалыградиентжәнебіррежимдісатылыталшықтар</w:t>
      </w:r>
      <w:r w:rsidRPr="003468C1">
        <w:rPr>
          <w:rFonts w:ascii="Times New Roman" w:hAnsi="Times New Roman" w:cs="Times New Roman"/>
          <w:sz w:val="28"/>
          <w:szCs w:val="28"/>
          <w:lang w:val="en-US"/>
        </w:rPr>
        <w:t>.</w:t>
      </w:r>
    </w:p>
    <w:p w:rsidR="00950372" w:rsidRPr="003468C1" w:rsidRDefault="00950372" w:rsidP="00950372">
      <w:pPr>
        <w:spacing w:after="0" w:line="240" w:lineRule="auto"/>
        <w:ind w:right="-1" w:firstLine="709"/>
        <w:jc w:val="both"/>
        <w:rPr>
          <w:rFonts w:ascii="Times New Roman" w:hAnsi="Times New Roman" w:cs="Times New Roman"/>
          <w:sz w:val="28"/>
          <w:szCs w:val="28"/>
          <w:lang w:val="en-US"/>
        </w:rPr>
      </w:pPr>
    </w:p>
    <w:p w:rsidR="00950372" w:rsidRPr="003468C1" w:rsidRDefault="00950372" w:rsidP="00950372">
      <w:pPr>
        <w:spacing w:after="0" w:line="240" w:lineRule="auto"/>
        <w:ind w:right="-1"/>
        <w:jc w:val="center"/>
        <w:rPr>
          <w:rFonts w:ascii="Times New Roman" w:hAnsi="Times New Roman" w:cs="Times New Roman"/>
          <w:sz w:val="28"/>
          <w:szCs w:val="28"/>
          <w:lang w:val="en-US"/>
        </w:rPr>
      </w:pPr>
      <w:r w:rsidRPr="003468C1">
        <w:rPr>
          <w:rFonts w:ascii="Times New Roman" w:hAnsi="Times New Roman" w:cs="Times New Roman"/>
          <w:noProof/>
          <w:sz w:val="28"/>
          <w:szCs w:val="28"/>
        </w:rPr>
        <w:lastRenderedPageBreak/>
        <w:drawing>
          <wp:inline distT="0" distB="0" distL="0" distR="0">
            <wp:extent cx="3697542" cy="2809875"/>
            <wp:effectExtent l="0" t="0" r="0" b="0"/>
            <wp:docPr id="369" name="image7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767.png"/>
                    <pic:cNvPicPr/>
                  </pic:nvPicPr>
                  <pic:blipFill>
                    <a:blip r:embed="rId7" cstate="print"/>
                    <a:stretch>
                      <a:fillRect/>
                    </a:stretch>
                  </pic:blipFill>
                  <pic:spPr>
                    <a:xfrm>
                      <a:off x="0" y="0"/>
                      <a:ext cx="3706709" cy="2816842"/>
                    </a:xfrm>
                    <a:prstGeom prst="rect">
                      <a:avLst/>
                    </a:prstGeom>
                  </pic:spPr>
                </pic:pic>
              </a:graphicData>
            </a:graphic>
          </wp:inline>
        </w:drawing>
      </w:r>
    </w:p>
    <w:p w:rsidR="00950372" w:rsidRPr="003468C1" w:rsidRDefault="00950372" w:rsidP="00950372">
      <w:pPr>
        <w:spacing w:after="0" w:line="240" w:lineRule="auto"/>
        <w:ind w:right="-1"/>
        <w:jc w:val="center"/>
        <w:rPr>
          <w:rFonts w:ascii="Times New Roman" w:hAnsi="Times New Roman" w:cs="Times New Roman"/>
          <w:sz w:val="28"/>
          <w:szCs w:val="28"/>
          <w:lang w:val="en-US"/>
        </w:rPr>
      </w:pPr>
    </w:p>
    <w:p w:rsidR="00950372" w:rsidRPr="003468C1" w:rsidRDefault="00950372" w:rsidP="00950372">
      <w:pPr>
        <w:spacing w:after="0" w:line="240" w:lineRule="auto"/>
        <w:ind w:right="-1"/>
        <w:jc w:val="center"/>
        <w:rPr>
          <w:rFonts w:ascii="Times New Roman" w:hAnsi="Times New Roman" w:cs="Times New Roman"/>
          <w:sz w:val="28"/>
          <w:szCs w:val="28"/>
          <w:lang w:val="en-US"/>
        </w:rPr>
      </w:pPr>
      <w:r w:rsidRPr="003468C1">
        <w:rPr>
          <w:rFonts w:ascii="Times New Roman" w:hAnsi="Times New Roman" w:cs="Times New Roman"/>
          <w:sz w:val="28"/>
          <w:szCs w:val="28"/>
          <w:lang w:val="en-US"/>
        </w:rPr>
        <w:t>10.2-сурет.</w:t>
      </w:r>
      <w:r w:rsidRPr="003468C1">
        <w:rPr>
          <w:rFonts w:ascii="Times New Roman" w:hAnsi="Times New Roman" w:cs="Times New Roman"/>
          <w:sz w:val="28"/>
          <w:szCs w:val="28"/>
        </w:rPr>
        <w:t>Жарықтыңәртүрліталшықтарарқылытаралуы</w:t>
      </w:r>
      <w:proofErr w:type="gramStart"/>
      <w:r w:rsidRPr="003468C1">
        <w:rPr>
          <w:rFonts w:ascii="Times New Roman" w:hAnsi="Times New Roman" w:cs="Times New Roman"/>
          <w:sz w:val="28"/>
          <w:szCs w:val="28"/>
          <w:lang w:val="en-US"/>
        </w:rPr>
        <w:t>:</w:t>
      </w:r>
      <w:r w:rsidRPr="003468C1">
        <w:rPr>
          <w:rFonts w:ascii="Times New Roman" w:hAnsi="Times New Roman" w:cs="Times New Roman"/>
          <w:sz w:val="28"/>
          <w:szCs w:val="28"/>
        </w:rPr>
        <w:t>а</w:t>
      </w:r>
      <w:proofErr w:type="gramEnd"/>
      <w:r w:rsidRPr="003468C1">
        <w:rPr>
          <w:rFonts w:ascii="Times New Roman" w:hAnsi="Times New Roman" w:cs="Times New Roman"/>
          <w:sz w:val="28"/>
          <w:szCs w:val="28"/>
          <w:lang w:val="en-US"/>
        </w:rPr>
        <w:t xml:space="preserve">) </w:t>
      </w:r>
      <w:r w:rsidRPr="003468C1">
        <w:rPr>
          <w:rFonts w:ascii="Times New Roman" w:hAnsi="Times New Roman" w:cs="Times New Roman"/>
          <w:sz w:val="28"/>
          <w:szCs w:val="28"/>
        </w:rPr>
        <w:t>көпмодалысатылыталшық</w:t>
      </w:r>
      <w:r w:rsidRPr="003468C1">
        <w:rPr>
          <w:rFonts w:ascii="Times New Roman" w:hAnsi="Times New Roman" w:cs="Times New Roman"/>
          <w:sz w:val="28"/>
          <w:szCs w:val="28"/>
          <w:lang w:val="en-US"/>
        </w:rPr>
        <w:t>,</w:t>
      </w:r>
      <w:r w:rsidRPr="003468C1">
        <w:rPr>
          <w:rFonts w:ascii="Times New Roman" w:hAnsi="Times New Roman" w:cs="Times New Roman"/>
          <w:sz w:val="28"/>
          <w:szCs w:val="28"/>
        </w:rPr>
        <w:t>б</w:t>
      </w:r>
      <w:r w:rsidRPr="003468C1">
        <w:rPr>
          <w:rFonts w:ascii="Times New Roman" w:hAnsi="Times New Roman" w:cs="Times New Roman"/>
          <w:sz w:val="28"/>
          <w:szCs w:val="28"/>
          <w:lang w:val="en-US"/>
        </w:rPr>
        <w:t xml:space="preserve">) </w:t>
      </w:r>
      <w:r w:rsidRPr="003468C1">
        <w:rPr>
          <w:rFonts w:ascii="Times New Roman" w:hAnsi="Times New Roman" w:cs="Times New Roman"/>
          <w:sz w:val="28"/>
          <w:szCs w:val="28"/>
        </w:rPr>
        <w:t>көпрежимдіградиенттіталшық</w:t>
      </w:r>
      <w:r w:rsidRPr="003468C1">
        <w:rPr>
          <w:rFonts w:ascii="Times New Roman" w:hAnsi="Times New Roman" w:cs="Times New Roman"/>
          <w:sz w:val="28"/>
          <w:szCs w:val="28"/>
          <w:lang w:val="en-US"/>
        </w:rPr>
        <w:t>,</w:t>
      </w:r>
      <w:r w:rsidRPr="003468C1">
        <w:rPr>
          <w:rFonts w:ascii="Times New Roman" w:hAnsi="Times New Roman" w:cs="Times New Roman"/>
          <w:sz w:val="28"/>
          <w:szCs w:val="28"/>
        </w:rPr>
        <w:t>в</w:t>
      </w:r>
      <w:r w:rsidRPr="003468C1">
        <w:rPr>
          <w:rFonts w:ascii="Times New Roman" w:hAnsi="Times New Roman" w:cs="Times New Roman"/>
          <w:sz w:val="28"/>
          <w:szCs w:val="28"/>
          <w:lang w:val="en-US"/>
        </w:rPr>
        <w:t xml:space="preserve">) </w:t>
      </w:r>
      <w:r w:rsidRPr="003468C1">
        <w:rPr>
          <w:rFonts w:ascii="Times New Roman" w:hAnsi="Times New Roman" w:cs="Times New Roman"/>
          <w:sz w:val="28"/>
          <w:szCs w:val="28"/>
        </w:rPr>
        <w:t>бірмодтысатылыталшық</w:t>
      </w:r>
    </w:p>
    <w:p w:rsidR="00950372" w:rsidRPr="003468C1" w:rsidRDefault="00950372" w:rsidP="00950372">
      <w:pPr>
        <w:pStyle w:val="a4"/>
        <w:ind w:right="-1" w:firstLine="709"/>
        <w:jc w:val="both"/>
        <w:rPr>
          <w:b/>
          <w:lang w:val="en-US"/>
        </w:rPr>
      </w:pPr>
    </w:p>
    <w:p w:rsidR="00950372" w:rsidRPr="003468C1" w:rsidRDefault="00950372" w:rsidP="00950372">
      <w:pPr>
        <w:pStyle w:val="a4"/>
        <w:ind w:right="-1" w:firstLine="709"/>
        <w:jc w:val="both"/>
        <w:rPr>
          <w:b/>
          <w:lang w:val="en-US"/>
        </w:rPr>
      </w:pPr>
    </w:p>
    <w:p w:rsidR="00950372" w:rsidRPr="003468C1" w:rsidRDefault="00950372" w:rsidP="00950372">
      <w:pPr>
        <w:pStyle w:val="a4"/>
        <w:ind w:right="-1" w:firstLine="709"/>
        <w:jc w:val="both"/>
        <w:rPr>
          <w:b/>
          <w:lang w:val="en-US"/>
        </w:rPr>
      </w:pPr>
      <w:r>
        <w:rPr>
          <w:b/>
          <w:lang w:val="kk-KZ"/>
        </w:rPr>
        <w:t>8</w:t>
      </w:r>
      <w:r w:rsidRPr="003468C1">
        <w:rPr>
          <w:b/>
          <w:lang w:val="en-US"/>
        </w:rPr>
        <w:t>.6.</w:t>
      </w:r>
      <w:r w:rsidRPr="003468C1">
        <w:rPr>
          <w:b/>
          <w:lang w:val="en-US"/>
        </w:rPr>
        <w:tab/>
      </w:r>
      <w:r w:rsidRPr="003468C1">
        <w:rPr>
          <w:b/>
        </w:rPr>
        <w:t>Кесілгентолқынұзындығы</w:t>
      </w:r>
    </w:p>
    <w:p w:rsidR="00950372" w:rsidRPr="003468C1" w:rsidRDefault="00950372" w:rsidP="00950372">
      <w:pPr>
        <w:pStyle w:val="a4"/>
        <w:ind w:right="-1" w:firstLine="709"/>
        <w:jc w:val="both"/>
        <w:rPr>
          <w:lang w:val="kk-KZ"/>
        </w:rPr>
      </w:pPr>
      <w:r w:rsidRPr="003468C1">
        <w:t>Талшыққолдайтынеңазтолқынұзындығыбіртаралурежимінкесутолқынұзындығыдепаталады</w:t>
      </w:r>
      <w:r w:rsidRPr="003468C1">
        <w:rPr>
          <w:lang w:val="en-US"/>
        </w:rPr>
        <w:t xml:space="preserve">. </w:t>
      </w:r>
      <w:proofErr w:type="gramStart"/>
      <w:r w:rsidRPr="003468C1">
        <w:t>Б</w:t>
      </w:r>
      <w:proofErr w:type="gramEnd"/>
      <w:r w:rsidRPr="003468C1">
        <w:t>ұлпараметрбіррежимдіталшыққатән</w:t>
      </w:r>
      <w:r w:rsidRPr="003468C1">
        <w:rPr>
          <w:lang w:val="en-US"/>
        </w:rPr>
        <w:t xml:space="preserve">. </w:t>
      </w:r>
      <w:r w:rsidRPr="003468C1">
        <w:t>Егержұмыстолқыныныңұзындығыкесілгентолқынұзындығынаназболса</w:t>
      </w:r>
      <w:r w:rsidRPr="003468C1">
        <w:rPr>
          <w:lang w:val="en-US"/>
        </w:rPr>
        <w:t xml:space="preserve">, </w:t>
      </w:r>
      <w:r w:rsidRPr="003468C1">
        <w:t>ондакөпмодалыжарықтыңтаралуыорыналады</w:t>
      </w:r>
      <w:r w:rsidRPr="003468C1">
        <w:rPr>
          <w:lang w:val="en-US"/>
        </w:rPr>
        <w:t xml:space="preserve">. </w:t>
      </w:r>
      <w:proofErr w:type="gramStart"/>
      <w:r w:rsidRPr="003468C1">
        <w:t>Б</w:t>
      </w:r>
      <w:proofErr w:type="gramEnd"/>
      <w:r w:rsidRPr="003468C1">
        <w:t>ұлжағдайдадисперсияныңқосымшаталшықтыңөткізуқабілеттілігініңтөмендеуінеәкелетінинтермоделдікдисперсиякөзіпайдаболады</w:t>
      </w:r>
      <w:r w:rsidRPr="003468C1">
        <w:rPr>
          <w:lang w:val="kk-KZ"/>
        </w:rPr>
        <w:t>.</w:t>
      </w:r>
    </w:p>
    <w:p w:rsidR="00950372" w:rsidRPr="003468C1" w:rsidRDefault="00950372" w:rsidP="00950372">
      <w:pPr>
        <w:pStyle w:val="a4"/>
        <w:ind w:right="-1" w:firstLine="709"/>
        <w:jc w:val="both"/>
        <w:rPr>
          <w:lang w:val="kk-KZ"/>
        </w:rPr>
      </w:pPr>
      <w:r w:rsidRPr="003468C1">
        <w:rPr>
          <w:lang w:val="kk-KZ"/>
        </w:rPr>
        <w:t>Талшықты кесу толқын ұзындығы (</w:t>
      </w:r>
      <w:r w:rsidRPr="003468C1">
        <w:t>λ</w:t>
      </w:r>
      <w:r w:rsidRPr="003468C1">
        <w:rPr>
          <w:vertAlign w:val="subscript"/>
          <w:lang w:val="kk-KZ"/>
        </w:rPr>
        <w:t>CF</w:t>
      </w:r>
      <w:r w:rsidRPr="003468C1">
        <w:rPr>
          <w:lang w:val="kk-KZ"/>
        </w:rPr>
        <w:t>) және кабельді кесу толқын ұзындығы (</w:t>
      </w:r>
      <w:r w:rsidRPr="003468C1">
        <w:t>λ</w:t>
      </w:r>
      <w:r w:rsidRPr="003468C1">
        <w:rPr>
          <w:vertAlign w:val="subscript"/>
          <w:lang w:val="kk-KZ"/>
        </w:rPr>
        <w:t>CCF</w:t>
      </w:r>
      <w:r w:rsidRPr="003468C1">
        <w:rPr>
          <w:lang w:val="kk-KZ"/>
        </w:rPr>
        <w:t xml:space="preserve">) арасында айырмашылық бар. Біріншісі әлсіз кернеу талшыққа сәйкес келеді. Іс жүзінде талшық кабельге орналастырылады, ол орнату кезінде көптеген иілулерден өтеді. Талшықтардың қатты қисаюы олар біріктірілген қораптарға салынған кезде пайда болады. Мұның бәрі бүйірлік режимдердің басылуына және </w:t>
      </w:r>
      <w:r w:rsidRPr="003468C1">
        <w:t>λ</w:t>
      </w:r>
      <w:r w:rsidRPr="003468C1">
        <w:rPr>
          <w:vertAlign w:val="subscript"/>
          <w:lang w:val="kk-KZ"/>
        </w:rPr>
        <w:t>CF</w:t>
      </w:r>
      <w:r w:rsidRPr="003468C1">
        <w:rPr>
          <w:lang w:val="kk-KZ"/>
        </w:rPr>
        <w:t xml:space="preserve">-мен салыстырғанда </w:t>
      </w:r>
      <w:r w:rsidRPr="003468C1">
        <w:t>λ</w:t>
      </w:r>
      <w:r w:rsidRPr="003468C1">
        <w:rPr>
          <w:vertAlign w:val="subscript"/>
          <w:lang w:val="kk-KZ"/>
        </w:rPr>
        <w:t>CCF</w:t>
      </w:r>
      <w:r w:rsidRPr="003468C1">
        <w:rPr>
          <w:lang w:val="kk-KZ"/>
        </w:rPr>
        <w:t xml:space="preserve"> қысқа толқын ұзындықтарына ығысуына әкеледі.</w:t>
      </w:r>
    </w:p>
    <w:p w:rsidR="00950372" w:rsidRPr="003468C1" w:rsidRDefault="00950372" w:rsidP="00950372">
      <w:pPr>
        <w:pStyle w:val="a4"/>
        <w:ind w:right="-1" w:firstLine="709"/>
        <w:jc w:val="both"/>
        <w:rPr>
          <w:lang w:val="kk-KZ"/>
        </w:rPr>
      </w:pPr>
      <w:r w:rsidRPr="003468C1">
        <w:rPr>
          <w:lang w:val="kk-KZ"/>
        </w:rPr>
        <w:t>Практикалық тұрғыдан алғанда, кабельді кесу толқын ұзындығы үшін үлкен қызығушылық тудырады.</w:t>
      </w:r>
    </w:p>
    <w:p w:rsidR="00950372" w:rsidRPr="003468C1" w:rsidRDefault="00950372" w:rsidP="00950372">
      <w:pPr>
        <w:pStyle w:val="a4"/>
        <w:ind w:right="-1" w:firstLine="709"/>
        <w:jc w:val="both"/>
        <w:rPr>
          <w:lang w:val="kk-KZ"/>
        </w:rPr>
      </w:pPr>
      <w:r w:rsidRPr="003468C1">
        <w:rPr>
          <w:lang w:val="kk-KZ"/>
        </w:rPr>
        <w:t>Талшықты кесу толқын ұзындығын теориялық және эксперименталды түрде де бағалауға болады. Теориялық тұрғыдан, сатылы бір режимді талшық үшін - (10.7), (10.8) және (10.10) өрнектеріне сүйене отырып, біз біле аламыз</w:t>
      </w:r>
    </w:p>
    <w:p w:rsidR="00950372" w:rsidRPr="003468C1" w:rsidRDefault="00950372" w:rsidP="00950372">
      <w:pPr>
        <w:pStyle w:val="a4"/>
        <w:ind w:right="-1" w:firstLine="709"/>
        <w:jc w:val="both"/>
        <w:rPr>
          <w:i/>
          <w:lang w:val="kk-KZ"/>
        </w:rPr>
      </w:pPr>
    </w:p>
    <w:p w:rsidR="00950372" w:rsidRPr="003468C1" w:rsidRDefault="00950372" w:rsidP="00950372">
      <w:pPr>
        <w:spacing w:after="0" w:line="240" w:lineRule="auto"/>
        <w:ind w:right="-1" w:firstLine="709"/>
        <w:jc w:val="right"/>
        <w:rPr>
          <w:rFonts w:ascii="Times New Roman" w:hAnsi="Times New Roman" w:cs="Times New Roman"/>
          <w:sz w:val="28"/>
          <w:szCs w:val="28"/>
          <w:lang w:val="kk-KZ"/>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kk-KZ"/>
              </w:rPr>
              <m:t>λ</m:t>
            </m:r>
          </m:e>
          <m:sub>
            <m:r>
              <w:rPr>
                <w:rFonts w:ascii="Cambria Math" w:hAnsi="Cambria Math" w:cs="Times New Roman"/>
                <w:sz w:val="28"/>
                <w:szCs w:val="28"/>
                <w:lang w:val="kk-KZ"/>
              </w:rPr>
              <m:t>CF</m:t>
            </m:r>
          </m:sub>
        </m:sSub>
        <m:r>
          <w:rPr>
            <w:rFonts w:ascii="Cambria Math" w:hAnsi="Cambria Math" w:cs="Times New Roman"/>
            <w:sz w:val="28"/>
            <w:szCs w:val="28"/>
            <w:lang w:val="kk-KZ"/>
          </w:rPr>
          <m:t>=π*d*</m:t>
        </m:r>
        <m:f>
          <m:fPr>
            <m:ctrlPr>
              <w:rPr>
                <w:rFonts w:ascii="Cambria Math" w:hAnsi="Cambria Math" w:cs="Times New Roman"/>
                <w:i/>
                <w:sz w:val="28"/>
                <w:szCs w:val="28"/>
                <w:lang w:val="en-US"/>
              </w:rPr>
            </m:ctrlPr>
          </m:fPr>
          <m:num>
            <m:r>
              <w:rPr>
                <w:rFonts w:ascii="Cambria Math" w:hAnsi="Cambria Math" w:cs="Times New Roman"/>
                <w:sz w:val="28"/>
                <w:szCs w:val="28"/>
                <w:lang w:val="kk-KZ"/>
              </w:rPr>
              <m:t>NA</m:t>
            </m:r>
          </m:num>
          <m:den>
            <m:r>
              <w:rPr>
                <w:rFonts w:ascii="Cambria Math" w:hAnsi="Cambria Math" w:cs="Times New Roman"/>
                <w:sz w:val="28"/>
                <w:szCs w:val="28"/>
                <w:lang w:val="kk-KZ"/>
              </w:rPr>
              <m:t>2.405</m:t>
            </m:r>
          </m:den>
        </m:f>
        <m:r>
          <w:rPr>
            <w:rFonts w:ascii="Cambria Math" w:hAnsi="Cambria Math" w:cs="Times New Roman"/>
            <w:sz w:val="28"/>
            <w:szCs w:val="28"/>
            <w:lang w:val="kk-KZ"/>
          </w:rPr>
          <m:t>=1.847*d*</m:t>
        </m:r>
        <m:sSub>
          <m:sSubPr>
            <m:ctrlPr>
              <w:rPr>
                <w:rFonts w:ascii="Cambria Math" w:hAnsi="Cambria Math" w:cs="Times New Roman"/>
                <w:i/>
                <w:sz w:val="28"/>
                <w:szCs w:val="28"/>
                <w:lang w:val="en-US"/>
              </w:rPr>
            </m:ctrlPr>
          </m:sSubPr>
          <m:e>
            <m:r>
              <w:rPr>
                <w:rFonts w:ascii="Cambria Math" w:hAnsi="Cambria Math" w:cs="Times New Roman"/>
                <w:sz w:val="28"/>
                <w:szCs w:val="28"/>
                <w:lang w:val="kk-KZ"/>
              </w:rPr>
              <m:t>n</m:t>
            </m:r>
          </m:e>
          <m:sub>
            <m:r>
              <w:rPr>
                <w:rFonts w:ascii="Cambria Math" w:hAnsi="Cambria Math" w:cs="Times New Roman"/>
                <w:sz w:val="28"/>
                <w:szCs w:val="28"/>
                <w:lang w:val="kk-KZ"/>
              </w:rPr>
              <m:t>1</m:t>
            </m:r>
          </m:sub>
        </m:sSub>
        <m:r>
          <w:rPr>
            <w:rFonts w:ascii="Cambria Math" w:hAnsi="Cambria Math" w:cs="Times New Roman"/>
            <w:sz w:val="28"/>
            <w:szCs w:val="28"/>
            <w:lang w:val="kk-KZ"/>
          </w:rPr>
          <m:t>*</m:t>
        </m:r>
        <m:rad>
          <m:radPr>
            <m:degHide m:val="on"/>
            <m:ctrlPr>
              <w:rPr>
                <w:rFonts w:ascii="Cambria Math" w:hAnsi="Cambria Math" w:cs="Times New Roman"/>
                <w:i/>
                <w:sz w:val="28"/>
                <w:szCs w:val="28"/>
                <w:lang w:val="en-US"/>
              </w:rPr>
            </m:ctrlPr>
          </m:radPr>
          <m:deg/>
          <m:e>
            <m:r>
              <w:rPr>
                <w:rFonts w:ascii="Cambria Math" w:hAnsi="Cambria Math" w:cs="Times New Roman"/>
                <w:sz w:val="28"/>
                <w:szCs w:val="28"/>
                <w:lang w:val="kk-KZ"/>
              </w:rPr>
              <m:t>∆</m:t>
            </m:r>
          </m:e>
        </m:rad>
      </m:oMath>
      <w:r w:rsidRPr="003468C1">
        <w:rPr>
          <w:rFonts w:ascii="Times New Roman" w:hAnsi="Times New Roman" w:cs="Times New Roman"/>
          <w:sz w:val="28"/>
          <w:szCs w:val="28"/>
          <w:lang w:val="kk-KZ"/>
        </w:rPr>
        <w:tab/>
      </w:r>
      <w:r w:rsidRPr="003468C1">
        <w:rPr>
          <w:rFonts w:ascii="Times New Roman" w:hAnsi="Times New Roman" w:cs="Times New Roman"/>
          <w:sz w:val="28"/>
          <w:szCs w:val="28"/>
          <w:lang w:val="kk-KZ"/>
        </w:rPr>
        <w:tab/>
        <w:t>(10.11)</w:t>
      </w:r>
    </w:p>
    <w:p w:rsidR="00950372" w:rsidRPr="003468C1" w:rsidRDefault="00950372" w:rsidP="00950372">
      <w:pPr>
        <w:spacing w:after="0" w:line="240" w:lineRule="auto"/>
        <w:ind w:right="-1" w:firstLine="709"/>
        <w:jc w:val="both"/>
        <w:rPr>
          <w:rFonts w:ascii="Times New Roman" w:hAnsi="Times New Roman" w:cs="Times New Roman"/>
          <w:sz w:val="28"/>
          <w:szCs w:val="28"/>
          <w:lang w:val="kk-KZ"/>
        </w:rPr>
      </w:pPr>
    </w:p>
    <w:p w:rsidR="00950372" w:rsidRPr="003468C1" w:rsidRDefault="00950372" w:rsidP="00950372">
      <w:pPr>
        <w:spacing w:after="0" w:line="240" w:lineRule="auto"/>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Толқын ұзындығы λ</w:t>
      </w:r>
      <w:r w:rsidRPr="003468C1">
        <w:rPr>
          <w:rFonts w:ascii="Times New Roman" w:hAnsi="Times New Roman" w:cs="Times New Roman"/>
          <w:sz w:val="28"/>
          <w:szCs w:val="28"/>
          <w:vertAlign w:val="subscript"/>
          <w:lang w:val="kk-KZ"/>
        </w:rPr>
        <w:t>CCF</w:t>
      </w:r>
      <w:r w:rsidRPr="003468C1">
        <w:rPr>
          <w:rFonts w:ascii="Times New Roman" w:hAnsi="Times New Roman" w:cs="Times New Roman"/>
          <w:sz w:val="28"/>
          <w:szCs w:val="28"/>
          <w:lang w:val="kk-KZ"/>
        </w:rPr>
        <w:t>, λ</w:t>
      </w:r>
      <w:r w:rsidRPr="003468C1">
        <w:rPr>
          <w:rFonts w:ascii="Times New Roman" w:hAnsi="Times New Roman" w:cs="Times New Roman"/>
          <w:sz w:val="28"/>
          <w:szCs w:val="28"/>
          <w:vertAlign w:val="subscript"/>
          <w:lang w:val="kk-KZ"/>
        </w:rPr>
        <w:t>CF</w:t>
      </w:r>
      <w:r w:rsidRPr="003468C1">
        <w:rPr>
          <w:rFonts w:ascii="Times New Roman" w:hAnsi="Times New Roman" w:cs="Times New Roman"/>
          <w:sz w:val="28"/>
          <w:szCs w:val="28"/>
          <w:lang w:val="kk-KZ"/>
        </w:rPr>
        <w:t xml:space="preserve"> айырмашылығы, тек эксперименталды түрде бағалауға болады. Ұзындықтарды өлшеудің практикалық әдістерінің бірі λ</w:t>
      </w:r>
      <w:r w:rsidRPr="003468C1">
        <w:rPr>
          <w:rFonts w:ascii="Times New Roman" w:hAnsi="Times New Roman" w:cs="Times New Roman"/>
          <w:sz w:val="28"/>
          <w:szCs w:val="28"/>
          <w:vertAlign w:val="subscript"/>
          <w:lang w:val="kk-KZ"/>
        </w:rPr>
        <w:t xml:space="preserve">CF </w:t>
      </w:r>
      <w:r w:rsidRPr="003468C1">
        <w:rPr>
          <w:rFonts w:ascii="Times New Roman" w:hAnsi="Times New Roman" w:cs="Times New Roman"/>
          <w:sz w:val="28"/>
          <w:szCs w:val="28"/>
          <w:lang w:val="kk-KZ"/>
        </w:rPr>
        <w:t>және λ</w:t>
      </w:r>
      <w:r w:rsidRPr="003468C1">
        <w:rPr>
          <w:rFonts w:ascii="Times New Roman" w:hAnsi="Times New Roman" w:cs="Times New Roman"/>
          <w:sz w:val="28"/>
          <w:szCs w:val="28"/>
          <w:vertAlign w:val="subscript"/>
          <w:lang w:val="kk-KZ"/>
        </w:rPr>
        <w:t>CCF</w:t>
      </w:r>
      <w:r w:rsidRPr="003468C1">
        <w:rPr>
          <w:rFonts w:ascii="Times New Roman" w:hAnsi="Times New Roman" w:cs="Times New Roman"/>
          <w:sz w:val="28"/>
          <w:szCs w:val="28"/>
          <w:lang w:val="kk-KZ"/>
        </w:rPr>
        <w:t xml:space="preserve"> кесу толқындарында берілетін қуат әдісі. Өлшенген </w:t>
      </w:r>
      <w:r w:rsidRPr="003468C1">
        <w:rPr>
          <w:rFonts w:ascii="Times New Roman" w:hAnsi="Times New Roman" w:cs="Times New Roman"/>
          <w:sz w:val="28"/>
          <w:szCs w:val="28"/>
          <w:lang w:val="kk-KZ"/>
        </w:rPr>
        <w:lastRenderedPageBreak/>
        <w:t>берілген спектрлік қуат ұзындығы 2 м с бір модты талшық үлгісі үшін толқын ұзындығына байланысты көпмодалы талшық үлгісінде алынған ұқсас параметр. Қисық сызық салынады</w:t>
      </w:r>
    </w:p>
    <w:p w:rsidR="00950372" w:rsidRPr="003468C1" w:rsidRDefault="00950372" w:rsidP="00950372">
      <w:pPr>
        <w:spacing w:after="0" w:line="240" w:lineRule="auto"/>
        <w:ind w:right="-1" w:firstLine="709"/>
        <w:jc w:val="both"/>
        <w:rPr>
          <w:rFonts w:ascii="Times New Roman" w:hAnsi="Times New Roman" w:cs="Times New Roman"/>
          <w:sz w:val="28"/>
          <w:szCs w:val="28"/>
          <w:lang w:val="kk-KZ"/>
        </w:rPr>
      </w:pPr>
    </w:p>
    <w:p w:rsidR="00950372" w:rsidRPr="003468C1" w:rsidRDefault="00950372" w:rsidP="00950372">
      <w:pPr>
        <w:spacing w:after="0" w:line="240" w:lineRule="auto"/>
        <w:ind w:right="-1"/>
        <w:jc w:val="right"/>
        <w:rPr>
          <w:rFonts w:ascii="Times New Roman" w:hAnsi="Times New Roman" w:cs="Times New Roman"/>
          <w:sz w:val="28"/>
          <w:szCs w:val="28"/>
          <w:lang w:val="kk-KZ"/>
        </w:rPr>
      </w:pP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A</m:t>
            </m:r>
          </m:e>
          <m:sub>
            <m:r>
              <w:rPr>
                <w:rFonts w:ascii="Cambria Math" w:hAnsi="Cambria Math" w:cs="Times New Roman"/>
                <w:sz w:val="28"/>
                <w:szCs w:val="28"/>
                <w:lang w:val="kk-KZ"/>
              </w:rPr>
              <m:t>m</m:t>
            </m:r>
          </m:sub>
        </m:sSub>
        <m:d>
          <m:dPr>
            <m:ctrlPr>
              <w:rPr>
                <w:rFonts w:ascii="Cambria Math" w:hAnsi="Cambria Math" w:cs="Times New Roman"/>
                <w:i/>
                <w:sz w:val="28"/>
                <w:szCs w:val="28"/>
                <w:lang w:val="kk-KZ"/>
              </w:rPr>
            </m:ctrlPr>
          </m:dPr>
          <m:e>
            <m:r>
              <w:rPr>
                <w:rFonts w:ascii="Cambria Math" w:hAnsi="Cambria Math" w:cs="Times New Roman"/>
                <w:sz w:val="28"/>
                <w:szCs w:val="28"/>
                <w:lang w:val="kk-KZ"/>
              </w:rPr>
              <m:t>λ</m:t>
            </m:r>
          </m:e>
        </m:d>
        <m:r>
          <w:rPr>
            <w:rFonts w:ascii="Cambria Math" w:hAnsi="Cambria Math" w:cs="Times New Roman"/>
            <w:sz w:val="28"/>
            <w:szCs w:val="28"/>
            <w:lang w:val="kk-KZ"/>
          </w:rPr>
          <m:t>=10Lg</m:t>
        </m:r>
        <m:f>
          <m:fPr>
            <m:ctrlPr>
              <w:rPr>
                <w:rFonts w:ascii="Cambria Math" w:hAnsi="Cambria Math" w:cs="Times New Roman"/>
                <w:i/>
                <w:sz w:val="28"/>
                <w:szCs w:val="28"/>
                <w:lang w:val="kk-KZ"/>
              </w:rPr>
            </m:ctrlPr>
          </m:fPr>
          <m:num>
            <m:sSub>
              <m:sSubPr>
                <m:ctrlPr>
                  <w:rPr>
                    <w:rFonts w:ascii="Cambria Math" w:hAnsi="Cambria Math" w:cs="Times New Roman"/>
                    <w:i/>
                    <w:sz w:val="28"/>
                    <w:szCs w:val="28"/>
                    <w:lang w:val="kk-KZ"/>
                  </w:rPr>
                </m:ctrlPr>
              </m:sSubPr>
              <m:e>
                <m:r>
                  <w:rPr>
                    <w:rFonts w:ascii="Cambria Math" w:hAnsi="Cambria Math" w:cs="Times New Roman"/>
                    <w:sz w:val="28"/>
                    <w:szCs w:val="28"/>
                    <w:lang w:val="kk-KZ"/>
                  </w:rPr>
                  <m:t>P</m:t>
                </m:r>
              </m:e>
              <m:sub>
                <m:r>
                  <w:rPr>
                    <w:rFonts w:ascii="Cambria Math" w:hAnsi="Cambria Math" w:cs="Times New Roman"/>
                    <w:sz w:val="28"/>
                    <w:szCs w:val="28"/>
                    <w:lang w:val="kk-KZ"/>
                  </w:rPr>
                  <m:t>s</m:t>
                </m:r>
              </m:sub>
            </m:sSub>
            <m:r>
              <w:rPr>
                <w:rFonts w:ascii="Cambria Math" w:hAnsi="Cambria Math" w:cs="Times New Roman"/>
                <w:sz w:val="28"/>
                <w:szCs w:val="28"/>
                <w:lang w:val="kk-KZ"/>
              </w:rPr>
              <m:t>(λ)</m:t>
            </m:r>
          </m:num>
          <m:den>
            <m:sSub>
              <m:sSubPr>
                <m:ctrlPr>
                  <w:rPr>
                    <w:rFonts w:ascii="Cambria Math" w:hAnsi="Cambria Math" w:cs="Times New Roman"/>
                    <w:i/>
                    <w:sz w:val="28"/>
                    <w:szCs w:val="28"/>
                    <w:lang w:val="kk-KZ"/>
                  </w:rPr>
                </m:ctrlPr>
              </m:sSubPr>
              <m:e>
                <m:r>
                  <w:rPr>
                    <w:rFonts w:ascii="Cambria Math" w:hAnsi="Cambria Math" w:cs="Times New Roman"/>
                    <w:sz w:val="28"/>
                    <w:szCs w:val="28"/>
                    <w:lang w:val="kk-KZ"/>
                  </w:rPr>
                  <m:t>P</m:t>
                </m:r>
              </m:e>
              <m:sub>
                <m:r>
                  <w:rPr>
                    <w:rFonts w:ascii="Cambria Math" w:hAnsi="Cambria Math" w:cs="Times New Roman"/>
                    <w:sz w:val="28"/>
                    <w:szCs w:val="28"/>
                    <w:lang w:val="kk-KZ"/>
                  </w:rPr>
                  <m:t>m</m:t>
                </m:r>
              </m:sub>
            </m:sSub>
            <m:r>
              <w:rPr>
                <w:rFonts w:ascii="Cambria Math" w:hAnsi="Cambria Math" w:cs="Times New Roman"/>
                <w:sz w:val="28"/>
                <w:szCs w:val="28"/>
                <w:lang w:val="kk-KZ"/>
              </w:rPr>
              <m:t>(λ)</m:t>
            </m:r>
          </m:den>
        </m:f>
        <m:r>
          <w:rPr>
            <w:rFonts w:ascii="Cambria Math" w:hAnsi="Cambria Math" w:cs="Times New Roman"/>
            <w:sz w:val="28"/>
            <w:szCs w:val="28"/>
            <w:lang w:val="kk-KZ"/>
          </w:rPr>
          <m:t>[дБ]</m:t>
        </m:r>
      </m:oMath>
      <w:r w:rsidRPr="003468C1">
        <w:rPr>
          <w:rFonts w:ascii="Times New Roman" w:hAnsi="Times New Roman" w:cs="Times New Roman"/>
          <w:sz w:val="28"/>
          <w:szCs w:val="28"/>
          <w:lang w:val="kk-KZ"/>
        </w:rPr>
        <w:t>(10.11)</w:t>
      </w:r>
    </w:p>
    <w:p w:rsidR="00950372" w:rsidRPr="003468C1" w:rsidRDefault="00950372" w:rsidP="00950372">
      <w:pPr>
        <w:spacing w:after="0" w:line="240" w:lineRule="auto"/>
        <w:ind w:right="-1"/>
        <w:jc w:val="right"/>
        <w:rPr>
          <w:rFonts w:ascii="Times New Roman" w:hAnsi="Times New Roman" w:cs="Times New Roman"/>
          <w:i/>
          <w:sz w:val="28"/>
          <w:szCs w:val="28"/>
          <w:lang w:val="kk-KZ"/>
        </w:rPr>
      </w:pPr>
    </w:p>
    <w:p w:rsidR="00950372" w:rsidRPr="003468C1" w:rsidRDefault="00950372" w:rsidP="00950372">
      <w:pPr>
        <w:pStyle w:val="a4"/>
        <w:ind w:right="-1" w:firstLine="709"/>
        <w:jc w:val="both"/>
        <w:rPr>
          <w:lang w:val="kk-KZ"/>
        </w:rPr>
      </w:pPr>
      <w:r w:rsidRPr="003468C1">
        <w:rPr>
          <w:spacing w:val="-1"/>
          <w:lang w:val="kk-KZ"/>
        </w:rPr>
        <w:t xml:space="preserve">Мұнда </w:t>
      </w:r>
      <w:r w:rsidRPr="003468C1">
        <w:rPr>
          <w:lang w:val="kk-KZ"/>
        </w:rPr>
        <w:t>A</w:t>
      </w:r>
      <w:r w:rsidRPr="003468C1">
        <w:rPr>
          <w:vertAlign w:val="subscript"/>
          <w:lang w:val="kk-KZ"/>
        </w:rPr>
        <w:t>m</w:t>
      </w:r>
      <w:r w:rsidRPr="003468C1">
        <w:rPr>
          <w:lang w:val="kk-KZ"/>
        </w:rPr>
        <w:t xml:space="preserve"> – әлсіреу айырмашылығы; P</w:t>
      </w:r>
      <w:r w:rsidRPr="003468C1">
        <w:rPr>
          <w:vertAlign w:val="subscript"/>
          <w:lang w:val="kk-KZ"/>
        </w:rPr>
        <w:t>s</w:t>
      </w:r>
      <w:r w:rsidRPr="003468C1">
        <w:rPr>
          <w:lang w:val="kk-KZ"/>
        </w:rPr>
        <w:t xml:space="preserve"> – бір режимді талшықтың шығысындағы қуат; R</w:t>
      </w:r>
      <w:r w:rsidRPr="003468C1">
        <w:rPr>
          <w:vertAlign w:val="subscript"/>
          <w:lang w:val="kk-KZ"/>
        </w:rPr>
        <w:t>m</w:t>
      </w:r>
      <w:r w:rsidRPr="003468C1">
        <w:rPr>
          <w:lang w:val="kk-KZ"/>
        </w:rPr>
        <w:t xml:space="preserve"> көпмодалы талшықтың шығыс қуаты болып табылады.</w:t>
      </w:r>
    </w:p>
    <w:p w:rsidR="00950372" w:rsidRPr="003468C1" w:rsidRDefault="00950372" w:rsidP="00950372">
      <w:pPr>
        <w:pStyle w:val="a4"/>
        <w:ind w:right="-1" w:firstLine="709"/>
        <w:jc w:val="both"/>
      </w:pPr>
      <w:r w:rsidRPr="003468C1">
        <w:t xml:space="preserve">Көпмодалы талшық </w:t>
      </w:r>
      <w:proofErr w:type="spellStart"/>
      <w:r w:rsidRPr="003468C1">
        <w:t>сілтеме</w:t>
      </w:r>
      <w:proofErr w:type="spellEnd"/>
      <w:r w:rsidRPr="003468C1">
        <w:t xml:space="preserve"> </w:t>
      </w:r>
      <w:proofErr w:type="spellStart"/>
      <w:r w:rsidRPr="003468C1">
        <w:t>болып</w:t>
      </w:r>
      <w:proofErr w:type="spellEnd"/>
      <w:r w:rsidRPr="003468C1">
        <w:t xml:space="preserve"> </w:t>
      </w:r>
      <w:proofErr w:type="spellStart"/>
      <w:r w:rsidRPr="003468C1">
        <w:t>табылады</w:t>
      </w:r>
      <w:proofErr w:type="spellEnd"/>
      <w:r w:rsidRPr="003468C1">
        <w:t>. Бұ</w:t>
      </w:r>
      <w:proofErr w:type="gramStart"/>
      <w:r w:rsidRPr="003468C1">
        <w:t>л</w:t>
      </w:r>
      <w:proofErr w:type="gramEnd"/>
      <w:r w:rsidRPr="003468C1">
        <w:t xml:space="preserve"> жағдайда </w:t>
      </w:r>
      <w:proofErr w:type="spellStart"/>
      <w:r w:rsidRPr="003468C1">
        <w:t>реттелетін</w:t>
      </w:r>
      <w:proofErr w:type="spellEnd"/>
      <w:r w:rsidRPr="003468C1">
        <w:t xml:space="preserve"> толқын ұзындығы бар </w:t>
      </w:r>
      <w:proofErr w:type="spellStart"/>
      <w:r w:rsidRPr="003468C1">
        <w:t>бірдей</w:t>
      </w:r>
      <w:proofErr w:type="spellEnd"/>
      <w:r w:rsidRPr="003468C1">
        <w:t xml:space="preserve"> сәулелену көзі </w:t>
      </w:r>
      <w:proofErr w:type="spellStart"/>
      <w:r w:rsidRPr="003468C1">
        <w:t>бірмодалы</w:t>
      </w:r>
      <w:proofErr w:type="spellEnd"/>
      <w:r w:rsidRPr="003468C1">
        <w:t xml:space="preserve"> және көпмодалы талшықтар үшін қолданылады. </w:t>
      </w:r>
      <w:proofErr w:type="spellStart"/>
      <w:r w:rsidRPr="003468C1">
        <w:t>Am</w:t>
      </w:r>
      <w:proofErr w:type="spellEnd"/>
      <w:r w:rsidRPr="003468C1">
        <w:t>(λ) қисығы 10.3</w:t>
      </w:r>
      <w:r w:rsidRPr="003468C1">
        <w:rPr>
          <w:lang w:val="kk-KZ"/>
        </w:rPr>
        <w:t xml:space="preserve"> суретте</w:t>
      </w:r>
      <w:r w:rsidRPr="003468C1">
        <w:t xml:space="preserve"> тұ</w:t>
      </w:r>
      <w:proofErr w:type="gramStart"/>
      <w:r w:rsidRPr="003468C1">
        <w:t>р</w:t>
      </w:r>
      <w:proofErr w:type="gramEnd"/>
      <w:r w:rsidRPr="003468C1">
        <w:t>ғызылған, оның ұзын толқынды қимасы түзу (1) арқылы экстраполяцияланған. (1)</w:t>
      </w:r>
      <w:r w:rsidRPr="003468C1">
        <w:rPr>
          <w:lang w:val="kk-KZ"/>
        </w:rPr>
        <w:t>-ден</w:t>
      </w:r>
      <w:r w:rsidRPr="003468C1">
        <w:t xml:space="preserve"> төмен 0,1 дБ</w:t>
      </w:r>
      <w:r w:rsidRPr="003468C1">
        <w:rPr>
          <w:lang w:val="kk-KZ"/>
        </w:rPr>
        <w:t>-де</w:t>
      </w:r>
      <w:r w:rsidRPr="003468C1">
        <w:t xml:space="preserve"> параллель түзу (2) тұрғызылған. Түзу сызықтың (2) </w:t>
      </w:r>
      <w:proofErr w:type="spellStart"/>
      <w:r w:rsidRPr="003468C1">
        <w:t>Am</w:t>
      </w:r>
      <w:proofErr w:type="spellEnd"/>
      <w:r w:rsidRPr="003468C1">
        <w:t xml:space="preserve">(λ) қисығымен қиылысу нүктесі </w:t>
      </w:r>
      <w:proofErr w:type="spellStart"/>
      <w:r w:rsidRPr="003468C1">
        <w:t>кесілген</w:t>
      </w:r>
      <w:proofErr w:type="spellEnd"/>
      <w:r w:rsidRPr="003468C1">
        <w:t xml:space="preserve"> толқын ұзындығымен сәйкес </w:t>
      </w:r>
      <w:proofErr w:type="spellStart"/>
      <w:r w:rsidRPr="003468C1">
        <w:t>келеді</w:t>
      </w:r>
      <w:proofErr w:type="spellEnd"/>
      <w:r w:rsidRPr="003468C1">
        <w:t>.</w:t>
      </w:r>
    </w:p>
    <w:p w:rsidR="00950372" w:rsidRPr="003468C1" w:rsidRDefault="00950372" w:rsidP="00950372">
      <w:pPr>
        <w:pStyle w:val="a4"/>
        <w:ind w:right="-1"/>
        <w:jc w:val="both"/>
      </w:pPr>
    </w:p>
    <w:p w:rsidR="00950372" w:rsidRPr="003468C1" w:rsidRDefault="00950372" w:rsidP="00950372">
      <w:pPr>
        <w:pStyle w:val="a4"/>
        <w:ind w:right="-1"/>
        <w:jc w:val="center"/>
        <w:rPr>
          <w:i/>
        </w:rPr>
      </w:pPr>
      <w:r w:rsidRPr="003468C1">
        <w:rPr>
          <w:noProof/>
          <w:lang w:eastAsia="ru-RU"/>
        </w:rPr>
        <w:drawing>
          <wp:inline distT="0" distB="0" distL="0" distR="0">
            <wp:extent cx="2743895" cy="1752600"/>
            <wp:effectExtent l="0" t="0" r="0" b="0"/>
            <wp:docPr id="371" name="image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771.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43895" cy="1752600"/>
                    </a:xfrm>
                    <a:prstGeom prst="rect">
                      <a:avLst/>
                    </a:prstGeom>
                  </pic:spPr>
                </pic:pic>
              </a:graphicData>
            </a:graphic>
          </wp:inline>
        </w:drawing>
      </w:r>
    </w:p>
    <w:p w:rsidR="00950372" w:rsidRPr="003468C1" w:rsidRDefault="00950372" w:rsidP="00950372">
      <w:pPr>
        <w:spacing w:after="0" w:line="240" w:lineRule="auto"/>
        <w:ind w:right="-1" w:firstLine="709"/>
        <w:jc w:val="center"/>
        <w:rPr>
          <w:rFonts w:ascii="Times New Roman" w:hAnsi="Times New Roman" w:cs="Times New Roman"/>
          <w:sz w:val="28"/>
          <w:szCs w:val="28"/>
          <w:lang w:val="kk-KZ"/>
        </w:rPr>
      </w:pPr>
    </w:p>
    <w:p w:rsidR="00950372" w:rsidRPr="003468C1" w:rsidRDefault="00950372" w:rsidP="00950372">
      <w:pPr>
        <w:spacing w:after="0" w:line="240" w:lineRule="auto"/>
        <w:ind w:right="-1"/>
        <w:jc w:val="center"/>
        <w:rPr>
          <w:rFonts w:ascii="Times New Roman" w:hAnsi="Times New Roman" w:cs="Times New Roman"/>
          <w:sz w:val="28"/>
          <w:szCs w:val="28"/>
          <w:lang w:val="kk-KZ"/>
        </w:rPr>
      </w:pPr>
      <w:r w:rsidRPr="003468C1">
        <w:rPr>
          <w:rFonts w:ascii="Times New Roman" w:hAnsi="Times New Roman" w:cs="Times New Roman"/>
          <w:sz w:val="28"/>
          <w:szCs w:val="28"/>
          <w:lang w:val="kk-KZ"/>
        </w:rPr>
        <w:t>10.3-сурет. Кесілген толқын ұзындығын анықтау</w:t>
      </w:r>
    </w:p>
    <w:p w:rsidR="00950372" w:rsidRPr="003468C1" w:rsidRDefault="00950372" w:rsidP="00950372">
      <w:pPr>
        <w:spacing w:after="0" w:line="240" w:lineRule="auto"/>
        <w:ind w:right="-1"/>
        <w:jc w:val="center"/>
        <w:rPr>
          <w:rFonts w:ascii="Times New Roman" w:hAnsi="Times New Roman" w:cs="Times New Roman"/>
          <w:sz w:val="28"/>
          <w:szCs w:val="28"/>
          <w:lang w:val="kk-KZ"/>
        </w:rPr>
      </w:pPr>
    </w:p>
    <w:p w:rsidR="00950372" w:rsidRPr="003468C1" w:rsidRDefault="00950372" w:rsidP="00950372">
      <w:pPr>
        <w:pStyle w:val="a4"/>
        <w:ind w:right="-1" w:firstLine="709"/>
        <w:jc w:val="both"/>
        <w:rPr>
          <w:lang w:val="kk-KZ"/>
        </w:rPr>
      </w:pPr>
      <w:r w:rsidRPr="003468C1">
        <w:rPr>
          <w:lang w:val="kk-KZ"/>
        </w:rPr>
        <w:t>Талшықтың ұштары қорғаныш жабынынан тазартылады, кесіледі - бөлу бұрышы 2 ° аспауы керек. Сәулелену көзінен түсетін жарық нүктесінің диаметрі 200 микрон; кіріс сәулеленудің сандық апертурасы 0,20; жалпы сәулелену спектрінің ені &lt;10 нм, жарты максимумда өлшенеді; өлшенетін толқын ұзындығы 10 нм қадаммен 1000 нм-ден 1600 нм-ге дейін.</w:t>
      </w:r>
    </w:p>
    <w:p w:rsidR="00950372" w:rsidRPr="003468C1" w:rsidRDefault="00950372" w:rsidP="00950372">
      <w:pPr>
        <w:pStyle w:val="TableParagraph"/>
        <w:ind w:right="-1" w:firstLine="709"/>
        <w:jc w:val="both"/>
        <w:rPr>
          <w:sz w:val="28"/>
          <w:szCs w:val="28"/>
          <w:lang w:val="kk-KZ"/>
        </w:rPr>
      </w:pPr>
      <w:r w:rsidRPr="003468C1">
        <w:rPr>
          <w:sz w:val="28"/>
          <w:szCs w:val="28"/>
          <w:lang w:val="kk-KZ"/>
        </w:rPr>
        <w:t xml:space="preserve">Талшықты кесу толқын ұзындығы </w:t>
      </w:r>
      <w:r w:rsidRPr="003468C1">
        <w:rPr>
          <w:sz w:val="28"/>
          <w:szCs w:val="28"/>
        </w:rPr>
        <w:t>λ</w:t>
      </w:r>
      <w:r w:rsidRPr="003468C1">
        <w:rPr>
          <w:sz w:val="28"/>
          <w:szCs w:val="28"/>
          <w:vertAlign w:val="subscript"/>
          <w:lang w:val="kk-KZ"/>
        </w:rPr>
        <w:t>CF</w:t>
      </w:r>
      <w:r w:rsidRPr="003468C1">
        <w:rPr>
          <w:sz w:val="28"/>
          <w:szCs w:val="28"/>
          <w:lang w:val="kk-KZ"/>
        </w:rPr>
        <w:t xml:space="preserve"> өлшеу кезінде талшық үлгісі қажет ұзындығы 2 м және радиусы 140 мм бір ілмек пайда болатындай етіп орналастырыңыз, 10.4-Сурет бойынша радиусы 140 мм-ден аз талшықтардың қосымша иілісі болмауы керек .</w:t>
      </w:r>
    </w:p>
    <w:p w:rsidR="00950372" w:rsidRPr="003468C1" w:rsidRDefault="00950372" w:rsidP="00950372">
      <w:pPr>
        <w:pStyle w:val="TableParagraph"/>
        <w:ind w:right="-1" w:firstLine="709"/>
        <w:jc w:val="both"/>
        <w:rPr>
          <w:sz w:val="28"/>
          <w:szCs w:val="28"/>
          <w:lang w:val="kk-KZ"/>
        </w:rPr>
      </w:pPr>
      <w:r w:rsidRPr="003468C1">
        <w:rPr>
          <w:sz w:val="28"/>
          <w:szCs w:val="28"/>
          <w:lang w:val="kk-KZ"/>
        </w:rPr>
        <w:t xml:space="preserve">Кабельдің кесілген толқын ұзындығын </w:t>
      </w:r>
      <w:r w:rsidRPr="003468C1">
        <w:rPr>
          <w:sz w:val="28"/>
          <w:szCs w:val="28"/>
        </w:rPr>
        <w:t>λ</w:t>
      </w:r>
      <w:r w:rsidRPr="003468C1">
        <w:rPr>
          <w:sz w:val="28"/>
          <w:szCs w:val="28"/>
          <w:vertAlign w:val="subscript"/>
          <w:lang w:val="kk-KZ"/>
        </w:rPr>
        <w:t>CCF</w:t>
      </w:r>
      <w:r w:rsidRPr="003468C1">
        <w:rPr>
          <w:sz w:val="28"/>
          <w:szCs w:val="28"/>
          <w:lang w:val="kk-KZ"/>
        </w:rPr>
        <w:t xml:space="preserve"> өлшеу кезінде сыналатын талшық үлгісінің ұзындығы 22 м болуы керек.</w:t>
      </w:r>
    </w:p>
    <w:p w:rsidR="00950372" w:rsidRPr="003468C1" w:rsidRDefault="00950372" w:rsidP="00950372">
      <w:pPr>
        <w:pStyle w:val="TableParagraph"/>
        <w:ind w:right="-1" w:firstLine="709"/>
        <w:jc w:val="both"/>
        <w:rPr>
          <w:sz w:val="28"/>
          <w:szCs w:val="28"/>
          <w:lang w:val="kk-KZ"/>
        </w:rPr>
      </w:pPr>
      <w:r w:rsidRPr="003468C1">
        <w:rPr>
          <w:sz w:val="28"/>
          <w:szCs w:val="28"/>
          <w:lang w:val="kk-KZ"/>
        </w:rPr>
        <w:t xml:space="preserve">Талшықтың көп бөлігі ширатылған және кабельдік әсерлерді имитациялайтын радиусы кемінде 140 мм болатын катушкаға орналастырылған болуы керек. Содан кейін талшықтың әр ұшынан 1 м қашықтықта диаметрі 76 мм болатын бір ілмекті біріктіру керек ол қораптарындағы талшықтың иілу әсерін имитациялау үшін жасалады, 10.4б-Суреттегідейортаңғы бөлікте радиусы 140 мм-ден аз екі қосымша ілмектер </w:t>
      </w:r>
      <w:r w:rsidRPr="003468C1">
        <w:rPr>
          <w:sz w:val="28"/>
          <w:szCs w:val="28"/>
          <w:lang w:val="kk-KZ"/>
        </w:rPr>
        <w:lastRenderedPageBreak/>
        <w:t>қойылады.</w:t>
      </w:r>
    </w:p>
    <w:p w:rsidR="00950372" w:rsidRPr="003468C1" w:rsidRDefault="00950372" w:rsidP="00950372">
      <w:pPr>
        <w:pStyle w:val="TableParagraph"/>
        <w:ind w:right="-1"/>
        <w:jc w:val="both"/>
        <w:rPr>
          <w:sz w:val="28"/>
          <w:szCs w:val="28"/>
          <w:lang w:val="kk-KZ"/>
        </w:rPr>
      </w:pPr>
    </w:p>
    <w:p w:rsidR="00950372" w:rsidRPr="003468C1" w:rsidRDefault="00950372" w:rsidP="00950372">
      <w:pPr>
        <w:pStyle w:val="TableParagraph"/>
        <w:ind w:right="-1"/>
        <w:jc w:val="center"/>
        <w:rPr>
          <w:sz w:val="28"/>
          <w:szCs w:val="28"/>
          <w:lang w:val="kk-KZ"/>
        </w:rPr>
      </w:pPr>
      <w:r w:rsidRPr="003468C1">
        <w:rPr>
          <w:noProof/>
          <w:sz w:val="28"/>
          <w:szCs w:val="28"/>
          <w:lang w:eastAsia="ru-RU"/>
        </w:rPr>
        <w:drawing>
          <wp:inline distT="0" distB="0" distL="0" distR="0">
            <wp:extent cx="3651885" cy="2257425"/>
            <wp:effectExtent l="0" t="0" r="5715" b="9525"/>
            <wp:docPr id="373" name="image7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772.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51925" cy="2257450"/>
                    </a:xfrm>
                    <a:prstGeom prst="rect">
                      <a:avLst/>
                    </a:prstGeom>
                  </pic:spPr>
                </pic:pic>
              </a:graphicData>
            </a:graphic>
          </wp:inline>
        </w:drawing>
      </w:r>
    </w:p>
    <w:p w:rsidR="00950372" w:rsidRPr="003468C1" w:rsidRDefault="00950372" w:rsidP="00950372">
      <w:pPr>
        <w:spacing w:after="0" w:line="240" w:lineRule="auto"/>
        <w:ind w:right="-1"/>
        <w:jc w:val="center"/>
        <w:rPr>
          <w:rFonts w:ascii="Times New Roman" w:hAnsi="Times New Roman" w:cs="Times New Roman"/>
          <w:sz w:val="28"/>
          <w:szCs w:val="28"/>
          <w:lang w:val="kk-KZ"/>
        </w:rPr>
      </w:pPr>
      <w:r w:rsidRPr="003468C1">
        <w:rPr>
          <w:rFonts w:ascii="Times New Roman" w:hAnsi="Times New Roman" w:cs="Times New Roman"/>
          <w:sz w:val="28"/>
          <w:szCs w:val="28"/>
          <w:lang w:val="kk-KZ"/>
        </w:rPr>
        <w:t xml:space="preserve">10.4-сурет. Талшықты орналастыру: а) </w:t>
      </w:r>
      <w:r w:rsidRPr="003468C1">
        <w:rPr>
          <w:rFonts w:ascii="Times New Roman" w:hAnsi="Times New Roman" w:cs="Times New Roman"/>
          <w:sz w:val="28"/>
          <w:szCs w:val="28"/>
        </w:rPr>
        <w:t>λ</w:t>
      </w:r>
      <w:r w:rsidRPr="003468C1">
        <w:rPr>
          <w:rFonts w:ascii="Times New Roman" w:hAnsi="Times New Roman" w:cs="Times New Roman"/>
          <w:sz w:val="28"/>
          <w:szCs w:val="28"/>
          <w:vertAlign w:val="subscript"/>
          <w:lang w:val="kk-KZ"/>
        </w:rPr>
        <w:t>CF</w:t>
      </w:r>
      <w:r w:rsidRPr="003468C1">
        <w:rPr>
          <w:rFonts w:ascii="Times New Roman" w:hAnsi="Times New Roman" w:cs="Times New Roman"/>
          <w:sz w:val="28"/>
          <w:szCs w:val="28"/>
          <w:lang w:val="kk-KZ"/>
        </w:rPr>
        <w:t xml:space="preserve"> анықтау кезінде;б) </w:t>
      </w:r>
      <w:r w:rsidRPr="003468C1">
        <w:rPr>
          <w:rFonts w:ascii="Times New Roman" w:hAnsi="Times New Roman" w:cs="Times New Roman"/>
          <w:sz w:val="28"/>
          <w:szCs w:val="28"/>
        </w:rPr>
        <w:t>λ</w:t>
      </w:r>
      <w:r w:rsidRPr="003468C1">
        <w:rPr>
          <w:rFonts w:ascii="Times New Roman" w:hAnsi="Times New Roman" w:cs="Times New Roman"/>
          <w:sz w:val="28"/>
          <w:szCs w:val="28"/>
          <w:vertAlign w:val="subscript"/>
          <w:lang w:val="kk-KZ"/>
        </w:rPr>
        <w:t xml:space="preserve">CCF </w:t>
      </w:r>
      <w:r w:rsidRPr="003468C1">
        <w:rPr>
          <w:rFonts w:ascii="Times New Roman" w:hAnsi="Times New Roman" w:cs="Times New Roman"/>
          <w:sz w:val="28"/>
          <w:szCs w:val="28"/>
          <w:lang w:val="kk-KZ"/>
        </w:rPr>
        <w:t>анықтау кезінде</w:t>
      </w:r>
    </w:p>
    <w:p w:rsidR="00950372" w:rsidRPr="003468C1" w:rsidRDefault="00950372" w:rsidP="00950372">
      <w:pPr>
        <w:spacing w:after="0" w:line="240" w:lineRule="auto"/>
        <w:ind w:right="-1" w:firstLine="709"/>
        <w:jc w:val="both"/>
        <w:rPr>
          <w:rFonts w:ascii="Times New Roman" w:hAnsi="Times New Roman" w:cs="Times New Roman"/>
          <w:b/>
          <w:sz w:val="28"/>
          <w:szCs w:val="28"/>
          <w:lang w:val="kk-KZ"/>
        </w:rPr>
      </w:pPr>
    </w:p>
    <w:p w:rsidR="00950372" w:rsidRPr="003468C1" w:rsidRDefault="00950372" w:rsidP="00950372">
      <w:pPr>
        <w:spacing w:after="0" w:line="240" w:lineRule="auto"/>
        <w:ind w:right="-1" w:firstLine="709"/>
        <w:jc w:val="both"/>
        <w:rPr>
          <w:rFonts w:ascii="Times New Roman" w:hAnsi="Times New Roman" w:cs="Times New Roman"/>
          <w:b/>
          <w:sz w:val="28"/>
          <w:szCs w:val="28"/>
          <w:lang w:val="kk-KZ"/>
        </w:rPr>
      </w:pPr>
    </w:p>
    <w:p w:rsidR="00950372" w:rsidRPr="003468C1" w:rsidRDefault="00950372" w:rsidP="00950372">
      <w:pPr>
        <w:spacing w:after="0" w:line="240" w:lineRule="auto"/>
        <w:ind w:right="-1" w:firstLine="709"/>
        <w:jc w:val="both"/>
        <w:rPr>
          <w:rFonts w:ascii="Times New Roman" w:hAnsi="Times New Roman" w:cs="Times New Roman"/>
          <w:b/>
          <w:sz w:val="28"/>
          <w:szCs w:val="28"/>
          <w:lang w:val="kk-KZ"/>
        </w:rPr>
      </w:pPr>
    </w:p>
    <w:p w:rsidR="00950372" w:rsidRPr="003468C1" w:rsidRDefault="00950372" w:rsidP="00950372">
      <w:pPr>
        <w:spacing w:after="0" w:line="240" w:lineRule="auto"/>
        <w:ind w:right="-1" w:firstLine="709"/>
        <w:jc w:val="both"/>
        <w:rPr>
          <w:rFonts w:ascii="Times New Roman" w:hAnsi="Times New Roman" w:cs="Times New Roman"/>
          <w:b/>
          <w:sz w:val="28"/>
          <w:szCs w:val="28"/>
          <w:lang w:val="kk-KZ"/>
        </w:rPr>
      </w:pPr>
    </w:p>
    <w:p w:rsidR="00950372" w:rsidRPr="003468C1" w:rsidRDefault="00950372" w:rsidP="00950372">
      <w:pPr>
        <w:spacing w:after="0" w:line="240" w:lineRule="auto"/>
        <w:ind w:left="284" w:right="-1" w:hanging="284"/>
        <w:jc w:val="both"/>
        <w:rPr>
          <w:rFonts w:ascii="Times New Roman" w:hAnsi="Times New Roman" w:cs="Times New Roman"/>
          <w:b/>
          <w:sz w:val="28"/>
          <w:szCs w:val="28"/>
          <w:lang w:val="kk-KZ"/>
        </w:rPr>
      </w:pPr>
      <w:r>
        <w:rPr>
          <w:rFonts w:ascii="Times New Roman" w:hAnsi="Times New Roman" w:cs="Times New Roman"/>
          <w:b/>
          <w:sz w:val="28"/>
          <w:szCs w:val="28"/>
          <w:lang w:val="kk-KZ"/>
        </w:rPr>
        <w:t>8.6</w:t>
      </w:r>
      <w:r w:rsidRPr="003468C1">
        <w:rPr>
          <w:rFonts w:ascii="Times New Roman" w:hAnsi="Times New Roman" w:cs="Times New Roman"/>
          <w:b/>
          <w:sz w:val="28"/>
          <w:szCs w:val="28"/>
          <w:lang w:val="kk-KZ"/>
        </w:rPr>
        <w:t>.</w:t>
      </w:r>
      <w:r w:rsidRPr="003468C1">
        <w:rPr>
          <w:rFonts w:ascii="Times New Roman" w:hAnsi="Times New Roman" w:cs="Times New Roman"/>
          <w:b/>
          <w:sz w:val="28"/>
          <w:szCs w:val="28"/>
          <w:lang w:val="kk-KZ"/>
        </w:rPr>
        <w:tab/>
      </w:r>
      <w:r w:rsidRPr="003468C1">
        <w:rPr>
          <w:rFonts w:ascii="Times New Roman" w:hAnsi="Times New Roman" w:cs="Times New Roman"/>
          <w:b/>
          <w:sz w:val="28"/>
          <w:szCs w:val="28"/>
          <w:lang w:val="en-US"/>
        </w:rPr>
        <w:t>T</w:t>
      </w:r>
      <w:r w:rsidRPr="003468C1">
        <w:rPr>
          <w:rFonts w:ascii="Times New Roman" w:hAnsi="Times New Roman" w:cs="Times New Roman"/>
          <w:b/>
          <w:sz w:val="28"/>
          <w:szCs w:val="28"/>
          <w:lang w:val="kk-KZ"/>
        </w:rPr>
        <w:t>ест сұрақтары</w:t>
      </w:r>
    </w:p>
    <w:p w:rsidR="00950372" w:rsidRPr="003468C1" w:rsidRDefault="00950372" w:rsidP="00950372">
      <w:pPr>
        <w:pStyle w:val="a3"/>
        <w:widowControl w:val="0"/>
        <w:numPr>
          <w:ilvl w:val="2"/>
          <w:numId w:val="1"/>
        </w:numPr>
        <w:tabs>
          <w:tab w:val="left" w:pos="1227"/>
        </w:tabs>
        <w:autoSpaceDE w:val="0"/>
        <w:autoSpaceDN w:val="0"/>
        <w:spacing w:after="0" w:line="240" w:lineRule="auto"/>
        <w:ind w:left="284" w:right="-1" w:hanging="284"/>
        <w:contextualSpacing w:val="0"/>
        <w:rPr>
          <w:rFonts w:ascii="Times New Roman" w:hAnsi="Times New Roman" w:cs="Times New Roman"/>
          <w:sz w:val="28"/>
          <w:szCs w:val="28"/>
          <w:lang w:val="kk-KZ"/>
        </w:rPr>
      </w:pPr>
      <w:r w:rsidRPr="003468C1">
        <w:rPr>
          <w:rFonts w:ascii="Times New Roman" w:hAnsi="Times New Roman" w:cs="Times New Roman"/>
          <w:sz w:val="28"/>
          <w:szCs w:val="28"/>
          <w:lang w:val="kk-KZ"/>
        </w:rPr>
        <w:t>Салыстырмалы сыну көрсеткішінің айырмашылығы неде?</w:t>
      </w:r>
    </w:p>
    <w:p w:rsidR="00950372" w:rsidRPr="003468C1" w:rsidRDefault="00950372" w:rsidP="00950372">
      <w:pPr>
        <w:pStyle w:val="a3"/>
        <w:widowControl w:val="0"/>
        <w:numPr>
          <w:ilvl w:val="2"/>
          <w:numId w:val="1"/>
        </w:numPr>
        <w:tabs>
          <w:tab w:val="left" w:pos="1227"/>
        </w:tabs>
        <w:autoSpaceDE w:val="0"/>
        <w:autoSpaceDN w:val="0"/>
        <w:spacing w:after="0" w:line="240" w:lineRule="auto"/>
        <w:ind w:left="284" w:right="-1" w:hanging="284"/>
        <w:contextualSpacing w:val="0"/>
        <w:rPr>
          <w:rFonts w:ascii="Times New Roman" w:hAnsi="Times New Roman" w:cs="Times New Roman"/>
          <w:sz w:val="28"/>
          <w:szCs w:val="28"/>
          <w:lang w:val="kk-KZ"/>
        </w:rPr>
      </w:pPr>
      <w:r w:rsidRPr="003468C1">
        <w:rPr>
          <w:rFonts w:ascii="Times New Roman" w:hAnsi="Times New Roman" w:cs="Times New Roman"/>
          <w:sz w:val="28"/>
          <w:szCs w:val="28"/>
          <w:lang w:val="kk-KZ"/>
        </w:rPr>
        <w:t>Снеллдің сыну заңы қалай жазылған?</w:t>
      </w:r>
    </w:p>
    <w:p w:rsidR="00950372" w:rsidRPr="003468C1" w:rsidRDefault="00950372" w:rsidP="00950372">
      <w:pPr>
        <w:pStyle w:val="a3"/>
        <w:widowControl w:val="0"/>
        <w:numPr>
          <w:ilvl w:val="2"/>
          <w:numId w:val="1"/>
        </w:numPr>
        <w:tabs>
          <w:tab w:val="left" w:pos="1227"/>
        </w:tabs>
        <w:autoSpaceDE w:val="0"/>
        <w:autoSpaceDN w:val="0"/>
        <w:spacing w:after="0" w:line="240" w:lineRule="auto"/>
        <w:ind w:left="284" w:right="-1" w:hanging="284"/>
        <w:contextualSpacing w:val="0"/>
        <w:rPr>
          <w:rFonts w:ascii="Times New Roman" w:hAnsi="Times New Roman" w:cs="Times New Roman"/>
          <w:sz w:val="28"/>
          <w:szCs w:val="28"/>
          <w:lang w:val="kk-KZ"/>
        </w:rPr>
      </w:pPr>
      <w:r w:rsidRPr="003468C1">
        <w:rPr>
          <w:rFonts w:ascii="Times New Roman" w:hAnsi="Times New Roman" w:cs="Times New Roman"/>
          <w:sz w:val="28"/>
          <w:szCs w:val="28"/>
          <w:lang w:val="kk-KZ"/>
        </w:rPr>
        <w:t>Сандық апертура нені көрсетеді?</w:t>
      </w:r>
    </w:p>
    <w:p w:rsidR="00950372" w:rsidRPr="003468C1" w:rsidRDefault="00950372" w:rsidP="00950372">
      <w:pPr>
        <w:pStyle w:val="a3"/>
        <w:widowControl w:val="0"/>
        <w:numPr>
          <w:ilvl w:val="2"/>
          <w:numId w:val="1"/>
        </w:numPr>
        <w:tabs>
          <w:tab w:val="left" w:pos="1227"/>
        </w:tabs>
        <w:autoSpaceDE w:val="0"/>
        <w:autoSpaceDN w:val="0"/>
        <w:spacing w:after="0" w:line="240" w:lineRule="auto"/>
        <w:ind w:left="284" w:right="-1" w:hanging="284"/>
        <w:contextualSpacing w:val="0"/>
        <w:rPr>
          <w:rFonts w:ascii="Times New Roman" w:hAnsi="Times New Roman" w:cs="Times New Roman"/>
          <w:sz w:val="28"/>
          <w:szCs w:val="28"/>
        </w:rPr>
      </w:pPr>
      <w:r w:rsidRPr="003468C1">
        <w:rPr>
          <w:rFonts w:ascii="Times New Roman" w:hAnsi="Times New Roman" w:cs="Times New Roman"/>
          <w:sz w:val="28"/>
          <w:szCs w:val="28"/>
          <w:lang w:val="kk-KZ"/>
        </w:rPr>
        <w:t>Норм</w:t>
      </w:r>
      <w:r w:rsidRPr="003468C1">
        <w:rPr>
          <w:rFonts w:ascii="Times New Roman" w:hAnsi="Times New Roman" w:cs="Times New Roman"/>
          <w:sz w:val="28"/>
          <w:szCs w:val="28"/>
        </w:rPr>
        <w:t xml:space="preserve">аланған </w:t>
      </w:r>
      <w:proofErr w:type="spellStart"/>
      <w:r w:rsidRPr="003468C1">
        <w:rPr>
          <w:rFonts w:ascii="Times New Roman" w:hAnsi="Times New Roman" w:cs="Times New Roman"/>
          <w:sz w:val="28"/>
          <w:szCs w:val="28"/>
        </w:rPr>
        <w:t>жиілік</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дегеніміз</w:t>
      </w:r>
      <w:proofErr w:type="spellEnd"/>
      <w:r w:rsidRPr="003468C1">
        <w:rPr>
          <w:rFonts w:ascii="Times New Roman" w:hAnsi="Times New Roman" w:cs="Times New Roman"/>
          <w:sz w:val="28"/>
          <w:szCs w:val="28"/>
        </w:rPr>
        <w:t xml:space="preserve"> не?</w:t>
      </w:r>
    </w:p>
    <w:p w:rsidR="00950372" w:rsidRPr="003468C1" w:rsidRDefault="00950372" w:rsidP="00950372">
      <w:pPr>
        <w:pStyle w:val="a3"/>
        <w:widowControl w:val="0"/>
        <w:numPr>
          <w:ilvl w:val="2"/>
          <w:numId w:val="1"/>
        </w:numPr>
        <w:tabs>
          <w:tab w:val="left" w:pos="1227"/>
        </w:tabs>
        <w:autoSpaceDE w:val="0"/>
        <w:autoSpaceDN w:val="0"/>
        <w:spacing w:after="0" w:line="240" w:lineRule="auto"/>
        <w:ind w:left="284" w:right="-1" w:hanging="284"/>
        <w:contextualSpacing w:val="0"/>
        <w:rPr>
          <w:rFonts w:ascii="Times New Roman" w:hAnsi="Times New Roman" w:cs="Times New Roman"/>
          <w:sz w:val="28"/>
          <w:szCs w:val="28"/>
        </w:rPr>
      </w:pPr>
      <w:r w:rsidRPr="003468C1">
        <w:rPr>
          <w:rFonts w:ascii="Times New Roman" w:hAnsi="Times New Roman" w:cs="Times New Roman"/>
          <w:sz w:val="28"/>
          <w:szCs w:val="28"/>
        </w:rPr>
        <w:t xml:space="preserve">Оптикалық талшықтарда қандай </w:t>
      </w:r>
      <w:proofErr w:type="spellStart"/>
      <w:r w:rsidRPr="003468C1">
        <w:rPr>
          <w:rFonts w:ascii="Times New Roman" w:hAnsi="Times New Roman" w:cs="Times New Roman"/>
          <w:sz w:val="28"/>
          <w:szCs w:val="28"/>
        </w:rPr>
        <w:t>режимдер</w:t>
      </w:r>
      <w:proofErr w:type="spellEnd"/>
      <w:r w:rsidRPr="003468C1">
        <w:rPr>
          <w:rFonts w:ascii="Times New Roman" w:hAnsi="Times New Roman" w:cs="Times New Roman"/>
          <w:sz w:val="28"/>
          <w:szCs w:val="28"/>
        </w:rPr>
        <w:t xml:space="preserve"> бар?</w:t>
      </w:r>
    </w:p>
    <w:p w:rsidR="00950372" w:rsidRPr="003468C1" w:rsidRDefault="00950372" w:rsidP="00950372">
      <w:pPr>
        <w:pStyle w:val="a3"/>
        <w:widowControl w:val="0"/>
        <w:numPr>
          <w:ilvl w:val="2"/>
          <w:numId w:val="1"/>
        </w:numPr>
        <w:tabs>
          <w:tab w:val="left" w:pos="1227"/>
        </w:tabs>
        <w:autoSpaceDE w:val="0"/>
        <w:autoSpaceDN w:val="0"/>
        <w:spacing w:after="0" w:line="240" w:lineRule="auto"/>
        <w:ind w:left="284" w:right="-1" w:hanging="284"/>
        <w:contextualSpacing w:val="0"/>
        <w:rPr>
          <w:rFonts w:ascii="Times New Roman" w:hAnsi="Times New Roman" w:cs="Times New Roman"/>
          <w:sz w:val="28"/>
          <w:szCs w:val="28"/>
        </w:rPr>
      </w:pPr>
      <w:r w:rsidRPr="003468C1">
        <w:rPr>
          <w:rFonts w:ascii="Times New Roman" w:hAnsi="Times New Roman" w:cs="Times New Roman"/>
          <w:sz w:val="28"/>
          <w:szCs w:val="28"/>
        </w:rPr>
        <w:t xml:space="preserve">Қандай жағдайларда оптикалық талшық </w:t>
      </w:r>
      <w:proofErr w:type="spellStart"/>
      <w:r w:rsidRPr="003468C1">
        <w:rPr>
          <w:rFonts w:ascii="Times New Roman" w:hAnsi="Times New Roman" w:cs="Times New Roman"/>
          <w:sz w:val="28"/>
          <w:szCs w:val="28"/>
        </w:rPr>
        <w:t>бі</w:t>
      </w:r>
      <w:proofErr w:type="gramStart"/>
      <w:r w:rsidRPr="003468C1">
        <w:rPr>
          <w:rFonts w:ascii="Times New Roman" w:hAnsi="Times New Roman" w:cs="Times New Roman"/>
          <w:sz w:val="28"/>
          <w:szCs w:val="28"/>
        </w:rPr>
        <w:t>р</w:t>
      </w:r>
      <w:proofErr w:type="spellEnd"/>
      <w:proofErr w:type="gram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режимде</w:t>
      </w:r>
      <w:proofErr w:type="spellEnd"/>
      <w:r w:rsidRPr="003468C1">
        <w:rPr>
          <w:rFonts w:ascii="Times New Roman" w:hAnsi="Times New Roman" w:cs="Times New Roman"/>
          <w:sz w:val="28"/>
          <w:szCs w:val="28"/>
        </w:rPr>
        <w:t xml:space="preserve"> жұмыс </w:t>
      </w:r>
      <w:proofErr w:type="spellStart"/>
      <w:r w:rsidRPr="003468C1">
        <w:rPr>
          <w:rFonts w:ascii="Times New Roman" w:hAnsi="Times New Roman" w:cs="Times New Roman"/>
          <w:sz w:val="28"/>
          <w:szCs w:val="28"/>
        </w:rPr>
        <w:t>істейді</w:t>
      </w:r>
      <w:proofErr w:type="spellEnd"/>
      <w:r w:rsidRPr="003468C1">
        <w:rPr>
          <w:rFonts w:ascii="Times New Roman" w:hAnsi="Times New Roman" w:cs="Times New Roman"/>
          <w:sz w:val="28"/>
          <w:szCs w:val="28"/>
        </w:rPr>
        <w:t>?</w:t>
      </w:r>
    </w:p>
    <w:p w:rsidR="00950372" w:rsidRPr="003468C1" w:rsidRDefault="00950372" w:rsidP="00950372">
      <w:pPr>
        <w:pStyle w:val="a3"/>
        <w:widowControl w:val="0"/>
        <w:numPr>
          <w:ilvl w:val="2"/>
          <w:numId w:val="1"/>
        </w:numPr>
        <w:tabs>
          <w:tab w:val="left" w:pos="1227"/>
        </w:tabs>
        <w:autoSpaceDE w:val="0"/>
        <w:autoSpaceDN w:val="0"/>
        <w:spacing w:after="0" w:line="240" w:lineRule="auto"/>
        <w:ind w:left="284" w:right="-1" w:hanging="284"/>
        <w:contextualSpacing w:val="0"/>
        <w:rPr>
          <w:rFonts w:ascii="Times New Roman" w:hAnsi="Times New Roman" w:cs="Times New Roman"/>
          <w:sz w:val="28"/>
          <w:szCs w:val="28"/>
        </w:rPr>
      </w:pPr>
      <w:r w:rsidRPr="003468C1">
        <w:rPr>
          <w:rFonts w:ascii="Times New Roman" w:hAnsi="Times New Roman" w:cs="Times New Roman"/>
          <w:sz w:val="28"/>
          <w:szCs w:val="28"/>
        </w:rPr>
        <w:t xml:space="preserve">Қандай жағдайда оптикалық талшық </w:t>
      </w:r>
      <w:proofErr w:type="spellStart"/>
      <w:r w:rsidRPr="003468C1">
        <w:rPr>
          <w:rFonts w:ascii="Times New Roman" w:hAnsi="Times New Roman" w:cs="Times New Roman"/>
          <w:sz w:val="28"/>
          <w:szCs w:val="28"/>
        </w:rPr>
        <w:t>мультимодада</w:t>
      </w:r>
      <w:proofErr w:type="spellEnd"/>
      <w:r w:rsidRPr="003468C1">
        <w:rPr>
          <w:rFonts w:ascii="Times New Roman" w:hAnsi="Times New Roman" w:cs="Times New Roman"/>
          <w:sz w:val="28"/>
          <w:szCs w:val="28"/>
        </w:rPr>
        <w:t xml:space="preserve"> жұмыс </w:t>
      </w:r>
      <w:proofErr w:type="spellStart"/>
      <w:r w:rsidRPr="003468C1">
        <w:rPr>
          <w:rFonts w:ascii="Times New Roman" w:hAnsi="Times New Roman" w:cs="Times New Roman"/>
          <w:sz w:val="28"/>
          <w:szCs w:val="28"/>
        </w:rPr>
        <w:t>істейді</w:t>
      </w:r>
      <w:proofErr w:type="spellEnd"/>
      <w:r w:rsidRPr="003468C1">
        <w:rPr>
          <w:rFonts w:ascii="Times New Roman" w:hAnsi="Times New Roman" w:cs="Times New Roman"/>
          <w:sz w:val="28"/>
          <w:szCs w:val="28"/>
        </w:rPr>
        <w:t>?</w:t>
      </w:r>
    </w:p>
    <w:p w:rsidR="00950372" w:rsidRPr="003468C1" w:rsidRDefault="00950372" w:rsidP="00950372">
      <w:pPr>
        <w:pStyle w:val="a3"/>
        <w:widowControl w:val="0"/>
        <w:numPr>
          <w:ilvl w:val="2"/>
          <w:numId w:val="1"/>
        </w:numPr>
        <w:tabs>
          <w:tab w:val="left" w:pos="1227"/>
        </w:tabs>
        <w:autoSpaceDE w:val="0"/>
        <w:autoSpaceDN w:val="0"/>
        <w:spacing w:after="0" w:line="240" w:lineRule="auto"/>
        <w:ind w:left="284" w:right="-1" w:hanging="284"/>
        <w:contextualSpacing w:val="0"/>
        <w:rPr>
          <w:rFonts w:ascii="Times New Roman" w:hAnsi="Times New Roman" w:cs="Times New Roman"/>
          <w:sz w:val="28"/>
          <w:szCs w:val="28"/>
        </w:rPr>
      </w:pPr>
      <w:r w:rsidRPr="003468C1">
        <w:rPr>
          <w:rFonts w:ascii="Times New Roman" w:hAnsi="Times New Roman" w:cs="Times New Roman"/>
          <w:sz w:val="28"/>
          <w:szCs w:val="28"/>
        </w:rPr>
        <w:t xml:space="preserve">Жарық бағыттағышында тек </w:t>
      </w:r>
      <w:proofErr w:type="spellStart"/>
      <w:r w:rsidRPr="003468C1">
        <w:rPr>
          <w:rFonts w:ascii="Times New Roman" w:hAnsi="Times New Roman" w:cs="Times New Roman"/>
          <w:sz w:val="28"/>
          <w:szCs w:val="28"/>
        </w:rPr>
        <w:t>бі</w:t>
      </w:r>
      <w:proofErr w:type="gramStart"/>
      <w:r w:rsidRPr="003468C1">
        <w:rPr>
          <w:rFonts w:ascii="Times New Roman" w:hAnsi="Times New Roman" w:cs="Times New Roman"/>
          <w:sz w:val="28"/>
          <w:szCs w:val="28"/>
        </w:rPr>
        <w:t>р</w:t>
      </w:r>
      <w:proofErr w:type="spellEnd"/>
      <w:proofErr w:type="gramEnd"/>
      <w:r w:rsidRPr="003468C1">
        <w:rPr>
          <w:rFonts w:ascii="Times New Roman" w:hAnsi="Times New Roman" w:cs="Times New Roman"/>
          <w:sz w:val="28"/>
          <w:szCs w:val="28"/>
        </w:rPr>
        <w:t xml:space="preserve"> режимнің </w:t>
      </w:r>
      <w:proofErr w:type="spellStart"/>
      <w:r w:rsidRPr="003468C1">
        <w:rPr>
          <w:rFonts w:ascii="Times New Roman" w:hAnsi="Times New Roman" w:cs="Times New Roman"/>
          <w:sz w:val="28"/>
          <w:szCs w:val="28"/>
        </w:rPr>
        <w:t>таралу</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критериі</w:t>
      </w:r>
      <w:proofErr w:type="spellEnd"/>
      <w:r w:rsidRPr="003468C1">
        <w:rPr>
          <w:rFonts w:ascii="Times New Roman" w:hAnsi="Times New Roman" w:cs="Times New Roman"/>
          <w:sz w:val="28"/>
          <w:szCs w:val="28"/>
        </w:rPr>
        <w:t xml:space="preserve"> қандай?</w:t>
      </w:r>
    </w:p>
    <w:p w:rsidR="00950372" w:rsidRPr="003468C1" w:rsidRDefault="00950372" w:rsidP="00950372">
      <w:pPr>
        <w:pStyle w:val="a3"/>
        <w:widowControl w:val="0"/>
        <w:numPr>
          <w:ilvl w:val="2"/>
          <w:numId w:val="1"/>
        </w:numPr>
        <w:tabs>
          <w:tab w:val="left" w:pos="1227"/>
        </w:tabs>
        <w:autoSpaceDE w:val="0"/>
        <w:autoSpaceDN w:val="0"/>
        <w:spacing w:after="0" w:line="240" w:lineRule="auto"/>
        <w:ind w:left="284" w:right="-1" w:hanging="284"/>
        <w:contextualSpacing w:val="0"/>
        <w:rPr>
          <w:rFonts w:ascii="Times New Roman" w:hAnsi="Times New Roman" w:cs="Times New Roman"/>
          <w:sz w:val="28"/>
          <w:szCs w:val="28"/>
        </w:rPr>
      </w:pPr>
      <w:proofErr w:type="spellStart"/>
      <w:r w:rsidRPr="003468C1">
        <w:rPr>
          <w:rFonts w:ascii="Times New Roman" w:hAnsi="Times New Roman" w:cs="Times New Roman"/>
          <w:sz w:val="28"/>
          <w:szCs w:val="28"/>
        </w:rPr>
        <w:t>Кесілген</w:t>
      </w:r>
      <w:proofErr w:type="spellEnd"/>
      <w:r w:rsidRPr="003468C1">
        <w:rPr>
          <w:rFonts w:ascii="Times New Roman" w:hAnsi="Times New Roman" w:cs="Times New Roman"/>
          <w:sz w:val="28"/>
          <w:szCs w:val="28"/>
        </w:rPr>
        <w:t xml:space="preserve"> толқын ұзындығы </w:t>
      </w:r>
      <w:proofErr w:type="spellStart"/>
      <w:r w:rsidRPr="003468C1">
        <w:rPr>
          <w:rFonts w:ascii="Times New Roman" w:hAnsi="Times New Roman" w:cs="Times New Roman"/>
          <w:sz w:val="28"/>
          <w:szCs w:val="28"/>
        </w:rPr>
        <w:t>дегеніміз</w:t>
      </w:r>
      <w:proofErr w:type="spellEnd"/>
      <w:r w:rsidRPr="003468C1">
        <w:rPr>
          <w:rFonts w:ascii="Times New Roman" w:hAnsi="Times New Roman" w:cs="Times New Roman"/>
          <w:sz w:val="28"/>
          <w:szCs w:val="28"/>
        </w:rPr>
        <w:t xml:space="preserve"> не?</w:t>
      </w:r>
    </w:p>
    <w:p w:rsidR="00950372" w:rsidRPr="003468C1" w:rsidRDefault="00950372" w:rsidP="00950372">
      <w:pPr>
        <w:pStyle w:val="a3"/>
        <w:widowControl w:val="0"/>
        <w:numPr>
          <w:ilvl w:val="2"/>
          <w:numId w:val="1"/>
        </w:numPr>
        <w:tabs>
          <w:tab w:val="left" w:pos="0"/>
        </w:tabs>
        <w:autoSpaceDE w:val="0"/>
        <w:autoSpaceDN w:val="0"/>
        <w:spacing w:after="0" w:line="240" w:lineRule="auto"/>
        <w:ind w:left="284" w:right="-1" w:hanging="426"/>
        <w:contextualSpacing w:val="0"/>
        <w:rPr>
          <w:rFonts w:ascii="Times New Roman" w:hAnsi="Times New Roman" w:cs="Times New Roman"/>
          <w:sz w:val="28"/>
          <w:szCs w:val="28"/>
        </w:rPr>
      </w:pPr>
      <w:proofErr w:type="spellStart"/>
      <w:r w:rsidRPr="003468C1">
        <w:rPr>
          <w:rFonts w:ascii="Times New Roman" w:hAnsi="Times New Roman" w:cs="Times New Roman"/>
          <w:sz w:val="28"/>
          <w:szCs w:val="28"/>
        </w:rPr>
        <w:t>Кабельді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кесу</w:t>
      </w:r>
      <w:proofErr w:type="spellEnd"/>
      <w:r w:rsidRPr="003468C1">
        <w:rPr>
          <w:rFonts w:ascii="Times New Roman" w:hAnsi="Times New Roman" w:cs="Times New Roman"/>
          <w:sz w:val="28"/>
          <w:szCs w:val="28"/>
        </w:rPr>
        <w:t xml:space="preserve"> толқын ұзындығы қалай анықта?</w:t>
      </w:r>
      <w:bookmarkStart w:id="1" w:name="_bookmark61"/>
      <w:bookmarkEnd w:id="1"/>
    </w:p>
    <w:p w:rsidR="00950372" w:rsidRPr="003468C1" w:rsidRDefault="00950372" w:rsidP="00950372">
      <w:pPr>
        <w:widowControl w:val="0"/>
        <w:tabs>
          <w:tab w:val="left" w:pos="1227"/>
        </w:tabs>
        <w:autoSpaceDE w:val="0"/>
        <w:autoSpaceDN w:val="0"/>
        <w:spacing w:after="0" w:line="240" w:lineRule="auto"/>
        <w:ind w:right="-1" w:firstLine="709"/>
        <w:rPr>
          <w:rFonts w:ascii="Times New Roman" w:hAnsi="Times New Roman" w:cs="Times New Roman"/>
          <w:sz w:val="28"/>
          <w:szCs w:val="28"/>
        </w:rPr>
      </w:pPr>
    </w:p>
    <w:p w:rsidR="008C569A" w:rsidRDefault="008C569A"/>
    <w:sectPr w:rsidR="008C56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81301"/>
    <w:multiLevelType w:val="multilevel"/>
    <w:tmpl w:val="893AFF4E"/>
    <w:lvl w:ilvl="0">
      <w:start w:val="10"/>
      <w:numFmt w:val="decimal"/>
      <w:lvlText w:val="%1"/>
      <w:lvlJc w:val="left"/>
      <w:pPr>
        <w:ind w:left="1032" w:hanging="800"/>
      </w:pPr>
      <w:rPr>
        <w:rFonts w:hint="default"/>
        <w:lang w:val="ru-RU" w:eastAsia="en-US" w:bidi="ar-SA"/>
      </w:rPr>
    </w:lvl>
    <w:lvl w:ilvl="1">
      <w:start w:val="1"/>
      <w:numFmt w:val="decimal"/>
      <w:lvlText w:val="%1.%2."/>
      <w:lvlJc w:val="left"/>
      <w:pPr>
        <w:ind w:left="1032" w:hanging="800"/>
      </w:pPr>
      <w:rPr>
        <w:rFonts w:ascii="Arial" w:eastAsia="Arial" w:hAnsi="Arial" w:cs="Arial" w:hint="default"/>
        <w:b/>
        <w:bCs/>
        <w:w w:val="99"/>
        <w:sz w:val="32"/>
        <w:szCs w:val="32"/>
        <w:lang w:val="ru-RU" w:eastAsia="en-US" w:bidi="ar-SA"/>
      </w:rPr>
    </w:lvl>
    <w:lvl w:ilvl="2">
      <w:start w:val="1"/>
      <w:numFmt w:val="decimal"/>
      <w:lvlText w:val="%3."/>
      <w:lvlJc w:val="left"/>
      <w:pPr>
        <w:ind w:left="1226" w:hanging="358"/>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5020" w:hanging="358"/>
      </w:pPr>
      <w:rPr>
        <w:rFonts w:hint="default"/>
        <w:lang w:val="ru-RU" w:eastAsia="en-US" w:bidi="ar-SA"/>
      </w:rPr>
    </w:lvl>
    <w:lvl w:ilvl="4">
      <w:numFmt w:val="bullet"/>
      <w:lvlText w:val="•"/>
      <w:lvlJc w:val="left"/>
      <w:pPr>
        <w:ind w:left="4595" w:hanging="358"/>
      </w:pPr>
      <w:rPr>
        <w:rFonts w:hint="default"/>
        <w:lang w:val="ru-RU" w:eastAsia="en-US" w:bidi="ar-SA"/>
      </w:rPr>
    </w:lvl>
    <w:lvl w:ilvl="5">
      <w:numFmt w:val="bullet"/>
      <w:lvlText w:val="•"/>
      <w:lvlJc w:val="left"/>
      <w:pPr>
        <w:ind w:left="4170" w:hanging="358"/>
      </w:pPr>
      <w:rPr>
        <w:rFonts w:hint="default"/>
        <w:lang w:val="ru-RU" w:eastAsia="en-US" w:bidi="ar-SA"/>
      </w:rPr>
    </w:lvl>
    <w:lvl w:ilvl="6">
      <w:numFmt w:val="bullet"/>
      <w:lvlText w:val="•"/>
      <w:lvlJc w:val="left"/>
      <w:pPr>
        <w:ind w:left="3746" w:hanging="358"/>
      </w:pPr>
      <w:rPr>
        <w:rFonts w:hint="default"/>
        <w:lang w:val="ru-RU" w:eastAsia="en-US" w:bidi="ar-SA"/>
      </w:rPr>
    </w:lvl>
    <w:lvl w:ilvl="7">
      <w:numFmt w:val="bullet"/>
      <w:lvlText w:val="•"/>
      <w:lvlJc w:val="left"/>
      <w:pPr>
        <w:ind w:left="3321" w:hanging="358"/>
      </w:pPr>
      <w:rPr>
        <w:rFonts w:hint="default"/>
        <w:lang w:val="ru-RU" w:eastAsia="en-US" w:bidi="ar-SA"/>
      </w:rPr>
    </w:lvl>
    <w:lvl w:ilvl="8">
      <w:numFmt w:val="bullet"/>
      <w:lvlText w:val="•"/>
      <w:lvlJc w:val="left"/>
      <w:pPr>
        <w:ind w:left="2896" w:hanging="358"/>
      </w:pPr>
      <w:rPr>
        <w:rFonts w:hint="default"/>
        <w:lang w:val="ru-R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950372"/>
    <w:rsid w:val="008C569A"/>
    <w:rsid w:val="009503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50372"/>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0372"/>
    <w:rPr>
      <w:rFonts w:asciiTheme="majorHAnsi" w:eastAsiaTheme="majorEastAsia" w:hAnsiTheme="majorHAnsi" w:cstheme="majorBidi"/>
      <w:color w:val="365F91" w:themeColor="accent1" w:themeShade="BF"/>
      <w:sz w:val="40"/>
      <w:szCs w:val="40"/>
      <w:lang w:eastAsia="en-US"/>
    </w:rPr>
  </w:style>
  <w:style w:type="paragraph" w:styleId="a3">
    <w:name w:val="List Paragraph"/>
    <w:basedOn w:val="a"/>
    <w:uiPriority w:val="1"/>
    <w:qFormat/>
    <w:rsid w:val="00950372"/>
    <w:pPr>
      <w:spacing w:after="160" w:line="300" w:lineRule="auto"/>
      <w:ind w:left="720"/>
      <w:contextualSpacing/>
    </w:pPr>
    <w:rPr>
      <w:sz w:val="21"/>
      <w:szCs w:val="21"/>
      <w:lang w:eastAsia="en-US"/>
    </w:rPr>
  </w:style>
  <w:style w:type="paragraph" w:styleId="a4">
    <w:name w:val="Body Text"/>
    <w:basedOn w:val="a"/>
    <w:link w:val="a5"/>
    <w:uiPriority w:val="1"/>
    <w:qFormat/>
    <w:rsid w:val="00950372"/>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5">
    <w:name w:val="Основной текст Знак"/>
    <w:basedOn w:val="a0"/>
    <w:link w:val="a4"/>
    <w:uiPriority w:val="1"/>
    <w:rsid w:val="00950372"/>
    <w:rPr>
      <w:rFonts w:ascii="Times New Roman" w:eastAsia="Times New Roman" w:hAnsi="Times New Roman" w:cs="Times New Roman"/>
      <w:sz w:val="28"/>
      <w:szCs w:val="28"/>
      <w:lang w:eastAsia="en-US"/>
    </w:rPr>
  </w:style>
  <w:style w:type="table" w:customStyle="1" w:styleId="TableNormal">
    <w:name w:val="Table Normal"/>
    <w:uiPriority w:val="2"/>
    <w:semiHidden/>
    <w:unhideWhenUsed/>
    <w:qFormat/>
    <w:rsid w:val="0095037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50372"/>
    <w:pPr>
      <w:widowControl w:val="0"/>
      <w:autoSpaceDE w:val="0"/>
      <w:autoSpaceDN w:val="0"/>
      <w:spacing w:after="0" w:line="240" w:lineRule="auto"/>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9503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03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1873</Words>
  <Characters>10678</Characters>
  <Application>Microsoft Office Word</Application>
  <DocSecurity>0</DocSecurity>
  <Lines>88</Lines>
  <Paragraphs>25</Paragraphs>
  <ScaleCrop>false</ScaleCrop>
  <Company/>
  <LinksUpToDate>false</LinksUpToDate>
  <CharactersWithSpaces>12526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Жаксыгалиева Сагыныш</dc:creator>
  <cp:keywords/>
  <dc:description/>
  <cp:lastModifiedBy>Жаксыгалиева Сагыныш</cp:lastModifiedBy>
  <cp:revision>2</cp:revision>
  <dcterms:created xsi:type="dcterms:W3CDTF">2022-08-05T04:33:00Z</dcterms:created>
  <dcterms:modified xsi:type="dcterms:W3CDTF">2022-08-05T04:34:00Z</dcterms:modified>
</cp:coreProperties>
</file>