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2E" w:rsidRPr="00F47507" w:rsidRDefault="00F1552E" w:rsidP="00F1552E">
      <w:pPr>
        <w:ind w:firstLine="540"/>
        <w:jc w:val="both"/>
        <w:rPr>
          <w:sz w:val="28"/>
          <w:szCs w:val="28"/>
        </w:rPr>
      </w:pPr>
      <w:r w:rsidRPr="002E0AA1">
        <w:rPr>
          <w:b/>
          <w:sz w:val="28"/>
          <w:szCs w:val="28"/>
        </w:rPr>
        <w:t>Промышленный катализ. Виды катализа. Контактные массы. Пути интенсификации каталитических процессов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F47507">
        <w:rPr>
          <w:sz w:val="28"/>
          <w:szCs w:val="28"/>
        </w:rPr>
        <w:t>Каталитические процессы в настоящее время составляют основу химической технологии. Причемобласть их применения расширяется: около90 % новых производств,</w:t>
      </w:r>
      <w:r>
        <w:rPr>
          <w:sz w:val="28"/>
          <w:szCs w:val="28"/>
        </w:rPr>
        <w:t xml:space="preserve"> освоенных за последние годы хи</w:t>
      </w:r>
      <w:r w:rsidRPr="00F47507">
        <w:rPr>
          <w:sz w:val="28"/>
          <w:szCs w:val="28"/>
        </w:rPr>
        <w:t xml:space="preserve">мической промышленностью, основаны на взаимодействии, протекающем в присутствии катализаторов.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>Нефтепереработка и нефтехимия</w:t>
      </w:r>
      <w:r w:rsidRPr="00413F67">
        <w:rPr>
          <w:i/>
          <w:iCs/>
          <w:sz w:val="28"/>
          <w:szCs w:val="28"/>
        </w:rPr>
        <w:t xml:space="preserve">. </w:t>
      </w:r>
      <w:r w:rsidRPr="00413F67">
        <w:rPr>
          <w:sz w:val="28"/>
          <w:szCs w:val="28"/>
        </w:rPr>
        <w:t xml:space="preserve">В настоящее время более 80% нефти перерабатывают с использованием каталитических процессов. На применении катализаторов основаны многие методы переработки нефтепродуктов: каталитический крекинг, риформинг, изомеризация, ароматизация, алкилирование углеводородов. Из твёрдого и газообразного топлива при помощи катализаторов можно получать жидкие моторные топлива.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 xml:space="preserve">Органический синтез. </w:t>
      </w:r>
      <w:r w:rsidRPr="00413F67">
        <w:rPr>
          <w:sz w:val="28"/>
          <w:szCs w:val="28"/>
        </w:rPr>
        <w:t xml:space="preserve">Без катализаторов невозможно осуществление большинства процессов органического синтеза – процессов окисления, гидрирования, дегидрирования, гидратации, дегидратации и др.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sz w:val="28"/>
          <w:szCs w:val="28"/>
        </w:rPr>
        <w:t xml:space="preserve">При помощи катализаторов получают исходные вещества для основного и тонкого органического синтеза, мономеры для синтеза высокомолекулярных веществ. Например, каталитические процессы применяются в производстве метанола, этанола, формальдегида, ацетальдегида, уксусной кислоты и других органических продуктов.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>Получение важнейших неорганических продуктов</w:t>
      </w:r>
      <w:r w:rsidRPr="00413F67">
        <w:rPr>
          <w:sz w:val="28"/>
          <w:szCs w:val="28"/>
        </w:rPr>
        <w:t xml:space="preserve">. Катализ применяется в производстве серной кислоты, водорода, аммиака, азотной кислоты.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 xml:space="preserve">Фармацевтическая промышленность. </w:t>
      </w:r>
      <w:r w:rsidRPr="00413F67">
        <w:rPr>
          <w:sz w:val="28"/>
          <w:szCs w:val="28"/>
        </w:rPr>
        <w:t xml:space="preserve">Без катализаторов не обходится получение многих лекарств, витаминов, биологически активных веществ и т.п.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 xml:space="preserve">Пищевая промышленность. </w:t>
      </w:r>
      <w:r w:rsidRPr="00413F67">
        <w:rPr>
          <w:sz w:val="28"/>
          <w:szCs w:val="28"/>
        </w:rPr>
        <w:t xml:space="preserve">Каталитическое гидрирование жидких растительных масел является основой производства маргарина.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 xml:space="preserve">Водородная энергетика. </w:t>
      </w:r>
      <w:r w:rsidRPr="00413F67">
        <w:rPr>
          <w:sz w:val="28"/>
          <w:szCs w:val="28"/>
        </w:rPr>
        <w:t xml:space="preserve">В последние годы катализаторы стали применять для решения энергетических задач. Весьма перспективным является создание топливных элементов для экономичного преобразования энергии топлива в электрическую энергию.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b/>
          <w:bCs/>
          <w:i/>
          <w:iCs/>
          <w:sz w:val="28"/>
          <w:szCs w:val="28"/>
        </w:rPr>
        <w:t xml:space="preserve">Природоохранная деятельность. </w:t>
      </w:r>
      <w:r w:rsidRPr="00413F67">
        <w:rPr>
          <w:sz w:val="28"/>
          <w:szCs w:val="28"/>
        </w:rPr>
        <w:t xml:space="preserve">Основным направлением в экологическом катализе является очистка выбросов промышленных производств и выхлопных газов автомобилей от вредных веществ.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sz w:val="28"/>
          <w:szCs w:val="28"/>
        </w:rPr>
        <w:t xml:space="preserve">Наиболее актуальными проблемами являются удаление оксидов серы и азота из отходящих газов промышленных предприятий, каталитическая очистка отходящих газов дизельных двигателей от сажи, разработка катализаторов окисления летучих органических соединений. 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sz w:val="28"/>
          <w:szCs w:val="28"/>
        </w:rPr>
        <w:t xml:space="preserve">Первостепенное внимание уделяется созданию каталитических процессов очистки сточных вод и питьевой воды от загрязнений, в частности, удалению из воды нитратов. </w:t>
      </w:r>
    </w:p>
    <w:p w:rsidR="00F1552E" w:rsidRPr="000509B9" w:rsidRDefault="00F1552E" w:rsidP="00F1552E">
      <w:pPr>
        <w:ind w:firstLine="540"/>
        <w:jc w:val="both"/>
        <w:rPr>
          <w:sz w:val="28"/>
          <w:szCs w:val="28"/>
        </w:rPr>
      </w:pPr>
      <w:r w:rsidRPr="000509B9">
        <w:rPr>
          <w:b/>
          <w:bCs/>
          <w:sz w:val="28"/>
          <w:szCs w:val="28"/>
        </w:rPr>
        <w:lastRenderedPageBreak/>
        <w:t xml:space="preserve">Катализом </w:t>
      </w:r>
      <w:r w:rsidRPr="000509B9">
        <w:rPr>
          <w:sz w:val="28"/>
          <w:szCs w:val="28"/>
        </w:rPr>
        <w:t xml:space="preserve">называется </w:t>
      </w:r>
      <w:r w:rsidRPr="000509B9">
        <w:rPr>
          <w:b/>
          <w:bCs/>
          <w:sz w:val="28"/>
          <w:szCs w:val="28"/>
        </w:rPr>
        <w:t>изменение скорости химических реакций в результате воздействия веществ - катализаторов, которые участвуют в реакции, вступая в промежуточное химическое взаимодействие с реагентами, но восстанавливают свой химический состав по окончании химического акта.</w:t>
      </w:r>
    </w:p>
    <w:p w:rsidR="00F1552E" w:rsidRPr="00413F67" w:rsidRDefault="00F1552E" w:rsidP="00F1552E">
      <w:pPr>
        <w:pStyle w:val="Default"/>
        <w:ind w:firstLine="540"/>
        <w:jc w:val="both"/>
        <w:rPr>
          <w:sz w:val="28"/>
          <w:szCs w:val="28"/>
        </w:rPr>
      </w:pPr>
      <w:r w:rsidRPr="00413F67">
        <w:rPr>
          <w:sz w:val="28"/>
          <w:szCs w:val="28"/>
        </w:rPr>
        <w:t xml:space="preserve">Основное значение катализа заключается в том, что катализаторы делают возможными многие химические реакции, позволяют осуществлять их с меньшими энергетическими затратами, при более низких температурах и давлениях. </w:t>
      </w:r>
    </w:p>
    <w:p w:rsidR="00F1552E" w:rsidRPr="00413F67" w:rsidRDefault="00F1552E" w:rsidP="00F1552E">
      <w:pPr>
        <w:ind w:firstLine="540"/>
        <w:jc w:val="both"/>
        <w:rPr>
          <w:sz w:val="28"/>
          <w:szCs w:val="28"/>
        </w:rPr>
      </w:pPr>
      <w:r w:rsidRPr="00413F67">
        <w:rPr>
          <w:sz w:val="28"/>
          <w:szCs w:val="28"/>
        </w:rPr>
        <w:t>Подбирая соответствующим образом катализаторы, можно осуществить процессы в желаемом направлении и с нужной скоростью.</w:t>
      </w:r>
    </w:p>
    <w:p w:rsidR="00F1552E" w:rsidRPr="00F47507" w:rsidRDefault="00F1552E" w:rsidP="00F1552E">
      <w:pPr>
        <w:ind w:firstLine="540"/>
        <w:jc w:val="both"/>
        <w:rPr>
          <w:sz w:val="28"/>
          <w:szCs w:val="28"/>
        </w:rPr>
      </w:pPr>
      <w:r w:rsidRPr="00F47507">
        <w:rPr>
          <w:sz w:val="28"/>
          <w:szCs w:val="28"/>
        </w:rPr>
        <w:t xml:space="preserve">Под </w:t>
      </w:r>
      <w:r w:rsidRPr="00413F67">
        <w:rPr>
          <w:b/>
          <w:i/>
          <w:sz w:val="28"/>
          <w:szCs w:val="28"/>
        </w:rPr>
        <w:t xml:space="preserve">катализом </w:t>
      </w:r>
      <w:r w:rsidRPr="00F47507">
        <w:rPr>
          <w:sz w:val="28"/>
          <w:szCs w:val="28"/>
        </w:rPr>
        <w:t>понимают изменение скорости химических реакций под воздействием веществ</w:t>
      </w:r>
      <w:r>
        <w:rPr>
          <w:sz w:val="28"/>
          <w:szCs w:val="28"/>
        </w:rPr>
        <w:t xml:space="preserve"> – ка</w:t>
      </w:r>
      <w:r w:rsidRPr="00F47507">
        <w:rPr>
          <w:sz w:val="28"/>
          <w:szCs w:val="28"/>
        </w:rPr>
        <w:t>тализаторов, которые, участвуя в процессе, остаются после его окон</w:t>
      </w:r>
      <w:r>
        <w:rPr>
          <w:sz w:val="28"/>
          <w:szCs w:val="28"/>
        </w:rPr>
        <w:t>чания химически неизменными. Ка</w:t>
      </w:r>
      <w:r w:rsidRPr="00F47507">
        <w:rPr>
          <w:sz w:val="28"/>
          <w:szCs w:val="28"/>
        </w:rPr>
        <w:t xml:space="preserve">тализ называется положительным, если катализатор ускоряет реакции, и отрицательным, если скоростьреакции под воздействием катализатора снижается. </w:t>
      </w:r>
    </w:p>
    <w:p w:rsidR="00F1552E" w:rsidRPr="00F47507" w:rsidRDefault="00F1552E" w:rsidP="00F1552E">
      <w:pPr>
        <w:ind w:firstLine="540"/>
        <w:jc w:val="both"/>
        <w:rPr>
          <w:sz w:val="28"/>
          <w:szCs w:val="28"/>
        </w:rPr>
      </w:pPr>
      <w:r w:rsidRPr="00F47507">
        <w:rPr>
          <w:sz w:val="28"/>
          <w:szCs w:val="28"/>
        </w:rPr>
        <w:t xml:space="preserve">Применение катализаторов облегчает практическое осуществление многих химических реакций; скорость некоторых из них увеличивается в тысячи и даже миллионы раз. Очень многие промышленныепроцессы удалось осуществить только благодаря применению катализаторов. </w:t>
      </w:r>
    </w:p>
    <w:p w:rsidR="00F1552E" w:rsidRPr="00F47507" w:rsidRDefault="00F1552E" w:rsidP="00F1552E">
      <w:pPr>
        <w:ind w:firstLine="540"/>
        <w:jc w:val="both"/>
        <w:rPr>
          <w:sz w:val="28"/>
          <w:szCs w:val="28"/>
        </w:rPr>
      </w:pPr>
      <w:r w:rsidRPr="00F47507">
        <w:rPr>
          <w:sz w:val="28"/>
          <w:szCs w:val="28"/>
        </w:rPr>
        <w:t>Отрицательный катализ применяется значительно реже: катализаторы</w:t>
      </w:r>
      <w:r>
        <w:rPr>
          <w:sz w:val="28"/>
          <w:szCs w:val="28"/>
        </w:rPr>
        <w:t xml:space="preserve"> замедляющие скорость про</w:t>
      </w:r>
      <w:r w:rsidRPr="00F47507">
        <w:rPr>
          <w:sz w:val="28"/>
          <w:szCs w:val="28"/>
        </w:rPr>
        <w:t xml:space="preserve">цесса называют также </w:t>
      </w:r>
      <w:r w:rsidRPr="00413F67">
        <w:rPr>
          <w:i/>
          <w:sz w:val="28"/>
          <w:szCs w:val="28"/>
        </w:rPr>
        <w:t>ингибиторами.</w:t>
      </w:r>
    </w:p>
    <w:p w:rsidR="00F1552E" w:rsidRPr="000509B9" w:rsidRDefault="00F1552E" w:rsidP="00F1552E">
      <w:pPr>
        <w:ind w:firstLine="540"/>
        <w:jc w:val="both"/>
        <w:rPr>
          <w:sz w:val="28"/>
          <w:szCs w:val="28"/>
        </w:rPr>
      </w:pPr>
      <w:r w:rsidRPr="000509B9">
        <w:rPr>
          <w:b/>
          <w:bCs/>
          <w:i/>
          <w:iCs/>
          <w:sz w:val="28"/>
          <w:szCs w:val="28"/>
        </w:rPr>
        <w:t xml:space="preserve">Катализаторами могут быть </w:t>
      </w:r>
      <w:r w:rsidRPr="000509B9">
        <w:rPr>
          <w:sz w:val="28"/>
          <w:szCs w:val="28"/>
        </w:rPr>
        <w:t>различные вещества: газы, жидкости и тв</w:t>
      </w:r>
      <w:r>
        <w:rPr>
          <w:sz w:val="28"/>
          <w:szCs w:val="28"/>
        </w:rPr>
        <w:t>е</w:t>
      </w:r>
      <w:r w:rsidRPr="000509B9">
        <w:rPr>
          <w:sz w:val="28"/>
          <w:szCs w:val="28"/>
        </w:rPr>
        <w:t xml:space="preserve">рдые тела. По принципу фазового состояния реагентов и катализатора каталитические процессы разделяют на две основные группы: гомогенные и гетерогенные. В особую группу следует выделить микрогетерогенные, в частности, ферментативные каталитические процессы. </w:t>
      </w:r>
    </w:p>
    <w:p w:rsidR="00F1552E" w:rsidRPr="00F47507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твер</w:t>
      </w:r>
      <w:r w:rsidRPr="00F47507">
        <w:rPr>
          <w:sz w:val="28"/>
          <w:szCs w:val="28"/>
        </w:rPr>
        <w:t>дым катализаторам можно отнести металлы и их оксиды, например, железоFe при синтезе аммиака, платинуPt при окислении аммиака, оксид ванадияV</w:t>
      </w:r>
      <w:r w:rsidRPr="00F47507">
        <w:rPr>
          <w:sz w:val="28"/>
          <w:szCs w:val="28"/>
          <w:vertAlign w:val="subscript"/>
        </w:rPr>
        <w:t>2</w:t>
      </w:r>
      <w:r w:rsidRPr="00F47507">
        <w:rPr>
          <w:sz w:val="28"/>
          <w:szCs w:val="28"/>
        </w:rPr>
        <w:t>O</w:t>
      </w:r>
      <w:r w:rsidRPr="00F47507">
        <w:rPr>
          <w:sz w:val="28"/>
          <w:szCs w:val="28"/>
          <w:vertAlign w:val="subscript"/>
        </w:rPr>
        <w:t>5</w:t>
      </w:r>
      <w:r w:rsidRPr="00F47507">
        <w:rPr>
          <w:sz w:val="28"/>
          <w:szCs w:val="28"/>
        </w:rPr>
        <w:t xml:space="preserve"> при окисленииSO</w:t>
      </w:r>
      <w:r w:rsidRPr="00F47507">
        <w:rPr>
          <w:sz w:val="28"/>
          <w:szCs w:val="28"/>
          <w:vertAlign w:val="subscript"/>
        </w:rPr>
        <w:t>2</w:t>
      </w:r>
      <w:r w:rsidRPr="00F47507">
        <w:rPr>
          <w:sz w:val="28"/>
          <w:szCs w:val="28"/>
        </w:rPr>
        <w:t>, Al</w:t>
      </w:r>
      <w:r w:rsidRPr="00F47507">
        <w:rPr>
          <w:sz w:val="28"/>
          <w:szCs w:val="28"/>
          <w:vertAlign w:val="subscript"/>
        </w:rPr>
        <w:t>2</w:t>
      </w:r>
      <w:r w:rsidRPr="00F47507">
        <w:rPr>
          <w:sz w:val="28"/>
          <w:szCs w:val="28"/>
        </w:rPr>
        <w:t>O</w:t>
      </w:r>
      <w:r w:rsidRPr="00F4750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при крекинге нефте</w:t>
      </w:r>
      <w:r w:rsidRPr="00F47507">
        <w:rPr>
          <w:sz w:val="28"/>
          <w:szCs w:val="28"/>
        </w:rPr>
        <w:t xml:space="preserve">продуктов и др. </w:t>
      </w:r>
    </w:p>
    <w:p w:rsidR="00F1552E" w:rsidRPr="00F47507" w:rsidRDefault="00F1552E" w:rsidP="00F1552E">
      <w:pPr>
        <w:ind w:firstLine="540"/>
        <w:jc w:val="both"/>
        <w:rPr>
          <w:sz w:val="28"/>
          <w:szCs w:val="28"/>
        </w:rPr>
      </w:pPr>
      <w:r w:rsidRPr="00F47507">
        <w:rPr>
          <w:sz w:val="28"/>
          <w:szCs w:val="28"/>
        </w:rPr>
        <w:t>Жидкими катализаторами служат обычно кислоты и основания, например, серная кислотаH</w:t>
      </w:r>
      <w:r w:rsidRPr="00F47507">
        <w:rPr>
          <w:sz w:val="28"/>
          <w:szCs w:val="28"/>
          <w:vertAlign w:val="subscript"/>
        </w:rPr>
        <w:t>2</w:t>
      </w:r>
      <w:r w:rsidRPr="00F47507">
        <w:rPr>
          <w:sz w:val="28"/>
          <w:szCs w:val="28"/>
        </w:rPr>
        <w:t>SO</w:t>
      </w:r>
      <w:r w:rsidRPr="00F47507">
        <w:rPr>
          <w:sz w:val="28"/>
          <w:szCs w:val="28"/>
          <w:vertAlign w:val="subscript"/>
        </w:rPr>
        <w:t>4</w:t>
      </w:r>
      <w:r w:rsidRPr="00F47507">
        <w:rPr>
          <w:sz w:val="28"/>
          <w:szCs w:val="28"/>
        </w:rPr>
        <w:t xml:space="preserve"> ифосфорная кислота Н</w:t>
      </w:r>
      <w:r w:rsidRPr="00F47507">
        <w:rPr>
          <w:sz w:val="28"/>
          <w:szCs w:val="28"/>
          <w:vertAlign w:val="subscript"/>
        </w:rPr>
        <w:t>3</w:t>
      </w:r>
      <w:r w:rsidRPr="00F47507">
        <w:rPr>
          <w:sz w:val="28"/>
          <w:szCs w:val="28"/>
        </w:rPr>
        <w:t>РО</w:t>
      </w:r>
      <w:r w:rsidRPr="00F47507">
        <w:rPr>
          <w:sz w:val="28"/>
          <w:szCs w:val="28"/>
          <w:vertAlign w:val="subscript"/>
        </w:rPr>
        <w:t>4</w:t>
      </w:r>
      <w:r w:rsidRPr="00F47507">
        <w:rPr>
          <w:sz w:val="28"/>
          <w:szCs w:val="28"/>
        </w:rPr>
        <w:t xml:space="preserve"> применяются при алкилировании ароматич</w:t>
      </w:r>
      <w:r>
        <w:rPr>
          <w:sz w:val="28"/>
          <w:szCs w:val="28"/>
        </w:rPr>
        <w:t>еских углеводородов, при изоме</w:t>
      </w:r>
      <w:r w:rsidRPr="00F47507">
        <w:rPr>
          <w:sz w:val="28"/>
          <w:szCs w:val="28"/>
        </w:rPr>
        <w:t>ризации</w:t>
      </w:r>
      <w:r w:rsidRPr="00F47507">
        <w:rPr>
          <w:i/>
          <w:sz w:val="28"/>
          <w:szCs w:val="28"/>
        </w:rPr>
        <w:t>н</w:t>
      </w:r>
      <w:r w:rsidRPr="00F47507">
        <w:rPr>
          <w:sz w:val="28"/>
          <w:szCs w:val="28"/>
        </w:rPr>
        <w:t xml:space="preserve">-бутилена в изобутилен и др.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F47507">
        <w:rPr>
          <w:sz w:val="28"/>
          <w:szCs w:val="28"/>
        </w:rPr>
        <w:t>Примером газообразных катализаторов может служитьBF</w:t>
      </w:r>
      <w:r w:rsidRPr="00F47507">
        <w:rPr>
          <w:sz w:val="28"/>
          <w:szCs w:val="28"/>
          <w:vertAlign w:val="subscript"/>
        </w:rPr>
        <w:t>3</w:t>
      </w:r>
      <w:r w:rsidRPr="00F47507">
        <w:rPr>
          <w:sz w:val="28"/>
          <w:szCs w:val="28"/>
        </w:rPr>
        <w:t xml:space="preserve"> в процессах полимеризации некоторыхуглеводородов.</w:t>
      </w:r>
    </w:p>
    <w:p w:rsidR="00F1552E" w:rsidRPr="00413F67" w:rsidRDefault="00F1552E" w:rsidP="00F1552E">
      <w:pPr>
        <w:ind w:firstLine="540"/>
        <w:jc w:val="both"/>
        <w:rPr>
          <w:sz w:val="28"/>
          <w:szCs w:val="28"/>
        </w:rPr>
      </w:pPr>
      <w:r w:rsidRPr="00303DCE">
        <w:rPr>
          <w:sz w:val="28"/>
          <w:szCs w:val="28"/>
        </w:rPr>
        <w:t>Каталитические процессы можно разделить на две группы: гомог</w:t>
      </w:r>
      <w:r>
        <w:rPr>
          <w:sz w:val="28"/>
          <w:szCs w:val="28"/>
        </w:rPr>
        <w:t>енные и гетерогенные. В гомоген</w:t>
      </w:r>
      <w:r w:rsidRPr="00303DCE">
        <w:rPr>
          <w:sz w:val="28"/>
          <w:szCs w:val="28"/>
        </w:rPr>
        <w:t>но-каталитических реакциях реагирующие вещества и катализатор с</w:t>
      </w:r>
      <w:r>
        <w:rPr>
          <w:sz w:val="28"/>
          <w:szCs w:val="28"/>
        </w:rPr>
        <w:t>оставляют одну фазу, а в гетерогенно-каталити</w:t>
      </w:r>
      <w:r w:rsidRPr="00303DCE">
        <w:rPr>
          <w:sz w:val="28"/>
          <w:szCs w:val="28"/>
        </w:rPr>
        <w:t>ческих реакциях– разные фазы. В особую группу выделен</w:t>
      </w:r>
      <w:r>
        <w:rPr>
          <w:sz w:val="28"/>
          <w:szCs w:val="28"/>
        </w:rPr>
        <w:t>ы микрогетерогенные и фер</w:t>
      </w:r>
      <w:r w:rsidRPr="00303DCE">
        <w:rPr>
          <w:sz w:val="28"/>
          <w:szCs w:val="28"/>
        </w:rPr>
        <w:t xml:space="preserve">ментативные каталитические процессы. </w:t>
      </w:r>
      <w:r w:rsidRPr="00413F67">
        <w:rPr>
          <w:i/>
          <w:sz w:val="28"/>
          <w:szCs w:val="28"/>
        </w:rPr>
        <w:t>Микрогетерогенный катализ</w:t>
      </w:r>
      <w:r>
        <w:rPr>
          <w:sz w:val="28"/>
          <w:szCs w:val="28"/>
        </w:rPr>
        <w:t xml:space="preserve"> происходит в жидкой фазе с уча</w:t>
      </w:r>
      <w:r w:rsidRPr="00303DCE">
        <w:rPr>
          <w:sz w:val="28"/>
          <w:szCs w:val="28"/>
        </w:rPr>
        <w:t xml:space="preserve">стием коллоидных частиц металлов в качестве катализаторов. </w:t>
      </w:r>
      <w:r w:rsidRPr="00413F67">
        <w:rPr>
          <w:i/>
          <w:sz w:val="28"/>
          <w:szCs w:val="28"/>
        </w:rPr>
        <w:t>Ферментативный катализ</w:t>
      </w:r>
      <w:r w:rsidRPr="00303DCE">
        <w:rPr>
          <w:sz w:val="28"/>
          <w:szCs w:val="28"/>
        </w:rPr>
        <w:t xml:space="preserve"> наблюдается вбиологических системах с участием сложных комплексов(бе</w:t>
      </w:r>
      <w:r>
        <w:rPr>
          <w:sz w:val="28"/>
          <w:szCs w:val="28"/>
        </w:rPr>
        <w:t xml:space="preserve">лковой </w:t>
      </w:r>
      <w:r>
        <w:rPr>
          <w:sz w:val="28"/>
          <w:szCs w:val="28"/>
        </w:rPr>
        <w:lastRenderedPageBreak/>
        <w:t>природы), называемых фер</w:t>
      </w:r>
      <w:r w:rsidRPr="00303DCE">
        <w:rPr>
          <w:sz w:val="28"/>
          <w:szCs w:val="28"/>
        </w:rPr>
        <w:t xml:space="preserve">ментами. </w:t>
      </w:r>
      <w:r w:rsidRPr="00413F67">
        <w:rPr>
          <w:sz w:val="28"/>
          <w:szCs w:val="28"/>
        </w:rPr>
        <w:t>В некоторых реакциях катализатором является продукт. Скорость таких реакций со временем не уменьшается, а увеличивается</w:t>
      </w:r>
      <w:r>
        <w:rPr>
          <w:sz w:val="23"/>
          <w:szCs w:val="23"/>
        </w:rPr>
        <w:t xml:space="preserve">, </w:t>
      </w:r>
      <w:r w:rsidRPr="00413F67">
        <w:rPr>
          <w:sz w:val="28"/>
          <w:szCs w:val="28"/>
        </w:rPr>
        <w:t xml:space="preserve">т.к. растёт количество продукта. Такие реакции называют </w:t>
      </w:r>
      <w:r w:rsidRPr="00413F67">
        <w:rPr>
          <w:bCs/>
          <w:i/>
          <w:iCs/>
          <w:sz w:val="28"/>
          <w:szCs w:val="28"/>
        </w:rPr>
        <w:t>автокаталитическими.</w:t>
      </w:r>
    </w:p>
    <w:p w:rsidR="00F1552E" w:rsidRPr="00A8090C" w:rsidRDefault="00F1552E" w:rsidP="00F1552E">
      <w:pPr>
        <w:ind w:firstLine="540"/>
        <w:jc w:val="both"/>
        <w:rPr>
          <w:b/>
          <w:i/>
          <w:sz w:val="28"/>
          <w:szCs w:val="28"/>
        </w:rPr>
      </w:pPr>
      <w:r w:rsidRPr="00A8090C">
        <w:rPr>
          <w:b/>
          <w:i/>
          <w:sz w:val="28"/>
          <w:szCs w:val="28"/>
        </w:rPr>
        <w:t>Общие закономерности каталитических реакций.</w:t>
      </w:r>
    </w:p>
    <w:p w:rsidR="00F1552E" w:rsidRPr="00A8090C" w:rsidRDefault="00F1552E" w:rsidP="00F1552E">
      <w:pPr>
        <w:ind w:firstLine="540"/>
        <w:jc w:val="both"/>
        <w:rPr>
          <w:sz w:val="28"/>
          <w:szCs w:val="28"/>
        </w:rPr>
      </w:pPr>
      <w:r w:rsidRPr="00A8090C">
        <w:rPr>
          <w:sz w:val="28"/>
          <w:szCs w:val="28"/>
        </w:rPr>
        <w:t>Каталитические реакции подчиняются общим законам химии и термодинамики, но имеют при этомсвои особенности, так как в них всегда участвует один дополнительный компонент</w:t>
      </w:r>
      <w:r>
        <w:rPr>
          <w:sz w:val="28"/>
          <w:szCs w:val="28"/>
        </w:rPr>
        <w:t xml:space="preserve"> – катализатор. Дейст</w:t>
      </w:r>
      <w:r w:rsidRPr="00A8090C">
        <w:rPr>
          <w:sz w:val="28"/>
          <w:szCs w:val="28"/>
        </w:rPr>
        <w:t>вие катализаторов принципиально отличается от действия других фак</w:t>
      </w:r>
      <w:r>
        <w:rPr>
          <w:sz w:val="28"/>
          <w:szCs w:val="28"/>
        </w:rPr>
        <w:t>торов, способствующих интенсифи</w:t>
      </w:r>
      <w:r w:rsidRPr="00A8090C">
        <w:rPr>
          <w:sz w:val="28"/>
          <w:szCs w:val="28"/>
        </w:rPr>
        <w:t>кации химических реакций, например, температуры, давления, радиаци</w:t>
      </w:r>
      <w:r>
        <w:rPr>
          <w:sz w:val="28"/>
          <w:szCs w:val="28"/>
        </w:rPr>
        <w:t>онного воздействия и др. Повыше</w:t>
      </w:r>
      <w:r w:rsidRPr="00A8090C">
        <w:rPr>
          <w:sz w:val="28"/>
          <w:szCs w:val="28"/>
        </w:rPr>
        <w:t>ние температуры может ускорять реакцию вследствие увеличения энергетического уровня реагирующихмолекул, т.е. их активации за счет вводимого извне тепла. При этом изме</w:t>
      </w:r>
      <w:r>
        <w:rPr>
          <w:sz w:val="28"/>
          <w:szCs w:val="28"/>
        </w:rPr>
        <w:t>няется внутренняя энергия систе</w:t>
      </w:r>
      <w:r w:rsidRPr="00A8090C">
        <w:rPr>
          <w:sz w:val="28"/>
          <w:szCs w:val="28"/>
        </w:rPr>
        <w:t xml:space="preserve">мы и смещается положение равновесия.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A8090C">
        <w:rPr>
          <w:sz w:val="28"/>
          <w:szCs w:val="28"/>
        </w:rPr>
        <w:t>Катализатор же не влияет ни на равновесие химической реакции,</w:t>
      </w:r>
      <w:r>
        <w:rPr>
          <w:sz w:val="28"/>
          <w:szCs w:val="28"/>
        </w:rPr>
        <w:t xml:space="preserve"> ни на все другие термодинамиче</w:t>
      </w:r>
      <w:r w:rsidRPr="00A8090C">
        <w:rPr>
          <w:sz w:val="28"/>
          <w:szCs w:val="28"/>
        </w:rPr>
        <w:t>ские характеристики реакций. Изменяя в равной степени скорость прям</w:t>
      </w:r>
      <w:r>
        <w:rPr>
          <w:sz w:val="28"/>
          <w:szCs w:val="28"/>
        </w:rPr>
        <w:t>ой и обратной реакций, катализа</w:t>
      </w:r>
      <w:r w:rsidRPr="00A8090C">
        <w:rPr>
          <w:sz w:val="28"/>
          <w:szCs w:val="28"/>
        </w:rPr>
        <w:t xml:space="preserve">тор способствует повышению скорости достижения равновесия при данных условиях.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E07F03">
        <w:rPr>
          <w:sz w:val="28"/>
          <w:szCs w:val="28"/>
        </w:rPr>
        <w:t>Существует нес</w:t>
      </w:r>
      <w:r>
        <w:rPr>
          <w:sz w:val="28"/>
          <w:szCs w:val="28"/>
        </w:rPr>
        <w:t>колько теорий, объясняющих меха</w:t>
      </w:r>
      <w:r w:rsidRPr="00E07F03">
        <w:rPr>
          <w:sz w:val="28"/>
          <w:szCs w:val="28"/>
        </w:rPr>
        <w:t>низм действия катализаторов, из которых наиболее распространенн</w:t>
      </w:r>
      <w:r>
        <w:rPr>
          <w:sz w:val="28"/>
          <w:szCs w:val="28"/>
        </w:rPr>
        <w:t>ой теорией, служащей основой со</w:t>
      </w:r>
      <w:r w:rsidRPr="00E07F03">
        <w:rPr>
          <w:sz w:val="28"/>
          <w:szCs w:val="28"/>
        </w:rPr>
        <w:t>временных представлений о катализе, является теория промежуточны</w:t>
      </w:r>
      <w:r>
        <w:rPr>
          <w:sz w:val="28"/>
          <w:szCs w:val="28"/>
        </w:rPr>
        <w:t>х соединений. Согласно этой тео</w:t>
      </w:r>
      <w:r w:rsidRPr="00E07F03">
        <w:rPr>
          <w:sz w:val="28"/>
          <w:szCs w:val="28"/>
        </w:rPr>
        <w:t>рии, медленную реакцию между исходными веществами можно заменить двумя или несколькими болеебыстрыми реакциями с участием катализатора, который образует</w:t>
      </w:r>
      <w:r>
        <w:rPr>
          <w:sz w:val="28"/>
          <w:szCs w:val="28"/>
        </w:rPr>
        <w:t xml:space="preserve"> с исходными веществами промежу</w:t>
      </w:r>
      <w:r w:rsidRPr="00E07F03">
        <w:rPr>
          <w:sz w:val="28"/>
          <w:szCs w:val="28"/>
        </w:rPr>
        <w:t xml:space="preserve">точные непрочные соединения. Ускоряющее действие катализатора состоит в понижении энергии </w:t>
      </w:r>
      <w:r>
        <w:rPr>
          <w:sz w:val="28"/>
          <w:szCs w:val="28"/>
        </w:rPr>
        <w:t>акти</w:t>
      </w:r>
      <w:r w:rsidRPr="00E07F03">
        <w:rPr>
          <w:sz w:val="28"/>
          <w:szCs w:val="28"/>
        </w:rPr>
        <w:t>вации реакций образующихся промежуточных соединений, что оказывает очень сильное влияние наскорость реакции, поскольку в уравнение Аррениуса</w:t>
      </w:r>
      <w:r>
        <w:rPr>
          <w:sz w:val="28"/>
          <w:szCs w:val="28"/>
        </w:rPr>
        <w:t>:</w:t>
      </w:r>
    </w:p>
    <w:p w:rsidR="00F1552E" w:rsidRDefault="00F1552E" w:rsidP="00F1552E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61404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Default="00F1552E" w:rsidP="00F1552E">
      <w:pPr>
        <w:jc w:val="both"/>
        <w:rPr>
          <w:sz w:val="28"/>
          <w:szCs w:val="28"/>
        </w:rPr>
      </w:pPr>
      <w:r>
        <w:rPr>
          <w:sz w:val="28"/>
          <w:szCs w:val="28"/>
        </w:rPr>
        <w:t>энергия активации входит в показатель степени.</w:t>
      </w:r>
    </w:p>
    <w:p w:rsidR="00F1552E" w:rsidRPr="0050741D" w:rsidRDefault="00F1552E" w:rsidP="00F1552E">
      <w:pPr>
        <w:ind w:firstLine="540"/>
        <w:jc w:val="both"/>
        <w:rPr>
          <w:sz w:val="28"/>
          <w:szCs w:val="28"/>
        </w:rPr>
      </w:pPr>
      <w:r w:rsidRPr="0050741D">
        <w:rPr>
          <w:sz w:val="28"/>
          <w:szCs w:val="28"/>
        </w:rPr>
        <w:t>При практическом применении большое значение имеет технол</w:t>
      </w:r>
      <w:r>
        <w:rPr>
          <w:sz w:val="28"/>
          <w:szCs w:val="28"/>
        </w:rPr>
        <w:t>огическая характеристика промыш</w:t>
      </w:r>
      <w:r w:rsidRPr="0050741D">
        <w:rPr>
          <w:sz w:val="28"/>
          <w:szCs w:val="28"/>
        </w:rPr>
        <w:t>ленных катализаторов(активность, температура зажигания, производи</w:t>
      </w:r>
      <w:r>
        <w:rPr>
          <w:sz w:val="28"/>
          <w:szCs w:val="28"/>
        </w:rPr>
        <w:t>тельность, селективность, отрав</w:t>
      </w:r>
      <w:r w:rsidRPr="0050741D">
        <w:rPr>
          <w:sz w:val="28"/>
          <w:szCs w:val="28"/>
        </w:rPr>
        <w:t xml:space="preserve">ляемость, прочность и др.).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50741D">
        <w:rPr>
          <w:sz w:val="28"/>
          <w:szCs w:val="28"/>
        </w:rPr>
        <w:t xml:space="preserve">Наиболее важной характеристикой катализаторов является их </w:t>
      </w:r>
      <w:r w:rsidRPr="00413F67">
        <w:rPr>
          <w:b/>
          <w:i/>
          <w:sz w:val="28"/>
          <w:szCs w:val="28"/>
        </w:rPr>
        <w:t>активность,</w:t>
      </w:r>
      <w:r w:rsidRPr="0050741D">
        <w:rPr>
          <w:sz w:val="28"/>
          <w:szCs w:val="28"/>
        </w:rPr>
        <w:t xml:space="preserve"> т.е. мера ускоряющегодействия катализатора по отношению к данной реакции. Активность определяется уравнением</w:t>
      </w:r>
      <w:r>
        <w:rPr>
          <w:sz w:val="28"/>
          <w:szCs w:val="28"/>
        </w:rPr>
        <w:t>:</w:t>
      </w:r>
    </w:p>
    <w:p w:rsidR="00F1552E" w:rsidRPr="0050741D" w:rsidRDefault="00F1552E" w:rsidP="00F1552E">
      <w:pPr>
        <w:jc w:val="both"/>
        <w:rPr>
          <w:sz w:val="28"/>
          <w:szCs w:val="28"/>
        </w:rPr>
      </w:pPr>
    </w:p>
    <w:p w:rsidR="00F1552E" w:rsidRDefault="00F1552E" w:rsidP="00F1552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0645" cy="805180"/>
            <wp:effectExtent l="0" t="0" r="825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Default="00F1552E" w:rsidP="00F1552E">
      <w:pPr>
        <w:jc w:val="both"/>
        <w:rPr>
          <w:sz w:val="28"/>
          <w:szCs w:val="28"/>
        </w:rPr>
      </w:pPr>
      <w:r w:rsidRPr="0050741D">
        <w:rPr>
          <w:sz w:val="28"/>
          <w:szCs w:val="28"/>
        </w:rPr>
        <w:lastRenderedPageBreak/>
        <w:t>где А– активность катализатора; k, k</w:t>
      </w:r>
      <w:r>
        <w:rPr>
          <w:sz w:val="28"/>
          <w:szCs w:val="28"/>
          <w:vertAlign w:val="subscript"/>
        </w:rPr>
        <w:t>к</w:t>
      </w:r>
      <w:r w:rsidRPr="0050741D">
        <w:rPr>
          <w:sz w:val="28"/>
          <w:szCs w:val="28"/>
        </w:rPr>
        <w:t xml:space="preserve"> – константы скорости реакции без катализатора и в присутствиикатализатора; </w:t>
      </w:r>
      <w:r>
        <w:rPr>
          <w:sz w:val="28"/>
          <w:szCs w:val="28"/>
        </w:rPr>
        <w:t>∆</w:t>
      </w:r>
      <w:r w:rsidRPr="0050741D">
        <w:rPr>
          <w:sz w:val="28"/>
          <w:szCs w:val="28"/>
        </w:rPr>
        <w:t>E – снижение энергии активации под действием катализатора</w:t>
      </w:r>
    </w:p>
    <w:p w:rsidR="00F1552E" w:rsidRDefault="00F1552E" w:rsidP="00F1552E">
      <w:pPr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r w:rsidRPr="0050741D">
        <w:rPr>
          <w:sz w:val="28"/>
          <w:szCs w:val="28"/>
        </w:rPr>
        <w:t>E</w:t>
      </w:r>
      <w:r>
        <w:rPr>
          <w:sz w:val="28"/>
          <w:szCs w:val="28"/>
        </w:rPr>
        <w:t xml:space="preserve"> = Е – Е</w:t>
      </w:r>
      <w:r>
        <w:rPr>
          <w:sz w:val="28"/>
          <w:szCs w:val="28"/>
          <w:vertAlign w:val="subscript"/>
        </w:rPr>
        <w:t>к</w:t>
      </w:r>
    </w:p>
    <w:p w:rsidR="00F1552E" w:rsidRDefault="00F1552E" w:rsidP="00F15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C50ED5">
        <w:rPr>
          <w:sz w:val="28"/>
          <w:szCs w:val="28"/>
        </w:rPr>
        <w:t>E,</w:t>
      </w:r>
      <w:r>
        <w:rPr>
          <w:sz w:val="28"/>
          <w:szCs w:val="28"/>
        </w:rPr>
        <w:t xml:space="preserve"> Е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- </w:t>
      </w:r>
      <w:r w:rsidRPr="00C50ED5">
        <w:rPr>
          <w:sz w:val="28"/>
          <w:szCs w:val="28"/>
        </w:rPr>
        <w:t xml:space="preserve">энергия активации реакции без катализатора и в присутствии катализатора.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B01F47">
        <w:rPr>
          <w:i/>
          <w:sz w:val="28"/>
          <w:szCs w:val="28"/>
        </w:rPr>
        <w:t>Температурой зажигания катализатора</w:t>
      </w:r>
      <w:r w:rsidRPr="00B01F47">
        <w:rPr>
          <w:sz w:val="28"/>
          <w:szCs w:val="28"/>
        </w:rPr>
        <w:t xml:space="preserve"> называют минимальную температуру реагирующей смеси, при которой процесс начинает протекать с достаточной для практиче</w:t>
      </w:r>
      <w:r>
        <w:rPr>
          <w:sz w:val="28"/>
          <w:szCs w:val="28"/>
        </w:rPr>
        <w:t>ских целей скоростью. Чем актив</w:t>
      </w:r>
      <w:r w:rsidRPr="00B01F47">
        <w:rPr>
          <w:sz w:val="28"/>
          <w:szCs w:val="28"/>
        </w:rPr>
        <w:t>нее катализатор, тем ниже температура зажигания, что особенно важно п</w:t>
      </w:r>
      <w:r>
        <w:rPr>
          <w:sz w:val="28"/>
          <w:szCs w:val="28"/>
        </w:rPr>
        <w:t>ри проведении экзотермиче</w:t>
      </w:r>
      <w:r w:rsidRPr="00B01F47">
        <w:rPr>
          <w:sz w:val="28"/>
          <w:szCs w:val="28"/>
        </w:rPr>
        <w:t>ских обратимых реакций, так как при этом соответственно повышаетс</w:t>
      </w:r>
      <w:r>
        <w:rPr>
          <w:sz w:val="28"/>
          <w:szCs w:val="28"/>
        </w:rPr>
        <w:t>я степень превращения. Для реак</w:t>
      </w:r>
      <w:r w:rsidRPr="00B01F47">
        <w:rPr>
          <w:sz w:val="28"/>
          <w:szCs w:val="28"/>
        </w:rPr>
        <w:t xml:space="preserve">ции А </w:t>
      </w:r>
      <w:r>
        <w:rPr>
          <w:sz w:val="28"/>
          <w:szCs w:val="28"/>
        </w:rPr>
        <w:t>→</w:t>
      </w:r>
      <w:r w:rsidRPr="00B01F47">
        <w:rPr>
          <w:sz w:val="28"/>
          <w:szCs w:val="28"/>
        </w:rPr>
        <w:t xml:space="preserve"> R + Q указанное положение отражено на рис</w:t>
      </w:r>
      <w:r>
        <w:rPr>
          <w:sz w:val="28"/>
          <w:szCs w:val="28"/>
        </w:rPr>
        <w:t>унке 1.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Default="00F1552E" w:rsidP="00F1552E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30708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Pr="00007949" w:rsidRDefault="00F1552E" w:rsidP="00F1552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007949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Pr="00007949">
        <w:rPr>
          <w:sz w:val="28"/>
          <w:szCs w:val="28"/>
        </w:rPr>
        <w:t xml:space="preserve"> Зависимость степени превращения X </w:t>
      </w:r>
    </w:p>
    <w:p w:rsidR="00F1552E" w:rsidRPr="00007949" w:rsidRDefault="00F1552E" w:rsidP="00F1552E">
      <w:pPr>
        <w:ind w:firstLine="540"/>
        <w:jc w:val="center"/>
        <w:rPr>
          <w:sz w:val="28"/>
          <w:szCs w:val="28"/>
        </w:rPr>
      </w:pPr>
      <w:r w:rsidRPr="00007949">
        <w:rPr>
          <w:sz w:val="28"/>
          <w:szCs w:val="28"/>
        </w:rPr>
        <w:t>экзотермической обратимой реакции от температуры Т</w:t>
      </w:r>
    </w:p>
    <w:p w:rsidR="00F1552E" w:rsidRPr="00007949" w:rsidRDefault="00F1552E" w:rsidP="00F1552E">
      <w:pPr>
        <w:ind w:firstLine="540"/>
        <w:jc w:val="center"/>
        <w:rPr>
          <w:sz w:val="28"/>
          <w:szCs w:val="28"/>
        </w:rPr>
      </w:pPr>
      <w:r w:rsidRPr="00007949">
        <w:rPr>
          <w:sz w:val="28"/>
          <w:szCs w:val="28"/>
        </w:rPr>
        <w:t>для катализаторов различной активности при</w:t>
      </w:r>
    </w:p>
    <w:p w:rsidR="00F1552E" w:rsidRPr="00007949" w:rsidRDefault="00F1552E" w:rsidP="00F1552E">
      <w:pPr>
        <w:ind w:firstLine="540"/>
        <w:jc w:val="center"/>
        <w:rPr>
          <w:sz w:val="28"/>
          <w:szCs w:val="28"/>
          <w:vertAlign w:val="subscript"/>
        </w:rPr>
      </w:pPr>
      <w:r w:rsidRPr="00007949"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&lt;</w:t>
      </w:r>
      <w:r w:rsidRPr="00007949"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2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= 1/Т</w:t>
      </w:r>
    </w:p>
    <w:p w:rsidR="00F1552E" w:rsidRPr="00007949" w:rsidRDefault="00F1552E" w:rsidP="00F1552E">
      <w:pPr>
        <w:ind w:firstLine="540"/>
        <w:jc w:val="both"/>
        <w:rPr>
          <w:sz w:val="28"/>
          <w:szCs w:val="28"/>
        </w:rPr>
      </w:pPr>
      <w:r w:rsidRPr="00007949">
        <w:rPr>
          <w:sz w:val="28"/>
          <w:szCs w:val="28"/>
        </w:rPr>
        <w:t>При работе на катализаторе А</w:t>
      </w:r>
      <w:r>
        <w:rPr>
          <w:sz w:val="28"/>
          <w:szCs w:val="28"/>
          <w:vertAlign w:val="subscript"/>
        </w:rPr>
        <w:t>1</w:t>
      </w:r>
      <w:r w:rsidRPr="00007949">
        <w:rPr>
          <w:sz w:val="28"/>
          <w:szCs w:val="28"/>
        </w:rPr>
        <w:t xml:space="preserve"> с температурой зажиганияT</w:t>
      </w:r>
      <w:r w:rsidRPr="00007949">
        <w:rPr>
          <w:sz w:val="28"/>
          <w:szCs w:val="28"/>
          <w:vertAlign w:val="subscript"/>
        </w:rPr>
        <w:t>з1</w:t>
      </w:r>
      <w:r w:rsidRPr="00007949">
        <w:rPr>
          <w:sz w:val="28"/>
          <w:szCs w:val="28"/>
        </w:rPr>
        <w:t xml:space="preserve"> (кри</w:t>
      </w:r>
      <w:r>
        <w:rPr>
          <w:sz w:val="28"/>
          <w:szCs w:val="28"/>
        </w:rPr>
        <w:t>вая 1) максимальная степень пре</w:t>
      </w:r>
      <w:r w:rsidRPr="00007949">
        <w:rPr>
          <w:sz w:val="28"/>
          <w:szCs w:val="28"/>
        </w:rPr>
        <w:t>вращения составляетX</w:t>
      </w:r>
      <w:r>
        <w:rPr>
          <w:sz w:val="28"/>
          <w:szCs w:val="28"/>
          <w:vertAlign w:val="subscript"/>
        </w:rPr>
        <w:t>1</w:t>
      </w:r>
      <w:r w:rsidRPr="00007949">
        <w:rPr>
          <w:sz w:val="28"/>
          <w:szCs w:val="28"/>
        </w:rPr>
        <w:t>. При работе на более активном катализатореA</w:t>
      </w:r>
      <w:r>
        <w:rPr>
          <w:sz w:val="28"/>
          <w:szCs w:val="28"/>
          <w:vertAlign w:val="subscript"/>
        </w:rPr>
        <w:t>2</w:t>
      </w:r>
      <w:r w:rsidRPr="00007949">
        <w:rPr>
          <w:sz w:val="28"/>
          <w:szCs w:val="28"/>
        </w:rPr>
        <w:t xml:space="preserve"> с более низкой температуройзажиганияT</w:t>
      </w:r>
      <w:r w:rsidRPr="00D72EF5">
        <w:rPr>
          <w:sz w:val="28"/>
          <w:szCs w:val="28"/>
          <w:vertAlign w:val="subscript"/>
        </w:rPr>
        <w:t>з2</w:t>
      </w:r>
      <w:r w:rsidRPr="00007949">
        <w:rPr>
          <w:sz w:val="28"/>
          <w:szCs w:val="28"/>
        </w:rPr>
        <w:t xml:space="preserve"> (кривая 2) максимальная степень превращения более высокая и соответственно будетравна X</w:t>
      </w:r>
      <w:r>
        <w:rPr>
          <w:sz w:val="28"/>
          <w:szCs w:val="28"/>
          <w:vertAlign w:val="subscript"/>
        </w:rPr>
        <w:t>2</w:t>
      </w:r>
      <w:r w:rsidRPr="00007949">
        <w:rPr>
          <w:sz w:val="28"/>
          <w:szCs w:val="28"/>
        </w:rPr>
        <w:t>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007949">
        <w:rPr>
          <w:sz w:val="28"/>
          <w:szCs w:val="28"/>
        </w:rPr>
        <w:t>При понижении температуры зажигания облегчается оформление каталитического процесса, таккак расширяется рабочий интервал температур(междуT</w:t>
      </w:r>
      <w:r>
        <w:rPr>
          <w:sz w:val="28"/>
          <w:szCs w:val="28"/>
          <w:vertAlign w:val="subscript"/>
        </w:rPr>
        <w:t>з</w:t>
      </w:r>
      <w:r w:rsidRPr="00007949">
        <w:rPr>
          <w:sz w:val="28"/>
          <w:szCs w:val="28"/>
        </w:rPr>
        <w:t xml:space="preserve"> и максимальной температурой), упрощаетсяконструкция реактора, уменьшается предварительный подогрев реаген</w:t>
      </w:r>
      <w:r>
        <w:rPr>
          <w:sz w:val="28"/>
          <w:szCs w:val="28"/>
        </w:rPr>
        <w:t>тов и становится устойчивее тех</w:t>
      </w:r>
      <w:r w:rsidRPr="00007949">
        <w:rPr>
          <w:sz w:val="28"/>
          <w:szCs w:val="28"/>
        </w:rPr>
        <w:t>нологический режим.</w:t>
      </w:r>
    </w:p>
    <w:p w:rsidR="00F1552E" w:rsidRPr="008620A9" w:rsidRDefault="00F1552E" w:rsidP="00F1552E">
      <w:pPr>
        <w:ind w:firstLine="540"/>
        <w:jc w:val="both"/>
        <w:rPr>
          <w:sz w:val="28"/>
          <w:szCs w:val="28"/>
        </w:rPr>
      </w:pPr>
      <w:r w:rsidRPr="008620A9">
        <w:rPr>
          <w:i/>
          <w:sz w:val="28"/>
          <w:szCs w:val="28"/>
        </w:rPr>
        <w:lastRenderedPageBreak/>
        <w:t>Отравление катализатора</w:t>
      </w:r>
      <w:r w:rsidRPr="008620A9">
        <w:rPr>
          <w:sz w:val="28"/>
          <w:szCs w:val="28"/>
        </w:rPr>
        <w:t>– это частичная или полная потеря его активности в результате действияпосторонних примесей– контактных ядов. Отравление может быть обратимым и необратимым. При обратимом отравлении примеси снижают активность катализатора временно, пока они присутствуют взоне катализа; после удаления ядов катализатор восстанавливает св</w:t>
      </w:r>
      <w:r>
        <w:rPr>
          <w:sz w:val="28"/>
          <w:szCs w:val="28"/>
        </w:rPr>
        <w:t>ою прежнюю активность. При необ</w:t>
      </w:r>
      <w:r w:rsidRPr="008620A9">
        <w:rPr>
          <w:sz w:val="28"/>
          <w:szCs w:val="28"/>
        </w:rPr>
        <w:t xml:space="preserve">ратимом отравлении активность катализатора не восстанавливается и после удаления контактных ядовиз зоны реакции. </w:t>
      </w:r>
    </w:p>
    <w:p w:rsidR="00F1552E" w:rsidRPr="008620A9" w:rsidRDefault="00F1552E" w:rsidP="00F1552E">
      <w:pPr>
        <w:ind w:firstLine="540"/>
        <w:jc w:val="both"/>
        <w:rPr>
          <w:sz w:val="28"/>
          <w:szCs w:val="28"/>
        </w:rPr>
      </w:pPr>
      <w:r w:rsidRPr="008620A9">
        <w:rPr>
          <w:sz w:val="28"/>
          <w:szCs w:val="28"/>
        </w:rPr>
        <w:t>Активность твердого катализатора может снижаться также вс</w:t>
      </w:r>
      <w:r>
        <w:rPr>
          <w:sz w:val="28"/>
          <w:szCs w:val="28"/>
        </w:rPr>
        <w:t>ледствие уменьшения активной по</w:t>
      </w:r>
      <w:r w:rsidRPr="008620A9">
        <w:rPr>
          <w:sz w:val="28"/>
          <w:szCs w:val="28"/>
        </w:rPr>
        <w:t>верхности катализатора под воздействием, например, высоких темпер</w:t>
      </w:r>
      <w:r>
        <w:rPr>
          <w:sz w:val="28"/>
          <w:szCs w:val="28"/>
        </w:rPr>
        <w:t>атур, при осаждении на поверхно</w:t>
      </w:r>
      <w:r w:rsidRPr="008620A9">
        <w:rPr>
          <w:sz w:val="28"/>
          <w:szCs w:val="28"/>
        </w:rPr>
        <w:t xml:space="preserve">сти катализатора продуктов реакции или пыли, механического разрушения катализатора и по многимдругим причинам.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8620A9">
        <w:rPr>
          <w:sz w:val="28"/>
          <w:szCs w:val="28"/>
        </w:rPr>
        <w:t>Важной особенностью катализаторов является их избирательность(селективность) по отношениюк определенным реакциям. В сложных реакциях(параллельных и последовательных), где термодинамически возможно образование нескольких продуктов, катализатор позв</w:t>
      </w:r>
      <w:r>
        <w:rPr>
          <w:sz w:val="28"/>
          <w:szCs w:val="28"/>
        </w:rPr>
        <w:t>оляет ускорить только одну целе</w:t>
      </w:r>
      <w:r w:rsidRPr="008620A9">
        <w:rPr>
          <w:sz w:val="28"/>
          <w:szCs w:val="28"/>
        </w:rPr>
        <w:t>вую реакцию; естественно, что это имеет большое практическое значение.</w:t>
      </w:r>
    </w:p>
    <w:p w:rsidR="00F1552E" w:rsidRPr="00A447B9" w:rsidRDefault="00F1552E" w:rsidP="00F1552E">
      <w:pPr>
        <w:ind w:firstLine="540"/>
        <w:jc w:val="both"/>
        <w:rPr>
          <w:sz w:val="28"/>
          <w:szCs w:val="28"/>
        </w:rPr>
      </w:pPr>
      <w:r w:rsidRPr="00A447B9">
        <w:rPr>
          <w:sz w:val="28"/>
          <w:szCs w:val="28"/>
        </w:rPr>
        <w:t>Примером избирательности катализатора может служить реакция окисленияNH</w:t>
      </w:r>
      <w:r w:rsidRPr="002E0AA1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NO на плати</w:t>
      </w:r>
      <w:r w:rsidRPr="00A447B9">
        <w:rPr>
          <w:sz w:val="28"/>
          <w:szCs w:val="28"/>
        </w:rPr>
        <w:t>новом катализаторе</w:t>
      </w:r>
      <w:r>
        <w:rPr>
          <w:sz w:val="28"/>
          <w:szCs w:val="28"/>
        </w:rPr>
        <w:t>:</w:t>
      </w:r>
    </w:p>
    <w:p w:rsidR="00F1552E" w:rsidRPr="00A447B9" w:rsidRDefault="00F1552E" w:rsidP="00F1552E">
      <w:pPr>
        <w:ind w:firstLine="540"/>
        <w:jc w:val="center"/>
        <w:rPr>
          <w:sz w:val="28"/>
          <w:szCs w:val="28"/>
        </w:rPr>
      </w:pPr>
      <w:r w:rsidRPr="00A447B9">
        <w:rPr>
          <w:sz w:val="28"/>
          <w:szCs w:val="28"/>
        </w:rPr>
        <w:t>4NH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+ 5О</w:t>
      </w:r>
      <w:r w:rsidRPr="003373A3">
        <w:rPr>
          <w:sz w:val="28"/>
          <w:szCs w:val="28"/>
          <w:vertAlign w:val="subscript"/>
        </w:rPr>
        <w:t xml:space="preserve">2 </w:t>
      </w:r>
      <w:r w:rsidRPr="00A447B9">
        <w:rPr>
          <w:sz w:val="28"/>
          <w:szCs w:val="28"/>
        </w:rPr>
        <w:t>= 4NO + 6Н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О+ 986 кДж,</w:t>
      </w:r>
    </w:p>
    <w:p w:rsidR="00F1552E" w:rsidRPr="003373A3" w:rsidRDefault="00F1552E" w:rsidP="00F1552E">
      <w:pPr>
        <w:jc w:val="both"/>
        <w:rPr>
          <w:sz w:val="28"/>
          <w:szCs w:val="28"/>
        </w:rPr>
      </w:pPr>
      <w:r w:rsidRPr="00A447B9">
        <w:rPr>
          <w:sz w:val="28"/>
          <w:szCs w:val="28"/>
        </w:rPr>
        <w:t>протекающая полностью за десятитысячные доли секунды, т.е. практически мгновенно. Одновременнос указанной реакцией протекают две параллельные реакции при которых образуютсяN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О иN</w:t>
      </w:r>
      <w:r w:rsidRPr="003373A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F1552E" w:rsidRPr="00A447B9" w:rsidRDefault="00F1552E" w:rsidP="00F1552E">
      <w:pPr>
        <w:ind w:firstLine="540"/>
        <w:jc w:val="center"/>
        <w:rPr>
          <w:sz w:val="28"/>
          <w:szCs w:val="28"/>
          <w:lang w:val="en-US"/>
        </w:rPr>
      </w:pPr>
      <w:r w:rsidRPr="00A447B9">
        <w:rPr>
          <w:sz w:val="28"/>
          <w:szCs w:val="28"/>
          <w:lang w:val="en-US"/>
        </w:rPr>
        <w:t>4NH</w:t>
      </w:r>
      <w:r w:rsidRPr="003373A3">
        <w:rPr>
          <w:sz w:val="28"/>
          <w:szCs w:val="28"/>
          <w:vertAlign w:val="subscript"/>
          <w:lang w:val="en-US"/>
        </w:rPr>
        <w:t>3</w:t>
      </w:r>
      <w:r w:rsidRPr="00A447B9">
        <w:rPr>
          <w:sz w:val="28"/>
          <w:szCs w:val="28"/>
          <w:lang w:val="en-US"/>
        </w:rPr>
        <w:t>+ 4O</w:t>
      </w:r>
      <w:r w:rsidRPr="003373A3">
        <w:rPr>
          <w:sz w:val="28"/>
          <w:szCs w:val="28"/>
          <w:vertAlign w:val="subscript"/>
          <w:lang w:val="en-US"/>
        </w:rPr>
        <w:t>2</w:t>
      </w:r>
      <w:r w:rsidRPr="00A447B9">
        <w:rPr>
          <w:sz w:val="28"/>
          <w:szCs w:val="28"/>
          <w:lang w:val="en-US"/>
        </w:rPr>
        <w:t>= 2N</w:t>
      </w:r>
      <w:r w:rsidRPr="003373A3">
        <w:rPr>
          <w:sz w:val="28"/>
          <w:szCs w:val="28"/>
          <w:vertAlign w:val="subscript"/>
          <w:lang w:val="en-US"/>
        </w:rPr>
        <w:t>2</w:t>
      </w:r>
      <w:r w:rsidRPr="00A447B9">
        <w:rPr>
          <w:sz w:val="28"/>
          <w:szCs w:val="28"/>
          <w:lang w:val="en-US"/>
        </w:rPr>
        <w:t>O + 6H</w:t>
      </w:r>
      <w:r w:rsidRPr="003373A3">
        <w:rPr>
          <w:sz w:val="28"/>
          <w:szCs w:val="28"/>
          <w:vertAlign w:val="subscript"/>
          <w:lang w:val="en-US"/>
        </w:rPr>
        <w:t>2</w:t>
      </w:r>
      <w:r w:rsidRPr="00A447B9">
        <w:rPr>
          <w:sz w:val="28"/>
          <w:szCs w:val="28"/>
          <w:lang w:val="en-US"/>
        </w:rPr>
        <w:t xml:space="preserve">O + 1105 </w:t>
      </w:r>
      <w:r w:rsidRPr="00A447B9">
        <w:rPr>
          <w:sz w:val="28"/>
          <w:szCs w:val="28"/>
        </w:rPr>
        <w:t>кДж</w:t>
      </w:r>
      <w:r w:rsidRPr="00A447B9">
        <w:rPr>
          <w:sz w:val="28"/>
          <w:szCs w:val="28"/>
          <w:lang w:val="en-US"/>
        </w:rPr>
        <w:t>,</w:t>
      </w:r>
    </w:p>
    <w:p w:rsidR="00F1552E" w:rsidRPr="00A447B9" w:rsidRDefault="00F1552E" w:rsidP="00F1552E">
      <w:pPr>
        <w:ind w:firstLine="540"/>
        <w:jc w:val="center"/>
        <w:rPr>
          <w:sz w:val="28"/>
          <w:szCs w:val="28"/>
        </w:rPr>
      </w:pPr>
      <w:r w:rsidRPr="00A447B9">
        <w:rPr>
          <w:sz w:val="28"/>
          <w:szCs w:val="28"/>
        </w:rPr>
        <w:t>4NH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+ 3O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= 2N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+ 6H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O + 1269 кДж.</w:t>
      </w:r>
    </w:p>
    <w:p w:rsidR="00F1552E" w:rsidRPr="00A447B9" w:rsidRDefault="00F1552E" w:rsidP="00F1552E">
      <w:pPr>
        <w:ind w:firstLine="540"/>
        <w:jc w:val="both"/>
        <w:rPr>
          <w:sz w:val="28"/>
          <w:szCs w:val="28"/>
        </w:rPr>
      </w:pPr>
      <w:r w:rsidRPr="00A447B9">
        <w:rPr>
          <w:sz w:val="28"/>
          <w:szCs w:val="28"/>
        </w:rPr>
        <w:t>Эти реакции термодинамически более выгодны, поскольку они</w:t>
      </w:r>
      <w:r>
        <w:rPr>
          <w:sz w:val="28"/>
          <w:szCs w:val="28"/>
        </w:rPr>
        <w:t xml:space="preserve"> сопровождаются выделением боль</w:t>
      </w:r>
      <w:r w:rsidRPr="00A447B9">
        <w:rPr>
          <w:sz w:val="28"/>
          <w:szCs w:val="28"/>
        </w:rPr>
        <w:t xml:space="preserve">шого количества тепла, однако практически они не протекают, поскольку в присутствии платиновогокатализатора их скорость неизмеримо мала. </w:t>
      </w:r>
    </w:p>
    <w:p w:rsidR="00F1552E" w:rsidRPr="00A447B9" w:rsidRDefault="00F1552E" w:rsidP="00F1552E">
      <w:pPr>
        <w:ind w:firstLine="540"/>
        <w:jc w:val="both"/>
        <w:rPr>
          <w:sz w:val="28"/>
          <w:szCs w:val="28"/>
        </w:rPr>
      </w:pPr>
      <w:r w:rsidRPr="00A447B9">
        <w:rPr>
          <w:sz w:val="28"/>
          <w:szCs w:val="28"/>
        </w:rPr>
        <w:t>Особенно сильно селективность проявляется в сложных органическ</w:t>
      </w:r>
      <w:r>
        <w:rPr>
          <w:sz w:val="28"/>
          <w:szCs w:val="28"/>
        </w:rPr>
        <w:t>их реакциях. Так, например, эти</w:t>
      </w:r>
      <w:r w:rsidRPr="00A447B9">
        <w:rPr>
          <w:sz w:val="28"/>
          <w:szCs w:val="28"/>
        </w:rPr>
        <w:t>ловый спирт в зависимости от типа катализатора и условий проведения</w:t>
      </w:r>
      <w:r>
        <w:rPr>
          <w:sz w:val="28"/>
          <w:szCs w:val="28"/>
        </w:rPr>
        <w:t xml:space="preserve"> процесса катализа может превра</w:t>
      </w:r>
      <w:r w:rsidRPr="00A447B9">
        <w:rPr>
          <w:sz w:val="28"/>
          <w:szCs w:val="28"/>
        </w:rPr>
        <w:t>щаться в следующие продукты: этилен СН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–СН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, диэтиловый эфир СН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–СН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–О–СН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–СН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, ацетонСН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СОСН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, бутадиен СН</w:t>
      </w:r>
      <w:r w:rsidRPr="003373A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=СН–СН=</w:t>
      </w:r>
      <w:r w:rsidRPr="00A447B9">
        <w:rPr>
          <w:sz w:val="28"/>
          <w:szCs w:val="28"/>
        </w:rPr>
        <w:t>СН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, ацетальдегид СН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 xml:space="preserve">СНО и другие продукты. Следовательно,применяя соответствующий катализатор, из одного и того же сырья можно получить различные целевыепродукты. </w:t>
      </w:r>
    </w:p>
    <w:p w:rsidR="00F1552E" w:rsidRPr="00A447B9" w:rsidRDefault="00F1552E" w:rsidP="00F1552E">
      <w:pPr>
        <w:ind w:firstLine="540"/>
        <w:jc w:val="both"/>
        <w:rPr>
          <w:sz w:val="28"/>
          <w:szCs w:val="28"/>
        </w:rPr>
      </w:pPr>
      <w:r w:rsidRPr="00A447B9">
        <w:rPr>
          <w:sz w:val="28"/>
          <w:szCs w:val="28"/>
        </w:rPr>
        <w:t>В присутствии катализатора обычно снижается порядок реакции</w:t>
      </w:r>
      <w:r>
        <w:rPr>
          <w:sz w:val="28"/>
          <w:szCs w:val="28"/>
        </w:rPr>
        <w:t>, причем, чем активнее катализа</w:t>
      </w:r>
      <w:r w:rsidRPr="00A447B9">
        <w:rPr>
          <w:sz w:val="28"/>
          <w:szCs w:val="28"/>
        </w:rPr>
        <w:t>тор, тем этот эффект сказывается сильнее, т.е. тем ниже порядок реакции. В связи с</w:t>
      </w:r>
      <w:r>
        <w:rPr>
          <w:sz w:val="28"/>
          <w:szCs w:val="28"/>
        </w:rPr>
        <w:t xml:space="preserve"> этим, кинетика ка</w:t>
      </w:r>
      <w:r w:rsidRPr="00A447B9">
        <w:rPr>
          <w:sz w:val="28"/>
          <w:szCs w:val="28"/>
        </w:rPr>
        <w:t>талитических реакций обычно описывается уравнениями, найденны</w:t>
      </w:r>
      <w:r>
        <w:rPr>
          <w:sz w:val="28"/>
          <w:szCs w:val="28"/>
        </w:rPr>
        <w:t>ми эмпирически, и формальный по</w:t>
      </w:r>
      <w:r w:rsidRPr="00A447B9">
        <w:rPr>
          <w:sz w:val="28"/>
          <w:szCs w:val="28"/>
        </w:rPr>
        <w:t xml:space="preserve">рядок таких каталитических реакций будет выражаться как в виде целого, так и дробного числа. </w:t>
      </w:r>
    </w:p>
    <w:p w:rsidR="00F1552E" w:rsidRPr="003373A3" w:rsidRDefault="00F1552E" w:rsidP="00F1552E">
      <w:pPr>
        <w:ind w:firstLine="540"/>
        <w:jc w:val="both"/>
        <w:rPr>
          <w:sz w:val="28"/>
          <w:szCs w:val="28"/>
        </w:rPr>
      </w:pPr>
      <w:r w:rsidRPr="00A447B9">
        <w:rPr>
          <w:sz w:val="28"/>
          <w:szCs w:val="28"/>
        </w:rPr>
        <w:lastRenderedPageBreak/>
        <w:t>Влияние катализатора на порядок реакции можно проследить на примере реакции окисленияSO</w:t>
      </w:r>
      <w:r w:rsidRPr="003373A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F1552E" w:rsidRDefault="00F1552E" w:rsidP="00F1552E">
      <w:pPr>
        <w:ind w:firstLine="540"/>
        <w:jc w:val="center"/>
        <w:rPr>
          <w:sz w:val="28"/>
          <w:szCs w:val="28"/>
        </w:rPr>
      </w:pPr>
      <w:r w:rsidRPr="00A447B9">
        <w:rPr>
          <w:sz w:val="28"/>
          <w:szCs w:val="28"/>
        </w:rPr>
        <w:t>2SO</w:t>
      </w:r>
      <w:r w:rsidRPr="003373A3">
        <w:rPr>
          <w:sz w:val="28"/>
          <w:szCs w:val="28"/>
          <w:vertAlign w:val="subscript"/>
        </w:rPr>
        <w:t>2</w:t>
      </w:r>
      <w:r w:rsidRPr="00A447B9">
        <w:rPr>
          <w:sz w:val="28"/>
          <w:szCs w:val="28"/>
        </w:rPr>
        <w:t>+ O</w:t>
      </w:r>
      <w:r w:rsidRPr="003373A3">
        <w:rPr>
          <w:sz w:val="28"/>
          <w:szCs w:val="28"/>
          <w:vertAlign w:val="subscript"/>
        </w:rPr>
        <w:t>2</w:t>
      </w:r>
      <w:r w:rsidRPr="003373A3">
        <w:rPr>
          <w:sz w:val="28"/>
          <w:szCs w:val="28"/>
          <w:vertAlign w:val="subscript"/>
        </w:rPr>
        <w:softHyphen/>
      </w:r>
      <w:r>
        <w:rPr>
          <w:sz w:val="28"/>
          <w:szCs w:val="28"/>
        </w:rPr>
        <w:t xml:space="preserve"> = </w:t>
      </w:r>
      <w:r w:rsidRPr="00A447B9">
        <w:rPr>
          <w:sz w:val="28"/>
          <w:szCs w:val="28"/>
        </w:rPr>
        <w:t>2SO</w:t>
      </w:r>
      <w:r w:rsidRPr="003373A3">
        <w:rPr>
          <w:sz w:val="28"/>
          <w:szCs w:val="28"/>
          <w:vertAlign w:val="subscript"/>
        </w:rPr>
        <w:t>3</w:t>
      </w:r>
      <w:r w:rsidRPr="00A447B9">
        <w:rPr>
          <w:sz w:val="28"/>
          <w:szCs w:val="28"/>
        </w:rPr>
        <w:t>+ Q,</w:t>
      </w:r>
    </w:p>
    <w:p w:rsidR="00F1552E" w:rsidRDefault="00F1552E" w:rsidP="00F1552E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скорость которой, без катализатора может быть выражена следующим уравнением:</w:t>
      </w:r>
    </w:p>
    <w:p w:rsidR="00F1552E" w:rsidRDefault="00F1552E" w:rsidP="00F1552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2845" cy="42291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Pr="006932E0" w:rsidRDefault="00F1552E" w:rsidP="00F1552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932E0">
        <w:rPr>
          <w:sz w:val="28"/>
          <w:szCs w:val="28"/>
        </w:rPr>
        <w:t xml:space="preserve">де C </w:t>
      </w:r>
      <w:r w:rsidRPr="006932E0">
        <w:rPr>
          <w:sz w:val="28"/>
          <w:szCs w:val="28"/>
          <w:vertAlign w:val="subscript"/>
        </w:rPr>
        <w:t>SO</w:t>
      </w:r>
      <w:r w:rsidRPr="003631A6">
        <w:rPr>
          <w:sz w:val="22"/>
          <w:szCs w:val="22"/>
          <w:vertAlign w:val="subscript"/>
        </w:rPr>
        <w:t>3</w:t>
      </w:r>
      <w:r w:rsidRPr="006932E0">
        <w:rPr>
          <w:sz w:val="28"/>
          <w:szCs w:val="28"/>
        </w:rPr>
        <w:t xml:space="preserve"> ,  C </w:t>
      </w:r>
      <w:r w:rsidRPr="006932E0">
        <w:rPr>
          <w:sz w:val="28"/>
          <w:szCs w:val="28"/>
          <w:vertAlign w:val="subscript"/>
        </w:rPr>
        <w:t>SO</w:t>
      </w:r>
      <w:r w:rsidRPr="003631A6">
        <w:rPr>
          <w:sz w:val="22"/>
          <w:szCs w:val="22"/>
          <w:vertAlign w:val="subscript"/>
        </w:rPr>
        <w:t>2</w:t>
      </w:r>
      <w:r w:rsidRPr="006932E0">
        <w:rPr>
          <w:sz w:val="28"/>
          <w:szCs w:val="28"/>
        </w:rPr>
        <w:t xml:space="preserve"> ,  C</w:t>
      </w:r>
      <w:r>
        <w:rPr>
          <w:sz w:val="28"/>
          <w:szCs w:val="28"/>
          <w:vertAlign w:val="subscript"/>
        </w:rPr>
        <w:t>О</w:t>
      </w:r>
      <w:r>
        <w:rPr>
          <w:sz w:val="22"/>
          <w:szCs w:val="22"/>
          <w:vertAlign w:val="subscript"/>
        </w:rPr>
        <w:t>2</w:t>
      </w:r>
      <w:r w:rsidRPr="006932E0">
        <w:rPr>
          <w:sz w:val="28"/>
          <w:szCs w:val="28"/>
        </w:rPr>
        <w:t xml:space="preserve"> – текущие концентрации. </w:t>
      </w:r>
    </w:p>
    <w:p w:rsidR="00F1552E" w:rsidRPr="006932E0" w:rsidRDefault="00F1552E" w:rsidP="00F1552E">
      <w:pPr>
        <w:ind w:firstLine="540"/>
        <w:jc w:val="both"/>
        <w:rPr>
          <w:sz w:val="28"/>
          <w:szCs w:val="28"/>
        </w:rPr>
      </w:pPr>
      <w:r w:rsidRPr="006932E0">
        <w:rPr>
          <w:sz w:val="28"/>
          <w:szCs w:val="28"/>
        </w:rPr>
        <w:t xml:space="preserve">Таким образом порядок реакции п = 2 + 1 = 3.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6932E0">
        <w:rPr>
          <w:sz w:val="28"/>
          <w:szCs w:val="28"/>
        </w:rPr>
        <w:t>При проведении этой реакции на ванадиевом катализаторе ее ск</w:t>
      </w:r>
      <w:r>
        <w:rPr>
          <w:sz w:val="28"/>
          <w:szCs w:val="28"/>
        </w:rPr>
        <w:t>орость выражается уравнением Бо</w:t>
      </w:r>
      <w:r w:rsidRPr="006932E0">
        <w:rPr>
          <w:sz w:val="28"/>
          <w:szCs w:val="28"/>
        </w:rPr>
        <w:t>рескова</w:t>
      </w:r>
      <w:r>
        <w:rPr>
          <w:sz w:val="28"/>
          <w:szCs w:val="28"/>
        </w:rPr>
        <w:t>: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Pr="003F6131" w:rsidRDefault="00F1552E" w:rsidP="00F1552E">
      <w:pPr>
        <w:ind w:firstLine="540"/>
        <w:jc w:val="center"/>
        <w:rPr>
          <w:sz w:val="28"/>
          <w:szCs w:val="28"/>
          <w:lang w:val="en-US"/>
        </w:rPr>
      </w:pPr>
      <w:r w:rsidRPr="003F6131">
        <w:rPr>
          <w:sz w:val="28"/>
          <w:szCs w:val="28"/>
          <w:lang w:val="en-US"/>
        </w:rPr>
        <w:t>- r</w:t>
      </w:r>
      <w:r w:rsidRPr="003F6131">
        <w:rPr>
          <w:sz w:val="28"/>
          <w:szCs w:val="28"/>
          <w:vertAlign w:val="subscript"/>
          <w:lang w:val="en-US"/>
        </w:rPr>
        <w:t>SO</w:t>
      </w:r>
      <w:r w:rsidRPr="003F6131">
        <w:rPr>
          <w:sz w:val="20"/>
          <w:szCs w:val="20"/>
          <w:vertAlign w:val="subscript"/>
          <w:lang w:val="en-US"/>
        </w:rPr>
        <w:t>2</w:t>
      </w:r>
      <w:r w:rsidRPr="003F6131">
        <w:rPr>
          <w:sz w:val="20"/>
          <w:szCs w:val="20"/>
          <w:lang w:val="en-US"/>
        </w:rPr>
        <w:t xml:space="preserve">  =  </w:t>
      </w:r>
      <w:r w:rsidRPr="003F6131">
        <w:rPr>
          <w:sz w:val="28"/>
          <w:szCs w:val="28"/>
          <w:lang w:val="en-US"/>
        </w:rPr>
        <w:t>dC</w:t>
      </w:r>
      <w:r w:rsidRPr="003F6131">
        <w:rPr>
          <w:sz w:val="28"/>
          <w:szCs w:val="28"/>
          <w:vertAlign w:val="subscript"/>
          <w:lang w:val="en-US"/>
        </w:rPr>
        <w:t>SO</w:t>
      </w:r>
      <w:r w:rsidRPr="003F6131">
        <w:rPr>
          <w:sz w:val="22"/>
          <w:szCs w:val="22"/>
          <w:vertAlign w:val="subscript"/>
          <w:lang w:val="en-US"/>
        </w:rPr>
        <w:t>3</w:t>
      </w:r>
      <w:r w:rsidRPr="003F6131">
        <w:rPr>
          <w:sz w:val="28"/>
          <w:szCs w:val="28"/>
          <w:lang w:val="en-US"/>
        </w:rPr>
        <w:t>/d</w:t>
      </w:r>
      <w:r>
        <w:rPr>
          <w:sz w:val="28"/>
          <w:szCs w:val="28"/>
          <w:lang w:val="en-US"/>
        </w:rPr>
        <w:t>τ</w:t>
      </w:r>
      <w:r w:rsidRPr="003F6131">
        <w:rPr>
          <w:sz w:val="28"/>
          <w:szCs w:val="28"/>
          <w:lang w:val="en-US"/>
        </w:rPr>
        <w:t xml:space="preserve">  =  k</w:t>
      </w:r>
      <w:r w:rsidRPr="003F6131">
        <w:rPr>
          <w:sz w:val="28"/>
          <w:szCs w:val="28"/>
          <w:vertAlign w:val="subscript"/>
          <w:lang w:val="en-US"/>
        </w:rPr>
        <w:t>2</w:t>
      </w:r>
      <w:r w:rsidRPr="003F6131">
        <w:rPr>
          <w:sz w:val="28"/>
          <w:szCs w:val="28"/>
          <w:lang w:val="en-US"/>
        </w:rPr>
        <w:t>[(C</w:t>
      </w:r>
      <w:r w:rsidRPr="003F6131">
        <w:rPr>
          <w:sz w:val="28"/>
          <w:szCs w:val="28"/>
          <w:vertAlign w:val="subscript"/>
          <w:lang w:val="en-US"/>
        </w:rPr>
        <w:t>SO</w:t>
      </w:r>
      <w:r w:rsidRPr="003F6131">
        <w:rPr>
          <w:sz w:val="22"/>
          <w:szCs w:val="22"/>
          <w:vertAlign w:val="subscript"/>
          <w:lang w:val="en-US"/>
        </w:rPr>
        <w:t>2</w:t>
      </w:r>
      <w:r w:rsidRPr="003F6131">
        <w:rPr>
          <w:sz w:val="28"/>
          <w:szCs w:val="28"/>
          <w:lang w:val="en-US"/>
        </w:rPr>
        <w:t xml:space="preserve">  -  C*</w:t>
      </w:r>
      <w:r w:rsidRPr="003F6131">
        <w:rPr>
          <w:sz w:val="28"/>
          <w:szCs w:val="28"/>
          <w:vertAlign w:val="subscript"/>
          <w:lang w:val="en-US"/>
        </w:rPr>
        <w:t>SO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)/C</w:t>
      </w:r>
      <w:r w:rsidRPr="003F6131">
        <w:rPr>
          <w:sz w:val="28"/>
          <w:szCs w:val="28"/>
          <w:vertAlign w:val="subscript"/>
          <w:lang w:val="en-US"/>
        </w:rPr>
        <w:t>SO</w:t>
      </w:r>
      <w:r w:rsidRPr="003F6131">
        <w:rPr>
          <w:sz w:val="22"/>
          <w:szCs w:val="22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perscript"/>
          <w:lang w:val="en-US"/>
        </w:rPr>
        <w:t>0,8</w:t>
      </w:r>
      <w:r>
        <w:rPr>
          <w:sz w:val="28"/>
          <w:szCs w:val="28"/>
          <w:lang w:val="en-US"/>
        </w:rPr>
        <w:t>·C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2"/>
          <w:szCs w:val="22"/>
          <w:vertAlign w:val="subscript"/>
          <w:lang w:val="en-US"/>
        </w:rPr>
        <w:t>2</w:t>
      </w:r>
    </w:p>
    <w:p w:rsidR="00F1552E" w:rsidRPr="00C30EA0" w:rsidRDefault="00F1552E" w:rsidP="00F1552E">
      <w:pPr>
        <w:ind w:firstLine="540"/>
        <w:jc w:val="center"/>
        <w:rPr>
          <w:sz w:val="28"/>
          <w:szCs w:val="28"/>
          <w:lang w:val="en-US"/>
        </w:rPr>
      </w:pPr>
    </w:p>
    <w:p w:rsidR="00F1552E" w:rsidRPr="003F6131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F6131">
        <w:rPr>
          <w:sz w:val="28"/>
          <w:szCs w:val="28"/>
        </w:rPr>
        <w:t xml:space="preserve">де C* </w:t>
      </w:r>
      <w:r w:rsidRPr="003F6131">
        <w:rPr>
          <w:sz w:val="28"/>
          <w:szCs w:val="28"/>
          <w:vertAlign w:val="subscript"/>
          <w:lang w:val="en-US"/>
        </w:rPr>
        <w:t>SO</w:t>
      </w:r>
      <w:r w:rsidRPr="003F6131">
        <w:rPr>
          <w:sz w:val="22"/>
          <w:szCs w:val="22"/>
          <w:vertAlign w:val="subscript"/>
        </w:rPr>
        <w:t>2</w:t>
      </w:r>
      <w:r w:rsidRPr="003F6131">
        <w:rPr>
          <w:sz w:val="28"/>
          <w:szCs w:val="28"/>
        </w:rPr>
        <w:t xml:space="preserve"> – равновесная концентрация SO</w:t>
      </w:r>
      <w:r w:rsidRPr="003F6131">
        <w:rPr>
          <w:sz w:val="28"/>
          <w:szCs w:val="28"/>
          <w:vertAlign w:val="subscript"/>
        </w:rPr>
        <w:t>2</w:t>
      </w:r>
      <w:r w:rsidRPr="003F6131">
        <w:rPr>
          <w:sz w:val="28"/>
          <w:szCs w:val="28"/>
        </w:rPr>
        <w:t xml:space="preserve">. </w:t>
      </w:r>
    </w:p>
    <w:p w:rsidR="00F1552E" w:rsidRPr="003631A6" w:rsidRDefault="00F1552E" w:rsidP="00F1552E">
      <w:pPr>
        <w:ind w:firstLine="540"/>
        <w:jc w:val="both"/>
        <w:rPr>
          <w:sz w:val="28"/>
          <w:szCs w:val="28"/>
        </w:rPr>
      </w:pPr>
      <w:r w:rsidRPr="003F6131">
        <w:rPr>
          <w:sz w:val="28"/>
          <w:szCs w:val="28"/>
        </w:rPr>
        <w:t>В этом случае п = 0,8 + 1 = 1,8.</w:t>
      </w:r>
    </w:p>
    <w:p w:rsidR="00F1552E" w:rsidRPr="00E577A6" w:rsidRDefault="00F1552E" w:rsidP="00F1552E">
      <w:pPr>
        <w:ind w:firstLine="540"/>
        <w:jc w:val="both"/>
        <w:rPr>
          <w:sz w:val="28"/>
          <w:szCs w:val="28"/>
        </w:rPr>
      </w:pPr>
      <w:r w:rsidRPr="00E577A6">
        <w:rPr>
          <w:sz w:val="28"/>
          <w:szCs w:val="28"/>
        </w:rPr>
        <w:t>В гомогенно-каталитических реакциях скорость процесса зависи</w:t>
      </w:r>
      <w:r>
        <w:rPr>
          <w:sz w:val="28"/>
          <w:szCs w:val="28"/>
        </w:rPr>
        <w:t>т от концентрации не только реа</w:t>
      </w:r>
      <w:r w:rsidRPr="00E577A6">
        <w:rPr>
          <w:sz w:val="28"/>
          <w:szCs w:val="28"/>
        </w:rPr>
        <w:t xml:space="preserve">гирующих веществ, но и катализатора. </w:t>
      </w:r>
    </w:p>
    <w:p w:rsidR="00F1552E" w:rsidRPr="00E577A6" w:rsidRDefault="00F1552E" w:rsidP="00F1552E">
      <w:pPr>
        <w:ind w:firstLine="540"/>
        <w:jc w:val="both"/>
        <w:rPr>
          <w:sz w:val="28"/>
          <w:szCs w:val="28"/>
        </w:rPr>
      </w:pPr>
      <w:r w:rsidRPr="00E577A6">
        <w:rPr>
          <w:sz w:val="28"/>
          <w:szCs w:val="28"/>
        </w:rPr>
        <w:t xml:space="preserve">Основным недостатком гомогенного катализа является трудность </w:t>
      </w:r>
      <w:r>
        <w:rPr>
          <w:sz w:val="28"/>
          <w:szCs w:val="28"/>
        </w:rPr>
        <w:t>выделения катализатора из конеч</w:t>
      </w:r>
      <w:r w:rsidRPr="00E577A6">
        <w:rPr>
          <w:sz w:val="28"/>
          <w:szCs w:val="28"/>
        </w:rPr>
        <w:t xml:space="preserve">ной продукционной смеси, в результате чего часть катализатора теряется, а целевой продукт загрязняется. </w:t>
      </w:r>
    </w:p>
    <w:p w:rsidR="00F1552E" w:rsidRPr="00E577A6" w:rsidRDefault="00F1552E" w:rsidP="00F1552E">
      <w:pPr>
        <w:ind w:firstLine="540"/>
        <w:jc w:val="both"/>
        <w:rPr>
          <w:sz w:val="28"/>
          <w:szCs w:val="28"/>
        </w:rPr>
      </w:pPr>
      <w:r w:rsidRPr="00E577A6">
        <w:rPr>
          <w:sz w:val="28"/>
          <w:szCs w:val="28"/>
        </w:rPr>
        <w:t xml:space="preserve">Однако в последнее время ведутся обширные исследования в области </w:t>
      </w:r>
      <w:r>
        <w:rPr>
          <w:sz w:val="28"/>
          <w:szCs w:val="28"/>
        </w:rPr>
        <w:t>высокоактивных катализаторов го</w:t>
      </w:r>
      <w:r w:rsidRPr="00E577A6">
        <w:rPr>
          <w:sz w:val="28"/>
          <w:szCs w:val="28"/>
        </w:rPr>
        <w:t>могенного катализа, которые, присутствуя в малых дозах, вызывают цепные реакции. Поскол</w:t>
      </w:r>
      <w:r>
        <w:rPr>
          <w:sz w:val="28"/>
          <w:szCs w:val="28"/>
        </w:rPr>
        <w:t>ьку количе</w:t>
      </w:r>
      <w:r w:rsidRPr="00E577A6">
        <w:rPr>
          <w:sz w:val="28"/>
          <w:szCs w:val="28"/>
        </w:rPr>
        <w:t xml:space="preserve">ство вводимого катализатора невелико, после реакции он не извлекается из реакционной смеси, а остаетсяв целевом продукте, не снижая качества получаемого целевого продукта.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E577A6">
        <w:rPr>
          <w:sz w:val="28"/>
          <w:szCs w:val="28"/>
        </w:rPr>
        <w:t>Большой интерес к гомогенному катализу объясняется главным образом тем,</w:t>
      </w:r>
      <w:r>
        <w:rPr>
          <w:sz w:val="28"/>
          <w:szCs w:val="28"/>
        </w:rPr>
        <w:t xml:space="preserve"> что при подборе соот</w:t>
      </w:r>
      <w:r w:rsidRPr="00E577A6">
        <w:rPr>
          <w:sz w:val="28"/>
          <w:szCs w:val="28"/>
        </w:rPr>
        <w:t>ветствующих катализаторов интенсивность гомогенных процессов очень высока. Это объясняется тем, что гомогенные реакции протекают на микроуровне(на уровне отдельных молекул), когда вероятностьстолкновения молекул реагирующих веществ с молекулами катализатора весьма значительная.</w:t>
      </w:r>
    </w:p>
    <w:p w:rsidR="00F1552E" w:rsidRPr="005A1B2A" w:rsidRDefault="00F1552E" w:rsidP="00F1552E">
      <w:pPr>
        <w:ind w:firstLine="540"/>
        <w:jc w:val="both"/>
        <w:rPr>
          <w:b/>
          <w:i/>
          <w:sz w:val="28"/>
          <w:szCs w:val="28"/>
        </w:rPr>
      </w:pPr>
      <w:r w:rsidRPr="005A1B2A">
        <w:rPr>
          <w:b/>
          <w:i/>
          <w:sz w:val="28"/>
          <w:szCs w:val="28"/>
        </w:rPr>
        <w:t>Гетерогенный катализ.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>Большинство известных промышленных каталитических реакций</w:t>
      </w:r>
      <w:r>
        <w:rPr>
          <w:sz w:val="28"/>
          <w:szCs w:val="28"/>
        </w:rPr>
        <w:t xml:space="preserve"> – это реакции между газообраз</w:t>
      </w:r>
      <w:r w:rsidRPr="005A1B2A">
        <w:rPr>
          <w:sz w:val="28"/>
          <w:szCs w:val="28"/>
        </w:rPr>
        <w:t xml:space="preserve">ными реагентами на твердых катализаторах. Изменение реакционного пути происходит в этом случаеблагодаря образованию промежуточных непрочных продуктов взаимодействия реагирующих веществ скатализатором.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>В общем случае процесс гетерогенного катализа на твердых пористых катализаторах складываетсяиз нескольких элементарных стадий</w:t>
      </w:r>
      <w:r>
        <w:rPr>
          <w:sz w:val="28"/>
          <w:szCs w:val="28"/>
        </w:rPr>
        <w:t xml:space="preserve"> (рисунок </w:t>
      </w:r>
      <w:r w:rsidRPr="005A1B2A">
        <w:rPr>
          <w:sz w:val="28"/>
          <w:szCs w:val="28"/>
        </w:rPr>
        <w:t xml:space="preserve">2), а именно: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>1) внешняя диффузия реагирующих веществ из ядра потока к поверхности зерен катализатора</w:t>
      </w:r>
      <w:r>
        <w:rPr>
          <w:sz w:val="28"/>
          <w:szCs w:val="28"/>
        </w:rPr>
        <w:t xml:space="preserve"> (че</w:t>
      </w:r>
      <w:r w:rsidRPr="005A1B2A">
        <w:rPr>
          <w:sz w:val="28"/>
          <w:szCs w:val="28"/>
        </w:rPr>
        <w:t xml:space="preserve">рез пограничный слой газа);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 xml:space="preserve">2) внутренняя диффузия реагентов в порах зерна катализатора;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lastRenderedPageBreak/>
        <w:t xml:space="preserve">3) активированная адсорбция веществ на поверхности катализатора с образованием поверхностныхнепрочных химических соединений– активированных комплексов;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 xml:space="preserve">4) перегруппировка атомов с образованием поверхностных комплексов продукт– катализатор;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 xml:space="preserve">5) десорбция продукта с поверхности; </w:t>
      </w:r>
    </w:p>
    <w:p w:rsidR="00F1552E" w:rsidRPr="005A1B2A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 xml:space="preserve">6) внутренняя диффузия продукта в порах зерна катализатора;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5A1B2A">
        <w:rPr>
          <w:sz w:val="28"/>
          <w:szCs w:val="28"/>
        </w:rPr>
        <w:t>7) внешняя диффузия продукта реакции от поверхности зерна катализатора в ядро потока(черезпограничный слой газа).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Default="00F1552E" w:rsidP="00F1552E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0365" cy="296164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Pr="008E45F1" w:rsidRDefault="00F1552E" w:rsidP="00F1552E">
      <w:pPr>
        <w:ind w:firstLine="540"/>
        <w:jc w:val="both"/>
      </w:pPr>
      <w:r w:rsidRPr="008E45F1">
        <w:t>1– турбулентный поток газа; 2– пограничный слой газа; 3– наружная поверхность катализатора; 4– поры катализатора; 5– внутренняя поверхность пор;  I – внешняя диффузия; II – внутренняя диффузия; III – активированная адсорбция; IV – перегруппировка атомов на поверхности; V – десорбция продукта; VI – внутренняя диффузия продукта; VII – внешняя диффузия продукта</w:t>
      </w:r>
    </w:p>
    <w:p w:rsidR="00F1552E" w:rsidRPr="008E45F1" w:rsidRDefault="00F1552E" w:rsidP="00F1552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8E45F1">
        <w:rPr>
          <w:sz w:val="28"/>
          <w:szCs w:val="28"/>
        </w:rPr>
        <w:t>2</w:t>
      </w:r>
      <w:r>
        <w:rPr>
          <w:sz w:val="28"/>
          <w:szCs w:val="28"/>
        </w:rPr>
        <w:t xml:space="preserve"> -</w:t>
      </w:r>
      <w:r w:rsidRPr="008E45F1">
        <w:rPr>
          <w:sz w:val="28"/>
          <w:szCs w:val="28"/>
        </w:rPr>
        <w:t xml:space="preserve">  Элементарны</w:t>
      </w:r>
      <w:r>
        <w:rPr>
          <w:sz w:val="28"/>
          <w:szCs w:val="28"/>
        </w:rPr>
        <w:t>е стадии гетерогенного катализа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Pr="008E45F1" w:rsidRDefault="00F1552E" w:rsidP="00F1552E">
      <w:pPr>
        <w:ind w:firstLine="540"/>
        <w:jc w:val="both"/>
        <w:rPr>
          <w:sz w:val="28"/>
          <w:szCs w:val="28"/>
        </w:rPr>
      </w:pPr>
      <w:r w:rsidRPr="008E45F1">
        <w:rPr>
          <w:sz w:val="28"/>
          <w:szCs w:val="28"/>
        </w:rPr>
        <w:t xml:space="preserve">В отличие от некаталитического гетерогенного процесса, протекающего в системе </w:t>
      </w:r>
      <w:r>
        <w:rPr>
          <w:sz w:val="28"/>
          <w:szCs w:val="28"/>
        </w:rPr>
        <w:t xml:space="preserve">Г </w:t>
      </w:r>
      <w:r w:rsidRPr="008E45F1">
        <w:rPr>
          <w:sz w:val="28"/>
          <w:szCs w:val="28"/>
        </w:rPr>
        <w:t xml:space="preserve">– </w:t>
      </w:r>
      <w:r>
        <w:rPr>
          <w:sz w:val="28"/>
          <w:szCs w:val="28"/>
        </w:rPr>
        <w:t>Т</w:t>
      </w:r>
      <w:r w:rsidRPr="008E45F1">
        <w:rPr>
          <w:sz w:val="28"/>
          <w:szCs w:val="28"/>
        </w:rPr>
        <w:t>, в данномслучае появляются дополнительные промежуточные стадии, в частнос</w:t>
      </w:r>
      <w:r>
        <w:rPr>
          <w:sz w:val="28"/>
          <w:szCs w:val="28"/>
        </w:rPr>
        <w:t>ти, активированная адсорбция мо</w:t>
      </w:r>
      <w:r w:rsidRPr="008E45F1">
        <w:rPr>
          <w:sz w:val="28"/>
          <w:szCs w:val="28"/>
        </w:rPr>
        <w:t>лекул исходных веществ на поверхности катализатора(стадияIII). При этом желательно, чтобы твердыекатализаторы имели большую легко доступную поверхность, что достигается уменьшением размера зерени увеличением их пористости. В ряде случаев внутренняя поверхность т</w:t>
      </w:r>
      <w:r>
        <w:rPr>
          <w:sz w:val="28"/>
          <w:szCs w:val="28"/>
        </w:rPr>
        <w:t>аких катализаторов достигает де</w:t>
      </w:r>
      <w:r w:rsidRPr="008E45F1">
        <w:rPr>
          <w:sz w:val="28"/>
          <w:szCs w:val="28"/>
        </w:rPr>
        <w:t>сятков и даже сотен квадратных метров на1 см</w:t>
      </w:r>
      <w:r w:rsidRPr="008E45F1">
        <w:rPr>
          <w:sz w:val="28"/>
          <w:szCs w:val="28"/>
          <w:vertAlign w:val="superscript"/>
        </w:rPr>
        <w:t>3</w:t>
      </w:r>
      <w:r w:rsidRPr="008E45F1">
        <w:rPr>
          <w:sz w:val="28"/>
          <w:szCs w:val="28"/>
        </w:rPr>
        <w:t xml:space="preserve">катализатора.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8E45F1">
        <w:rPr>
          <w:sz w:val="28"/>
          <w:szCs w:val="28"/>
        </w:rPr>
        <w:t xml:space="preserve">При наличии пористого катализатора реакция протекает как на </w:t>
      </w:r>
      <w:r>
        <w:rPr>
          <w:sz w:val="28"/>
          <w:szCs w:val="28"/>
        </w:rPr>
        <w:t>внешней, так и на внутренней по</w:t>
      </w:r>
      <w:r w:rsidRPr="008E45F1">
        <w:rPr>
          <w:sz w:val="28"/>
          <w:szCs w:val="28"/>
        </w:rPr>
        <w:t xml:space="preserve">верхности гранул катализатора. Часто внутренняя поверхность в </w:t>
      </w:r>
      <w:r>
        <w:rPr>
          <w:sz w:val="28"/>
          <w:szCs w:val="28"/>
        </w:rPr>
        <w:t>тысячи раз превышает внешнюю по</w:t>
      </w:r>
      <w:r w:rsidRPr="008E45F1">
        <w:rPr>
          <w:sz w:val="28"/>
          <w:szCs w:val="28"/>
        </w:rPr>
        <w:t>верхность, в этом случае влияние последней на процесс невелико.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116480">
        <w:rPr>
          <w:sz w:val="28"/>
          <w:szCs w:val="28"/>
        </w:rPr>
        <w:lastRenderedPageBreak/>
        <w:t xml:space="preserve">В настоящее время установлено, что не вся поверхность катализатора однородна, поэтому катализосуществляется только на так называемых активных центрах. </w:t>
      </w:r>
    </w:p>
    <w:p w:rsidR="00F1552E" w:rsidRPr="00116480" w:rsidRDefault="00F1552E" w:rsidP="00F1552E">
      <w:pPr>
        <w:ind w:firstLine="540"/>
        <w:jc w:val="both"/>
        <w:rPr>
          <w:sz w:val="28"/>
          <w:szCs w:val="28"/>
        </w:rPr>
      </w:pPr>
      <w:r w:rsidRPr="00116480">
        <w:rPr>
          <w:b/>
          <w:i/>
          <w:sz w:val="28"/>
          <w:szCs w:val="28"/>
        </w:rPr>
        <w:t>Кинетика гетерогенно-каталитических реакций</w:t>
      </w:r>
      <w:r>
        <w:rPr>
          <w:sz w:val="28"/>
          <w:szCs w:val="28"/>
        </w:rPr>
        <w:t>.</w:t>
      </w:r>
    </w:p>
    <w:p w:rsidR="00F1552E" w:rsidRPr="00116480" w:rsidRDefault="00F1552E" w:rsidP="00F1552E">
      <w:pPr>
        <w:ind w:firstLine="540"/>
        <w:jc w:val="both"/>
        <w:rPr>
          <w:sz w:val="28"/>
          <w:szCs w:val="28"/>
        </w:rPr>
      </w:pPr>
      <w:r w:rsidRPr="00116480">
        <w:rPr>
          <w:sz w:val="28"/>
          <w:szCs w:val="28"/>
        </w:rPr>
        <w:t xml:space="preserve">В общем случае суммарное уравнение скорости всего процесса гетерогенного катализа должновключать описание каждой из его стадий. Но точно так же, как и при </w:t>
      </w:r>
      <w:r>
        <w:rPr>
          <w:sz w:val="28"/>
          <w:szCs w:val="28"/>
        </w:rPr>
        <w:t>протекании гетерогенного неката</w:t>
      </w:r>
      <w:r w:rsidRPr="00116480">
        <w:rPr>
          <w:sz w:val="28"/>
          <w:szCs w:val="28"/>
        </w:rPr>
        <w:t xml:space="preserve">литического процесса, не все его стадии оказывают равное влияние на скорость катализа. </w:t>
      </w:r>
    </w:p>
    <w:p w:rsidR="00F1552E" w:rsidRPr="00116480" w:rsidRDefault="00F1552E" w:rsidP="00F1552E">
      <w:pPr>
        <w:ind w:firstLine="540"/>
        <w:jc w:val="both"/>
        <w:rPr>
          <w:sz w:val="28"/>
          <w:szCs w:val="28"/>
        </w:rPr>
      </w:pPr>
      <w:r w:rsidRPr="00116480">
        <w:rPr>
          <w:sz w:val="28"/>
          <w:szCs w:val="28"/>
        </w:rPr>
        <w:t xml:space="preserve">В большинстве случаев одна из стадий является наиболее медленной, лимитирующей процесс; она иопределяет его скорость, поэтому для изыскания путей интенсификации такого процесса важно преждевсего установить лимитирующую стадию.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116480">
        <w:rPr>
          <w:sz w:val="28"/>
          <w:szCs w:val="28"/>
        </w:rPr>
        <w:t xml:space="preserve">Из анализа гетерогенных некаталитических процессов известно, </w:t>
      </w:r>
      <w:r>
        <w:rPr>
          <w:sz w:val="28"/>
          <w:szCs w:val="28"/>
        </w:rPr>
        <w:t>что если наиболее медленной ста</w:t>
      </w:r>
      <w:r w:rsidRPr="00116480">
        <w:rPr>
          <w:sz w:val="28"/>
          <w:szCs w:val="28"/>
        </w:rPr>
        <w:t xml:space="preserve">дией, лимитирующей общую скорость, является диффузионный перенос газообразного вещества черезпограничный слой газа, т.е., если процесс протекает во внешнедиффузионной области, </w:t>
      </w:r>
      <w:r>
        <w:rPr>
          <w:sz w:val="28"/>
          <w:szCs w:val="28"/>
        </w:rPr>
        <w:t xml:space="preserve">то </w:t>
      </w:r>
      <w:r w:rsidRPr="00116480">
        <w:rPr>
          <w:sz w:val="28"/>
          <w:szCs w:val="28"/>
        </w:rPr>
        <w:t>эффективнымсредством его ускорения служит увеличение скорости газового потока. На этом основан наиболее частоприменяемый экспериментальный метод определения влияния диффузии на скорость каталитическогопроцесса.</w:t>
      </w:r>
    </w:p>
    <w:p w:rsidR="00F1552E" w:rsidRPr="00354406" w:rsidRDefault="00F1552E" w:rsidP="00F1552E">
      <w:pPr>
        <w:ind w:firstLine="540"/>
        <w:jc w:val="both"/>
        <w:rPr>
          <w:sz w:val="28"/>
          <w:szCs w:val="28"/>
        </w:rPr>
      </w:pPr>
      <w:r w:rsidRPr="004E1B57">
        <w:rPr>
          <w:sz w:val="28"/>
          <w:szCs w:val="28"/>
        </w:rPr>
        <w:t>Для этой цели проводят серию опытов по определению скоростикаталитической реакции при раз</w:t>
      </w:r>
      <w:r>
        <w:rPr>
          <w:sz w:val="28"/>
          <w:szCs w:val="28"/>
        </w:rPr>
        <w:t>личной скорости потока реакцион</w:t>
      </w:r>
      <w:r w:rsidRPr="004E1B57">
        <w:rPr>
          <w:sz w:val="28"/>
          <w:szCs w:val="28"/>
        </w:rPr>
        <w:t>ной смеси, но при постоянном отношении объема катализатора кобъему смеси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k</w:t>
      </w:r>
      <w:r w:rsidRPr="004E1B5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</w:t>
      </w:r>
      <w:r w:rsidRPr="004E1B5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k</w:t>
      </w:r>
      <w:r w:rsidRPr="004E1B5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 w:rsidRPr="004E1B57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ώ</w:t>
      </w:r>
      <w:r w:rsidRPr="004E1B5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(</w:t>
      </w:r>
      <w:r w:rsidRPr="00354406"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k</w:t>
      </w:r>
      <w:r w:rsidRPr="00354406">
        <w:rPr>
          <w:sz w:val="28"/>
          <w:szCs w:val="28"/>
        </w:rPr>
        <w:t xml:space="preserve">– объем катализатора;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- </w:t>
      </w:r>
      <w:r w:rsidRPr="00354406">
        <w:rPr>
          <w:sz w:val="28"/>
          <w:szCs w:val="28"/>
        </w:rPr>
        <w:t>объем реакционной газовой см</w:t>
      </w:r>
      <w:r>
        <w:rPr>
          <w:sz w:val="28"/>
          <w:szCs w:val="28"/>
        </w:rPr>
        <w:t>еси; f – площадь сечения контакт</w:t>
      </w:r>
      <w:r w:rsidRPr="00354406">
        <w:rPr>
          <w:sz w:val="28"/>
          <w:szCs w:val="28"/>
        </w:rPr>
        <w:t>ной трубки; ω– линейная скорость газового потока</w:t>
      </w:r>
      <w:r>
        <w:rPr>
          <w:sz w:val="28"/>
          <w:szCs w:val="28"/>
        </w:rPr>
        <w:t>)</w:t>
      </w:r>
      <w:r w:rsidRPr="00354406">
        <w:rPr>
          <w:sz w:val="28"/>
          <w:szCs w:val="28"/>
        </w:rPr>
        <w:t xml:space="preserve">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354406">
        <w:rPr>
          <w:sz w:val="28"/>
          <w:szCs w:val="28"/>
        </w:rPr>
        <w:t xml:space="preserve">При увеличении </w:t>
      </w:r>
      <w:r>
        <w:rPr>
          <w:sz w:val="28"/>
          <w:szCs w:val="28"/>
        </w:rPr>
        <w:t xml:space="preserve">линейной скорости газового потока </w:t>
      </w:r>
      <w:r w:rsidRPr="00354406">
        <w:rPr>
          <w:sz w:val="28"/>
          <w:szCs w:val="28"/>
        </w:rPr>
        <w:t xml:space="preserve">ω (что достигается уменьшением </w:t>
      </w:r>
      <w:r>
        <w:rPr>
          <w:sz w:val="28"/>
          <w:szCs w:val="28"/>
        </w:rPr>
        <w:t xml:space="preserve">площади сечения </w:t>
      </w:r>
      <w:r w:rsidRPr="00354406">
        <w:rPr>
          <w:sz w:val="28"/>
          <w:szCs w:val="28"/>
        </w:rPr>
        <w:t>f) скорость реакции</w:t>
      </w:r>
      <w:r>
        <w:rPr>
          <w:sz w:val="28"/>
          <w:szCs w:val="28"/>
        </w:rPr>
        <w:t xml:space="preserve"> будет возрастать только до тех пор, пока процесс проходит во внешнедиффузионной области.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415C44">
        <w:rPr>
          <w:sz w:val="28"/>
          <w:szCs w:val="28"/>
        </w:rPr>
        <w:t>Влияние внутренней диффузии исследуют путем проведения серии опытов при скорости потока ω в области, где внешняя диффузия уже не оказывает влияния на общую скорость процесса. Опытыпроводят на зернах катализатора различного размера</w:t>
      </w:r>
      <w:r>
        <w:rPr>
          <w:sz w:val="28"/>
          <w:szCs w:val="28"/>
        </w:rPr>
        <w:t>. Р</w:t>
      </w:r>
      <w:r w:rsidRPr="00415C44">
        <w:rPr>
          <w:sz w:val="28"/>
          <w:szCs w:val="28"/>
        </w:rPr>
        <w:t xml:space="preserve">езультаты опытов выражают в виде графическойзависимости </w:t>
      </w:r>
      <w:r>
        <w:rPr>
          <w:sz w:val="28"/>
          <w:szCs w:val="28"/>
        </w:rPr>
        <w:t>(рисунок 3).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Default="002942FE" w:rsidP="00F1552E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8" o:spid="_x0000_s1026" type="#_x0000_t202" style="position:absolute;left:0;text-align:left;margin-left:270pt;margin-top:4.55pt;width:162pt;height:12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" stroked="f">
            <v:textbox>
              <w:txbxContent>
                <w:p w:rsidR="00F1552E" w:rsidRDefault="00F1552E" w:rsidP="00F1552E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Рисунок 3 – Влияние внутренней диффузии (размера зерен катализатора </w:t>
                  </w: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</w:rPr>
                    <w:t xml:space="preserve">) на скорость каталитического процесса </w:t>
                  </w: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F1552E" w:rsidRDefault="00F1552E" w:rsidP="00F1552E"/>
              </w:txbxContent>
            </v:textbox>
          </v:shape>
        </w:pict>
      </w:r>
      <w:r w:rsidR="00F1552E">
        <w:rPr>
          <w:noProof/>
          <w:sz w:val="28"/>
          <w:szCs w:val="28"/>
        </w:rPr>
        <w:drawing>
          <wp:inline distT="0" distB="0" distL="0" distR="0">
            <wp:extent cx="2292985" cy="1692275"/>
            <wp:effectExtent l="0" t="0" r="0" b="317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Default="00F1552E" w:rsidP="00F1552E">
      <w:pPr>
        <w:ind w:firstLine="540"/>
        <w:jc w:val="center"/>
        <w:rPr>
          <w:sz w:val="28"/>
          <w:szCs w:val="28"/>
        </w:rPr>
      </w:pP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Активное действие катализатора обусловлено прежде всего предварительной адсорбцией реагирующих веществ на поверхности зерен катализатора (стадии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на рисунке 2), что оказывает большое влияние на скорость гетерогенного катализа. Адсорбция является самопроизвольным процессом, поэтому </w:t>
      </w:r>
      <w:r w:rsidRPr="003741A6">
        <w:rPr>
          <w:sz w:val="28"/>
          <w:szCs w:val="28"/>
        </w:rPr>
        <w:t xml:space="preserve">она сопровождается убылью энергии системы и связана с выделением тепла. </w:t>
      </w:r>
    </w:p>
    <w:p w:rsidR="00F1552E" w:rsidRPr="003741A6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два вида ад</w:t>
      </w:r>
      <w:r w:rsidRPr="003741A6">
        <w:rPr>
          <w:sz w:val="28"/>
          <w:szCs w:val="28"/>
        </w:rPr>
        <w:t>сорбции– физическая и химическая(последняя называется также ак</w:t>
      </w:r>
      <w:r>
        <w:rPr>
          <w:sz w:val="28"/>
          <w:szCs w:val="28"/>
        </w:rPr>
        <w:t>тивированной адсорбцией, или хе</w:t>
      </w:r>
      <w:r w:rsidRPr="003741A6">
        <w:rPr>
          <w:sz w:val="28"/>
          <w:szCs w:val="28"/>
        </w:rPr>
        <w:t>мосорбцией). Процесс катализа связан с хемосорбцией, но хемосорб</w:t>
      </w:r>
      <w:r>
        <w:rPr>
          <w:sz w:val="28"/>
          <w:szCs w:val="28"/>
        </w:rPr>
        <w:t>ция может быть обратимой и необ</w:t>
      </w:r>
      <w:r w:rsidRPr="003741A6">
        <w:rPr>
          <w:sz w:val="28"/>
          <w:szCs w:val="28"/>
        </w:rPr>
        <w:t>ратимой. Естественно, что в процессе катализа хемосорбция должна быть обратимой, так как активныецентры должны непрерывно возобновлять свою функциональную дея</w:t>
      </w:r>
      <w:r>
        <w:rPr>
          <w:sz w:val="28"/>
          <w:szCs w:val="28"/>
        </w:rPr>
        <w:t>тельность по отношению к реаген</w:t>
      </w:r>
      <w:r w:rsidRPr="003741A6">
        <w:rPr>
          <w:sz w:val="28"/>
          <w:szCs w:val="28"/>
        </w:rPr>
        <w:t xml:space="preserve">там. Необратимая адсорбция вызывает отравление катализатора. </w:t>
      </w:r>
    </w:p>
    <w:p w:rsidR="00F1552E" w:rsidRPr="003741A6" w:rsidRDefault="00F1552E" w:rsidP="00F1552E">
      <w:pPr>
        <w:ind w:firstLine="540"/>
        <w:jc w:val="both"/>
        <w:rPr>
          <w:sz w:val="28"/>
          <w:szCs w:val="28"/>
        </w:rPr>
      </w:pPr>
      <w:r w:rsidRPr="003741A6">
        <w:rPr>
          <w:sz w:val="28"/>
          <w:szCs w:val="28"/>
        </w:rPr>
        <w:t>С целью установления функциональной зависимости скорости г</w:t>
      </w:r>
      <w:r>
        <w:rPr>
          <w:sz w:val="28"/>
          <w:szCs w:val="28"/>
        </w:rPr>
        <w:t>етерогенного катализа от различ</w:t>
      </w:r>
      <w:r w:rsidRPr="003741A6">
        <w:rPr>
          <w:sz w:val="28"/>
          <w:szCs w:val="28"/>
        </w:rPr>
        <w:t xml:space="preserve">ных факторов проводят всесторонние исследования, что позволяет </w:t>
      </w:r>
      <w:r>
        <w:rPr>
          <w:sz w:val="28"/>
          <w:szCs w:val="28"/>
        </w:rPr>
        <w:t>определить влияние различных по</w:t>
      </w:r>
      <w:r w:rsidRPr="003741A6">
        <w:rPr>
          <w:sz w:val="28"/>
          <w:szCs w:val="28"/>
        </w:rPr>
        <w:t>казателей на скорость адсорбции и десорбции реагентов поверхност</w:t>
      </w:r>
      <w:r>
        <w:rPr>
          <w:sz w:val="28"/>
          <w:szCs w:val="28"/>
        </w:rPr>
        <w:t>ью катализатора, а также на ско</w:t>
      </w:r>
      <w:r w:rsidRPr="003741A6">
        <w:rPr>
          <w:sz w:val="28"/>
          <w:szCs w:val="28"/>
        </w:rPr>
        <w:t xml:space="preserve">рость протекания других стадий, определяющих каталитический процесс в целом. Полученные приэтом данные используют для составления теоретических уравнений, позволяющих установить общиезакономерности в идеальных условиях.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3741A6">
        <w:rPr>
          <w:sz w:val="28"/>
          <w:szCs w:val="28"/>
        </w:rPr>
        <w:t>Для практических целей обычно применяют эмпирические уравнения, которые получают путемтщательного изучения влияния различных факторов на скорость конкретного каталитического процессав условиях, близких к производственным. При этом идеализирован</w:t>
      </w:r>
      <w:r>
        <w:rPr>
          <w:sz w:val="28"/>
          <w:szCs w:val="28"/>
        </w:rPr>
        <w:t>ные модели служат отправной точ</w:t>
      </w:r>
      <w:r w:rsidRPr="003741A6">
        <w:rPr>
          <w:sz w:val="28"/>
          <w:szCs w:val="28"/>
        </w:rPr>
        <w:t>кой для наиболее эффективного анализа экспериментальных данных.</w:t>
      </w:r>
    </w:p>
    <w:p w:rsidR="00F1552E" w:rsidRPr="00C75667" w:rsidRDefault="00F1552E" w:rsidP="00F1552E">
      <w:pPr>
        <w:ind w:firstLine="540"/>
        <w:jc w:val="both"/>
        <w:rPr>
          <w:sz w:val="28"/>
          <w:szCs w:val="28"/>
        </w:rPr>
      </w:pPr>
      <w:r w:rsidRPr="00C75667">
        <w:rPr>
          <w:sz w:val="28"/>
          <w:szCs w:val="28"/>
        </w:rPr>
        <w:t>Нахождение кинетических уравнений и определение оптимальных</w:t>
      </w:r>
      <w:r>
        <w:rPr>
          <w:sz w:val="28"/>
          <w:szCs w:val="28"/>
        </w:rPr>
        <w:t xml:space="preserve"> параметров является главной це</w:t>
      </w:r>
      <w:r w:rsidRPr="00C75667">
        <w:rPr>
          <w:sz w:val="28"/>
          <w:szCs w:val="28"/>
        </w:rPr>
        <w:t>лью научных исследований в области каталитических процессов, так</w:t>
      </w:r>
      <w:r>
        <w:rPr>
          <w:sz w:val="28"/>
          <w:szCs w:val="28"/>
        </w:rPr>
        <w:t xml:space="preserve"> как эти данные используются за</w:t>
      </w:r>
      <w:r w:rsidRPr="00C75667">
        <w:rPr>
          <w:sz w:val="28"/>
          <w:szCs w:val="28"/>
        </w:rPr>
        <w:t xml:space="preserve">тем для расчета каталитических реакторов. </w:t>
      </w:r>
    </w:p>
    <w:p w:rsidR="00F1552E" w:rsidRPr="00C75667" w:rsidRDefault="00F1552E" w:rsidP="00F1552E">
      <w:pPr>
        <w:ind w:firstLine="540"/>
        <w:jc w:val="both"/>
        <w:rPr>
          <w:sz w:val="28"/>
          <w:szCs w:val="28"/>
        </w:rPr>
      </w:pPr>
      <w:r w:rsidRPr="00C75667">
        <w:rPr>
          <w:b/>
          <w:i/>
          <w:sz w:val="28"/>
          <w:szCs w:val="28"/>
        </w:rPr>
        <w:t>Температура</w:t>
      </w:r>
      <w:r w:rsidRPr="00C75667">
        <w:rPr>
          <w:sz w:val="28"/>
          <w:szCs w:val="28"/>
        </w:rPr>
        <w:t xml:space="preserve"> оказывает весьма существенное влияние на каталити</w:t>
      </w:r>
      <w:r>
        <w:rPr>
          <w:sz w:val="28"/>
          <w:szCs w:val="28"/>
        </w:rPr>
        <w:t>ческие процессы, так как при по</w:t>
      </w:r>
      <w:r w:rsidRPr="00C75667">
        <w:rPr>
          <w:sz w:val="28"/>
          <w:szCs w:val="28"/>
        </w:rPr>
        <w:t>вышении температуры увеличивается константа скорости реакциии одновременно изменяетсяконстанта равновесия. Для процессов, проходящих в кинетиче</w:t>
      </w:r>
      <w:r>
        <w:rPr>
          <w:sz w:val="28"/>
          <w:szCs w:val="28"/>
        </w:rPr>
        <w:t>ской области, повышение темпера</w:t>
      </w:r>
      <w:r w:rsidRPr="00C75667">
        <w:rPr>
          <w:sz w:val="28"/>
          <w:szCs w:val="28"/>
        </w:rPr>
        <w:t>туры всегда способствует приближению процесса к состоянию равнове</w:t>
      </w:r>
      <w:r>
        <w:rPr>
          <w:sz w:val="28"/>
          <w:szCs w:val="28"/>
        </w:rPr>
        <w:t>сия. Но, как известно, при обра</w:t>
      </w:r>
      <w:r w:rsidRPr="00C75667">
        <w:rPr>
          <w:sz w:val="28"/>
          <w:szCs w:val="28"/>
        </w:rPr>
        <w:t>тимых реакциях равновесная степень превращения X*при повышени</w:t>
      </w:r>
      <w:r>
        <w:rPr>
          <w:sz w:val="28"/>
          <w:szCs w:val="28"/>
        </w:rPr>
        <w:t>и Т уменьшается для экзотермиче</w:t>
      </w:r>
      <w:r w:rsidRPr="00C75667">
        <w:rPr>
          <w:sz w:val="28"/>
          <w:szCs w:val="28"/>
        </w:rPr>
        <w:t xml:space="preserve">ских реакций и увеличивается для эндотермических реакций. Поэтому закономерности, отражающиесуммарную скорость реакции и действительную степень превращения для экзотермических и эндотермических реакций, совершенно различны. При этом наблюдается такая же функциональная зависимостьХ= f (Т), как и для некаталитических процессов. </w:t>
      </w:r>
    </w:p>
    <w:p w:rsidR="00F1552E" w:rsidRPr="004E5C53" w:rsidRDefault="00F1552E" w:rsidP="00F1552E">
      <w:pPr>
        <w:ind w:firstLine="540"/>
        <w:jc w:val="both"/>
        <w:rPr>
          <w:b/>
          <w:sz w:val="28"/>
          <w:szCs w:val="28"/>
        </w:rPr>
      </w:pPr>
      <w:r w:rsidRPr="00C75667">
        <w:rPr>
          <w:b/>
          <w:i/>
          <w:sz w:val="28"/>
          <w:szCs w:val="28"/>
        </w:rPr>
        <w:t>Время контакта</w:t>
      </w:r>
      <w:r w:rsidRPr="00C75667">
        <w:rPr>
          <w:sz w:val="28"/>
          <w:szCs w:val="28"/>
        </w:rPr>
        <w:t xml:space="preserve">(время соприкосновения) реагирующих веществ с катализатором также являетсяважной технологической характеристикой </w:t>
      </w:r>
      <w:r w:rsidRPr="00C75667">
        <w:rPr>
          <w:sz w:val="28"/>
          <w:szCs w:val="28"/>
        </w:rPr>
        <w:lastRenderedPageBreak/>
        <w:t>каталитического процесса, т</w:t>
      </w:r>
      <w:r>
        <w:rPr>
          <w:sz w:val="28"/>
          <w:szCs w:val="28"/>
        </w:rPr>
        <w:t>ак как оно определяет его интен</w:t>
      </w:r>
      <w:r w:rsidRPr="00C75667">
        <w:rPr>
          <w:sz w:val="28"/>
          <w:szCs w:val="28"/>
        </w:rPr>
        <w:t>сивность. При расчете реакторов время контакта определяют по уравнению</w:t>
      </w:r>
      <w:r>
        <w:rPr>
          <w:sz w:val="28"/>
          <w:szCs w:val="28"/>
        </w:rPr>
        <w:t xml:space="preserve">: </w:t>
      </w:r>
      <w:r w:rsidRPr="004E5C53">
        <w:rPr>
          <w:b/>
          <w:sz w:val="28"/>
          <w:szCs w:val="28"/>
        </w:rPr>
        <w:t>τ = V</w:t>
      </w:r>
      <w:r w:rsidRPr="004E5C53">
        <w:rPr>
          <w:b/>
          <w:sz w:val="28"/>
          <w:szCs w:val="28"/>
          <w:vertAlign w:val="subscript"/>
        </w:rPr>
        <w:t>к</w:t>
      </w:r>
      <w:r w:rsidRPr="004E5C53">
        <w:rPr>
          <w:b/>
          <w:sz w:val="28"/>
          <w:szCs w:val="28"/>
        </w:rPr>
        <w:t xml:space="preserve"> / V,</w:t>
      </w:r>
    </w:p>
    <w:p w:rsidR="00F1552E" w:rsidRPr="00C75667" w:rsidRDefault="00F1552E" w:rsidP="00F1552E">
      <w:pPr>
        <w:jc w:val="both"/>
        <w:rPr>
          <w:sz w:val="28"/>
          <w:szCs w:val="28"/>
        </w:rPr>
      </w:pPr>
      <w:r w:rsidRPr="00C75667">
        <w:rPr>
          <w:sz w:val="28"/>
          <w:szCs w:val="28"/>
        </w:rPr>
        <w:t>где τ– время контакта; V</w:t>
      </w:r>
      <w:r w:rsidRPr="00C75667">
        <w:rPr>
          <w:sz w:val="28"/>
          <w:szCs w:val="28"/>
          <w:vertAlign w:val="subscript"/>
        </w:rPr>
        <w:t>к</w:t>
      </w:r>
      <w:r w:rsidRPr="00C75667">
        <w:rPr>
          <w:sz w:val="28"/>
          <w:szCs w:val="28"/>
        </w:rPr>
        <w:t xml:space="preserve"> – объем катализатора; V – объем реакцио</w:t>
      </w:r>
      <w:r>
        <w:rPr>
          <w:sz w:val="28"/>
          <w:szCs w:val="28"/>
        </w:rPr>
        <w:t>нной смеси, проходящей через ка</w:t>
      </w:r>
      <w:r w:rsidRPr="00C75667">
        <w:rPr>
          <w:sz w:val="28"/>
          <w:szCs w:val="28"/>
        </w:rPr>
        <w:t xml:space="preserve">тализатор в единицу времени. </w:t>
      </w:r>
    </w:p>
    <w:p w:rsidR="00F1552E" w:rsidRPr="00C75667" w:rsidRDefault="00F1552E" w:rsidP="00F1552E">
      <w:pPr>
        <w:ind w:firstLine="540"/>
        <w:jc w:val="both"/>
        <w:rPr>
          <w:sz w:val="28"/>
          <w:szCs w:val="28"/>
        </w:rPr>
      </w:pPr>
      <w:r w:rsidRPr="00C75667">
        <w:rPr>
          <w:sz w:val="28"/>
          <w:szCs w:val="28"/>
        </w:rPr>
        <w:t xml:space="preserve">Величина, обратная времени контакта, называется </w:t>
      </w:r>
      <w:r w:rsidRPr="00C75667">
        <w:rPr>
          <w:b/>
          <w:i/>
          <w:sz w:val="28"/>
          <w:szCs w:val="28"/>
        </w:rPr>
        <w:t>объемной скоростью</w:t>
      </w:r>
      <w:r w:rsidRPr="00C75667">
        <w:rPr>
          <w:sz w:val="28"/>
          <w:szCs w:val="28"/>
        </w:rPr>
        <w:t xml:space="preserve"> и выражается уравнением</w:t>
      </w:r>
      <w:r>
        <w:rPr>
          <w:sz w:val="28"/>
          <w:szCs w:val="28"/>
        </w:rPr>
        <w:t xml:space="preserve">: </w:t>
      </w:r>
      <w:r w:rsidRPr="004E5C53">
        <w:rPr>
          <w:b/>
          <w:sz w:val="28"/>
          <w:szCs w:val="28"/>
        </w:rPr>
        <w:t>S = 1/ τ,</w:t>
      </w:r>
      <w:r w:rsidRPr="00C75667">
        <w:rPr>
          <w:sz w:val="28"/>
          <w:szCs w:val="28"/>
        </w:rPr>
        <w:t>где S– объемная скорость(объем реакционной смеси, проходящей через единицу объема катализатора вединицу времени),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bscript"/>
        </w:rPr>
        <w:t>(газа)</w:t>
      </w:r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bscript"/>
        </w:rPr>
        <w:t>(катализ)</w:t>
      </w:r>
      <w:r>
        <w:rPr>
          <w:sz w:val="28"/>
          <w:szCs w:val="28"/>
        </w:rPr>
        <w:t>∙сек  или сек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C75667">
        <w:rPr>
          <w:sz w:val="28"/>
          <w:szCs w:val="28"/>
        </w:rPr>
        <w:t>При увеличении объемной скорости обычно снижается степень п</w:t>
      </w:r>
      <w:r>
        <w:rPr>
          <w:sz w:val="28"/>
          <w:szCs w:val="28"/>
        </w:rPr>
        <w:t>ревращения, однако при этом воз</w:t>
      </w:r>
      <w:r w:rsidRPr="00C75667">
        <w:rPr>
          <w:sz w:val="28"/>
          <w:szCs w:val="28"/>
        </w:rPr>
        <w:t>растает интенсивность работы аппарата, т.е. увеличивается количество целевого продукта, получаемого с единицы объема катализатора в единицу времени. Это объясняется тем, что при увеличении скоростипотока реагирующая система в большей мере удалена от равновесия,</w:t>
      </w:r>
      <w:r>
        <w:rPr>
          <w:sz w:val="28"/>
          <w:szCs w:val="28"/>
        </w:rPr>
        <w:t xml:space="preserve"> процесс протекает в области вы</w:t>
      </w:r>
      <w:r w:rsidRPr="00C75667">
        <w:rPr>
          <w:sz w:val="28"/>
          <w:szCs w:val="28"/>
        </w:rPr>
        <w:t>соких скоростей за счет большой движущей силы</w:t>
      </w:r>
      <w:r>
        <w:rPr>
          <w:sz w:val="28"/>
          <w:szCs w:val="28"/>
        </w:rPr>
        <w:t xml:space="preserve">. </w:t>
      </w:r>
    </w:p>
    <w:p w:rsidR="00F1552E" w:rsidRPr="004E5C53" w:rsidRDefault="00F1552E" w:rsidP="00F1552E">
      <w:pPr>
        <w:ind w:firstLine="540"/>
        <w:jc w:val="both"/>
        <w:rPr>
          <w:b/>
          <w:sz w:val="28"/>
          <w:szCs w:val="28"/>
        </w:rPr>
      </w:pPr>
      <w:r w:rsidRPr="00657704">
        <w:rPr>
          <w:b/>
          <w:i/>
          <w:sz w:val="28"/>
          <w:szCs w:val="28"/>
        </w:rPr>
        <w:t>Интенсивность катализатора</w:t>
      </w:r>
      <w:r>
        <w:rPr>
          <w:sz w:val="28"/>
          <w:szCs w:val="28"/>
        </w:rPr>
        <w:t xml:space="preserve"> выражают в виде уравнения: </w:t>
      </w:r>
      <w:r w:rsidRPr="004E5C53">
        <w:rPr>
          <w:b/>
          <w:sz w:val="28"/>
          <w:szCs w:val="28"/>
          <w:lang w:val="en-US"/>
        </w:rPr>
        <w:t>G</w:t>
      </w:r>
      <w:r w:rsidRPr="004E5C53">
        <w:rPr>
          <w:b/>
          <w:sz w:val="28"/>
          <w:szCs w:val="28"/>
        </w:rPr>
        <w:t xml:space="preserve"> = ρ∙</w:t>
      </w:r>
      <w:r w:rsidRPr="004E5C53">
        <w:rPr>
          <w:b/>
          <w:sz w:val="28"/>
          <w:szCs w:val="28"/>
          <w:lang w:val="en-US"/>
        </w:rPr>
        <w:t>z</w:t>
      </w:r>
      <w:r w:rsidRPr="004E5C53">
        <w:rPr>
          <w:b/>
          <w:sz w:val="28"/>
          <w:szCs w:val="28"/>
        </w:rPr>
        <w:t>∙</w:t>
      </w:r>
      <w:r w:rsidRPr="004E5C53">
        <w:rPr>
          <w:b/>
          <w:sz w:val="28"/>
          <w:szCs w:val="28"/>
          <w:lang w:val="en-US"/>
        </w:rPr>
        <w:t>S</w:t>
      </w:r>
      <w:r w:rsidRPr="004E5C53">
        <w:rPr>
          <w:b/>
          <w:sz w:val="28"/>
          <w:szCs w:val="28"/>
        </w:rPr>
        <w:t>,</w:t>
      </w:r>
    </w:p>
    <w:p w:rsidR="00F1552E" w:rsidRDefault="00F1552E" w:rsidP="00F1552E">
      <w:pPr>
        <w:jc w:val="both"/>
        <w:rPr>
          <w:sz w:val="28"/>
          <w:szCs w:val="28"/>
        </w:rPr>
      </w:pPr>
      <w:r w:rsidRPr="004E5C53">
        <w:rPr>
          <w:sz w:val="28"/>
          <w:szCs w:val="28"/>
        </w:rPr>
        <w:t xml:space="preserve">где </w:t>
      </w:r>
      <w:r w:rsidRPr="004E5C53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производительность катализатора, кг∙ч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∙м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,</w:t>
      </w:r>
      <w:r w:rsidRPr="004E5C53">
        <w:rPr>
          <w:sz w:val="28"/>
          <w:szCs w:val="28"/>
        </w:rPr>
        <w:t xml:space="preserve"> ρ</w:t>
      </w:r>
      <w:r>
        <w:rPr>
          <w:sz w:val="28"/>
          <w:szCs w:val="28"/>
        </w:rPr>
        <w:t xml:space="preserve"> – плотность реагента при нормальных условиях, кг∙м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, </w:t>
      </w:r>
      <w:r w:rsidRPr="004E5C53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мольная доля целевого продукта в газовой смеси, </w:t>
      </w:r>
      <w:r w:rsidRPr="004E5C5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объемная скорость, ч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уравнения</w:t>
      </w:r>
      <w:r w:rsidRPr="00657704">
        <w:rPr>
          <w:sz w:val="28"/>
          <w:szCs w:val="28"/>
        </w:rPr>
        <w:t xml:space="preserve"> видно, что при увеличении объемной скорости производительность катализаторавозрастает. Однако возможности для увеличения S ограничены, так как при этом степень превращенияХ</w:t>
      </w:r>
      <w:r w:rsidRPr="00657704">
        <w:rPr>
          <w:sz w:val="28"/>
          <w:szCs w:val="28"/>
          <w:vertAlign w:val="subscript"/>
        </w:rPr>
        <w:t>А</w:t>
      </w:r>
      <w:r w:rsidRPr="00657704">
        <w:rPr>
          <w:sz w:val="28"/>
          <w:szCs w:val="28"/>
        </w:rPr>
        <w:t xml:space="preserve"> уменьшается(снижается концентрация целевого продукта, что зат</w:t>
      </w:r>
      <w:r>
        <w:rPr>
          <w:sz w:val="28"/>
          <w:szCs w:val="28"/>
        </w:rPr>
        <w:t>рудняет выделение его из реакци</w:t>
      </w:r>
      <w:r w:rsidRPr="00657704">
        <w:rPr>
          <w:sz w:val="28"/>
          <w:szCs w:val="28"/>
        </w:rPr>
        <w:t xml:space="preserve">онной смеси), возрастает расход энергии и нарушается автотермичность экзотермической реакциивследствие относительного увеличения объема реакционной смеси.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3F6131">
        <w:rPr>
          <w:b/>
          <w:i/>
          <w:sz w:val="28"/>
          <w:szCs w:val="28"/>
        </w:rPr>
        <w:t>Контактные массы.</w:t>
      </w:r>
      <w:r w:rsidRPr="00657704">
        <w:rPr>
          <w:sz w:val="28"/>
          <w:szCs w:val="28"/>
        </w:rPr>
        <w:t>Промышленные твердые катализаторы обычно не являются индивидуальными веществами. Онипредставляют собой, за редким исключением, сложную смесь, называемую контактной массой. В контактной массе одни вещества являются собственно катализаторами, д</w:t>
      </w:r>
      <w:r>
        <w:rPr>
          <w:sz w:val="28"/>
          <w:szCs w:val="28"/>
        </w:rPr>
        <w:t>ругие– носителями, а третьи слу</w:t>
      </w:r>
      <w:r w:rsidRPr="00657704">
        <w:rPr>
          <w:sz w:val="28"/>
          <w:szCs w:val="28"/>
        </w:rPr>
        <w:t>жат активаторами</w:t>
      </w:r>
      <w:r>
        <w:rPr>
          <w:sz w:val="28"/>
          <w:szCs w:val="28"/>
        </w:rPr>
        <w:t xml:space="preserve"> (рисунок 4)</w:t>
      </w:r>
      <w:r w:rsidRPr="00657704">
        <w:rPr>
          <w:sz w:val="28"/>
          <w:szCs w:val="28"/>
        </w:rPr>
        <w:t>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Pr="00E60929" w:rsidRDefault="00F1552E" w:rsidP="00F1552E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25470" cy="1801495"/>
            <wp:effectExtent l="0" t="0" r="0" b="825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Default="00F1552E" w:rsidP="00F1552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Рисунок 4 – Состав контактной массы</w:t>
      </w:r>
    </w:p>
    <w:p w:rsidR="00F1552E" w:rsidRPr="00657704" w:rsidRDefault="00F1552E" w:rsidP="00F1552E">
      <w:pPr>
        <w:ind w:firstLine="540"/>
        <w:jc w:val="center"/>
        <w:rPr>
          <w:sz w:val="28"/>
          <w:szCs w:val="28"/>
        </w:rPr>
      </w:pPr>
    </w:p>
    <w:p w:rsidR="00F1552E" w:rsidRPr="00E60929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i/>
          <w:sz w:val="28"/>
          <w:szCs w:val="28"/>
        </w:rPr>
        <w:t>Носители (трегеры)</w:t>
      </w:r>
      <w:r w:rsidRPr="00657704">
        <w:rPr>
          <w:sz w:val="28"/>
          <w:szCs w:val="28"/>
        </w:rPr>
        <w:t>– термостойкие, инертные, пористые вещества, на кот</w:t>
      </w:r>
      <w:r>
        <w:rPr>
          <w:sz w:val="28"/>
          <w:szCs w:val="28"/>
        </w:rPr>
        <w:t>орые осаждением или другими спо</w:t>
      </w:r>
      <w:r w:rsidRPr="00657704">
        <w:rPr>
          <w:sz w:val="28"/>
          <w:szCs w:val="28"/>
        </w:rPr>
        <w:t xml:space="preserve">собами  </w:t>
      </w:r>
      <w:r>
        <w:rPr>
          <w:sz w:val="28"/>
          <w:szCs w:val="28"/>
        </w:rPr>
        <w:t xml:space="preserve">наносят  катализатор.  </w:t>
      </w:r>
      <w:r>
        <w:rPr>
          <w:sz w:val="28"/>
          <w:szCs w:val="28"/>
        </w:rPr>
        <w:lastRenderedPageBreak/>
        <w:t>Примене</w:t>
      </w:r>
      <w:r w:rsidRPr="00657704">
        <w:rPr>
          <w:sz w:val="28"/>
          <w:szCs w:val="28"/>
        </w:rPr>
        <w:t xml:space="preserve">ние носителей улучшает свойства катализаторов и удешевляет их. В качестве носителей применяютпемзу, асбест, силикагель и другие пористые вещества. </w:t>
      </w:r>
      <w:r w:rsidRPr="00E60929">
        <w:rPr>
          <w:sz w:val="28"/>
          <w:szCs w:val="28"/>
        </w:rPr>
        <w:t>Каталитическая реакция протекает в основном на поверхности пор катализатора. Чем выше пористость катализатора и чем меньше диаметр пор, тем больше внутренняя поверхность, а, следовательно, тем больше скорость процесса.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i/>
          <w:sz w:val="28"/>
          <w:szCs w:val="28"/>
        </w:rPr>
        <w:t>Активаторы или промоторы</w:t>
      </w:r>
      <w:r w:rsidRPr="00657704">
        <w:rPr>
          <w:sz w:val="28"/>
          <w:szCs w:val="28"/>
        </w:rPr>
        <w:t>– вещества, повышающие активн</w:t>
      </w:r>
      <w:r>
        <w:rPr>
          <w:sz w:val="28"/>
          <w:szCs w:val="28"/>
        </w:rPr>
        <w:t>ость основного катализатора, на</w:t>
      </w:r>
      <w:r w:rsidRPr="00657704">
        <w:rPr>
          <w:sz w:val="28"/>
          <w:szCs w:val="28"/>
        </w:rPr>
        <w:t>пример, окислы щелочных металлов увеличивают активность железны</w:t>
      </w:r>
      <w:r>
        <w:rPr>
          <w:sz w:val="28"/>
          <w:szCs w:val="28"/>
        </w:rPr>
        <w:t>х катализаторов в синтезе аммиа</w:t>
      </w:r>
      <w:r w:rsidRPr="00657704">
        <w:rPr>
          <w:sz w:val="28"/>
          <w:szCs w:val="28"/>
        </w:rPr>
        <w:t xml:space="preserve">ка и ванадиевых катализаторов при окислении двуокиси серы.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>Механизм действия активатора может быть самым различным: они могут образовывать химическиесоединения, твердые растворы, могут изменять электрофизические сво</w:t>
      </w:r>
      <w:r>
        <w:rPr>
          <w:sz w:val="28"/>
          <w:szCs w:val="28"/>
        </w:rPr>
        <w:t>йства поверхности и т.д. Актива</w:t>
      </w:r>
      <w:r w:rsidRPr="00657704">
        <w:rPr>
          <w:sz w:val="28"/>
          <w:szCs w:val="28"/>
        </w:rPr>
        <w:t>торы могут также увеличивать активность катализатора, развивая и с</w:t>
      </w:r>
      <w:r>
        <w:rPr>
          <w:sz w:val="28"/>
          <w:szCs w:val="28"/>
        </w:rPr>
        <w:t>табилизируя его поверхность. По</w:t>
      </w:r>
      <w:r w:rsidRPr="00657704">
        <w:rPr>
          <w:sz w:val="28"/>
          <w:szCs w:val="28"/>
        </w:rPr>
        <w:t xml:space="preserve">следние называются структурными.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Примерами контактных масс являются ванадиевые катализаторы процесса контактирования сернистого газа взамен дорогих платиновых марок БАВ и СВД:</w:t>
      </w:r>
    </w:p>
    <w:p w:rsidR="00F1552E" w:rsidRPr="00B44AFF" w:rsidRDefault="00F1552E" w:rsidP="00F155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44AFF">
        <w:rPr>
          <w:rFonts w:ascii="Times New Roman" w:hAnsi="Times New Roman"/>
          <w:i/>
          <w:sz w:val="28"/>
          <w:szCs w:val="28"/>
          <w:lang w:val="kk-KZ"/>
        </w:rPr>
        <w:t xml:space="preserve">БАВ </w:t>
      </w:r>
      <w:r w:rsidRPr="00B44AFF">
        <w:rPr>
          <w:rFonts w:ascii="Times New Roman" w:hAnsi="Times New Roman"/>
          <w:i/>
          <w:sz w:val="28"/>
          <w:szCs w:val="28"/>
        </w:rPr>
        <w:t>(барий, алюминий, ванадий):</w:t>
      </w:r>
    </w:p>
    <w:p w:rsidR="00F1552E" w:rsidRPr="00240690" w:rsidRDefault="002942FE" w:rsidP="00F155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  <w:vertAlign w:val="subscript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vertAlign w:val="subscript"/>
                        <w:lang w:val="kk-KZ"/>
                      </w:rPr>
                      <m:t>O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vertAlign w:val="subscript"/>
                        <w:lang w:val="kk-KZ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  <w:lang w:val="kk-KZ"/>
                  </w:rPr>
                  <m:t>(7%)</m:t>
                </m:r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  <w:lang w:val="kk-KZ"/>
              </w:rPr>
              <m:t>cat</m:t>
            </m:r>
          </m:lim>
        </m:limLow>
      </m:oMath>
      <w:r w:rsidR="00F1552E" w:rsidRPr="00423A1E">
        <w:rPr>
          <w:rFonts w:ascii="Times New Roman" w:eastAsia="Times New Roman" w:hAnsi="Times New Roman"/>
          <w:sz w:val="28"/>
          <w:szCs w:val="28"/>
          <w:lang w:val="kk-KZ"/>
        </w:rPr>
        <w:t xml:space="preserve"> +</w:t>
      </w:r>
      <m:oMath>
        <m:limLow>
          <m:limLow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+BаS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Al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(SO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)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b>
                </m:sSub>
              </m:e>
            </m:groupChr>
          </m:e>
          <m:lim>
            <m: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активатор</m:t>
            </m:r>
          </m:lim>
        </m:limLow>
      </m:oMath>
      <w:r w:rsidR="00F1552E" w:rsidRPr="00423A1E">
        <w:rPr>
          <w:rFonts w:ascii="Times New Roman" w:eastAsia="Times New Roman" w:hAnsi="Times New Roman"/>
          <w:sz w:val="28"/>
          <w:szCs w:val="28"/>
          <w:lang w:val="kk-KZ"/>
        </w:rPr>
        <w:t>+</w:t>
      </w:r>
      <m:oMath>
        <m:limLow>
          <m:limLow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kk-KZ"/>
                  </w:rPr>
                  <m:t>Si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e>
            </m:groupChr>
          </m:e>
          <m:lim>
            <m: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носитель</m:t>
            </m:r>
          </m:lim>
        </m:limLow>
      </m:oMath>
    </w:p>
    <w:p w:rsidR="00F1552E" w:rsidRPr="00B44AFF" w:rsidRDefault="00F1552E" w:rsidP="00F155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44AFF">
        <w:rPr>
          <w:rFonts w:ascii="Times New Roman" w:hAnsi="Times New Roman"/>
          <w:i/>
          <w:sz w:val="28"/>
          <w:szCs w:val="28"/>
          <w:lang w:val="en-US"/>
        </w:rPr>
        <w:t>C</w:t>
      </w:r>
      <w:r w:rsidRPr="00B44AFF">
        <w:rPr>
          <w:rFonts w:ascii="Times New Roman" w:hAnsi="Times New Roman"/>
          <w:i/>
          <w:sz w:val="28"/>
          <w:szCs w:val="28"/>
          <w:lang w:val="kk-KZ"/>
        </w:rPr>
        <w:t>ВД (сульфованадат на диатомите)</w:t>
      </w:r>
    </w:p>
    <w:p w:rsidR="00F1552E" w:rsidRPr="00240690" w:rsidRDefault="002942FE" w:rsidP="00F155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  <w:vertAlign w:val="subscript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vertAlign w:val="subscript"/>
                        <w:lang w:val="kk-KZ"/>
                      </w:rPr>
                      <m:t>O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vertAlign w:val="subscript"/>
                        <w:lang w:val="kk-KZ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</w:rPr>
                  <m:t>(7%)</m:t>
                </m:r>
              </m:e>
            </m:groupChr>
          </m:e>
          <m:lim>
            <m:r>
              <w:rPr>
                <w:rFonts w:ascii="Cambria Math" w:hAnsi="Cambria Math"/>
                <w:sz w:val="28"/>
                <w:szCs w:val="28"/>
                <w:lang w:val="en-US"/>
              </w:rPr>
              <m:t>cat</m:t>
            </m:r>
          </m:lim>
        </m:limLow>
      </m:oMath>
      <w:r w:rsidR="00F1552E" w:rsidRPr="00423A1E">
        <w:rPr>
          <w:rFonts w:ascii="Times New Roman" w:eastAsia="Times New Roman" w:hAnsi="Times New Roman"/>
          <w:sz w:val="28"/>
          <w:szCs w:val="28"/>
        </w:rPr>
        <w:t xml:space="preserve"> +</w:t>
      </w:r>
      <m:oMath>
        <m:limLow>
          <m:limLow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7</m:t>
                    </m:r>
                  </m:sub>
                </m:sSub>
              </m:e>
            </m:groupChr>
          </m:e>
          <m:lim>
            <m:r>
              <w:rPr>
                <w:rFonts w:ascii="Cambria Math" w:eastAsia="Times New Roman" w:hAnsi="Cambria Math"/>
                <w:sz w:val="28"/>
                <w:szCs w:val="28"/>
              </w:rPr>
              <m:t>активатор</m:t>
            </m:r>
          </m:lim>
        </m:limLow>
      </m:oMath>
      <w:r w:rsidR="00F1552E" w:rsidRPr="00423A1E">
        <w:rPr>
          <w:rFonts w:ascii="Times New Roman" w:eastAsia="Times New Roman" w:hAnsi="Times New Roman"/>
          <w:sz w:val="28"/>
          <w:szCs w:val="28"/>
        </w:rPr>
        <w:t>+</w:t>
      </w:r>
      <m:oMath>
        <m:limLow>
          <m:limLow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диатомит+Са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</m:e>
            </m:groupChr>
          </m:e>
          <m:lim>
            <m:r>
              <w:rPr>
                <w:rFonts w:ascii="Cambria Math" w:eastAsia="Times New Roman" w:hAnsi="Cambria Math"/>
                <w:sz w:val="28"/>
                <w:szCs w:val="28"/>
                <w:lang w:val="kk-KZ"/>
              </w:rPr>
              <m:t>носитель</m:t>
            </m:r>
          </m:lim>
        </m:limLow>
      </m:oMath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E60929">
        <w:rPr>
          <w:sz w:val="28"/>
          <w:szCs w:val="28"/>
        </w:rPr>
        <w:t xml:space="preserve">Контактные массы изготовляют в виде гранул разной формы, колец Рашига и Палля, сетчатых цилиндров и т.д.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Наиболее часто катализаторы изготавливают следующим образом: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1) осаждением гидроокисей или карбонатов(из растворов их солей) на носителе с последующимформованием и прокаливанием;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2) совместным прессованием всех компонентов катализатора с вяжущим веществом;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3) сплавлением нескольких веществ;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4) пропиткой пористого носителя раствором, содержащим катализатор и активатор.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Катализатор обычно готовят в виде зерен, таблеток, гранул. Иногда катализаторы применяют в видетончайших сеток, изготовленных из металлов или сплавов.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Качество катализаторов характеризуют следующими основными показателями: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657704">
        <w:rPr>
          <w:sz w:val="28"/>
          <w:szCs w:val="28"/>
        </w:rPr>
        <w:t xml:space="preserve">активностью;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57704">
        <w:rPr>
          <w:sz w:val="28"/>
          <w:szCs w:val="28"/>
        </w:rPr>
        <w:t xml:space="preserve"> избирательностью действия;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• устойчивостью к ядам и термостойкостью;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• механической прочностью; </w:t>
      </w:r>
    </w:p>
    <w:p w:rsidR="00F1552E" w:rsidRPr="00657704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 xml:space="preserve">• доступностью и дешевизной; 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657704">
        <w:rPr>
          <w:sz w:val="28"/>
          <w:szCs w:val="28"/>
        </w:rPr>
        <w:t>• теплопроводностью, которая должна быть возможно более высокой.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1D6236">
        <w:rPr>
          <w:b/>
          <w:i/>
          <w:sz w:val="28"/>
          <w:szCs w:val="28"/>
        </w:rPr>
        <w:lastRenderedPageBreak/>
        <w:t>Реакторы для проведения гетерогенно-каталитических процессов</w:t>
      </w:r>
      <w:r>
        <w:rPr>
          <w:sz w:val="28"/>
          <w:szCs w:val="28"/>
        </w:rPr>
        <w:t>.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В настоящее время насчитываются десятки тысяч гетерогенно-каталитических процессов, осуществляемых в различных реакторах, которые часто  называют контактными аппа</w:t>
      </w:r>
      <w:r>
        <w:rPr>
          <w:sz w:val="28"/>
          <w:szCs w:val="28"/>
        </w:rPr>
        <w:t>ратами, или конверторами (рисунок 5)</w:t>
      </w:r>
    </w:p>
    <w:p w:rsidR="00F1552E" w:rsidRPr="001D6236" w:rsidRDefault="00F1552E" w:rsidP="00F1552E">
      <w:pPr>
        <w:pStyle w:val="a3"/>
        <w:spacing w:after="0"/>
        <w:ind w:left="0" w:firstLine="454"/>
        <w:jc w:val="both"/>
        <w:rPr>
          <w:szCs w:val="28"/>
        </w:rPr>
      </w:pPr>
      <w:r w:rsidRPr="001D6236">
        <w:rPr>
          <w:szCs w:val="28"/>
        </w:rPr>
        <w:t>Контактные аппараты классифицируют: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– по способу контакта между катализатором и реагентами;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– по структуре потоков взаимодействующих веществ;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– по способу отвода тепла.</w:t>
      </w:r>
    </w:p>
    <w:p w:rsidR="00F1552E" w:rsidRPr="001D6236" w:rsidRDefault="00F1552E" w:rsidP="00F1552E">
      <w:pPr>
        <w:pStyle w:val="a3"/>
        <w:spacing w:after="0"/>
        <w:ind w:left="0" w:firstLine="454"/>
        <w:jc w:val="both"/>
        <w:rPr>
          <w:szCs w:val="28"/>
        </w:rPr>
      </w:pPr>
      <w:r w:rsidRPr="001D6236">
        <w:rPr>
          <w:szCs w:val="28"/>
        </w:rPr>
        <w:t xml:space="preserve">Наиболее часто контактные аппараты </w:t>
      </w:r>
      <w:r>
        <w:rPr>
          <w:szCs w:val="28"/>
        </w:rPr>
        <w:t xml:space="preserve">также </w:t>
      </w:r>
      <w:r w:rsidRPr="001D6236">
        <w:rPr>
          <w:szCs w:val="28"/>
        </w:rPr>
        <w:t>классифицируют в зависимости от состояния катализатора: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– с неподвижным слоем катализатора;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– с движущимся слоем катализатора;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– с псевдоожиженным слоем катализатора.</w:t>
      </w:r>
    </w:p>
    <w:p w:rsidR="00F1552E" w:rsidRDefault="00F1552E" w:rsidP="00F1552E">
      <w:pPr>
        <w:ind w:firstLine="5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24434" cy="40005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44" cy="40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Default="00F1552E" w:rsidP="00F1552E">
      <w:pPr>
        <w:ind w:firstLine="540"/>
        <w:jc w:val="both"/>
        <w:rPr>
          <w:sz w:val="20"/>
          <w:szCs w:val="20"/>
        </w:rPr>
      </w:pPr>
    </w:p>
    <w:p w:rsidR="00F1552E" w:rsidRPr="00E60929" w:rsidRDefault="00F1552E" w:rsidP="00F1552E">
      <w:pPr>
        <w:pStyle w:val="2"/>
        <w:spacing w:after="0" w:line="240" w:lineRule="auto"/>
        <w:jc w:val="both"/>
      </w:pPr>
      <w:r w:rsidRPr="00E60929">
        <w:t>а – с одним неподвижным слоем катализатора; б – с катализаторной сеткой; в – полочный аппарат с промежуточным охлаждением реагентов посторонним хладоагентом во внутренних теплообменниках; г – полочный аппарат с промежуточным охлаждением холодной исходной газовой смесью, поступающей на катализ; д – полочный аппарат с промежуточным охлаждением во внешних теплообменниках; е – полочный аппарат с вводом холодных реагентов между ступенями процесса; ж – трубчатый аппарат с охлаждением посторонним хладоагентом; з – трубчатый аппарат с охлаждением реагентов холодной исходной газовой смесью; и – трубчатый аппарат с двойными теплообменными трубами</w:t>
      </w:r>
    </w:p>
    <w:p w:rsidR="00F1552E" w:rsidRPr="001D6236" w:rsidRDefault="00F1552E" w:rsidP="00F1552E">
      <w:pPr>
        <w:pStyle w:val="2"/>
        <w:spacing w:after="0" w:line="240" w:lineRule="auto"/>
        <w:jc w:val="center"/>
        <w:rPr>
          <w:sz w:val="28"/>
          <w:szCs w:val="28"/>
        </w:rPr>
      </w:pPr>
      <w:r w:rsidRPr="001D6236">
        <w:rPr>
          <w:sz w:val="28"/>
          <w:szCs w:val="28"/>
        </w:rPr>
        <w:t>Рисун</w:t>
      </w:r>
      <w:r>
        <w:rPr>
          <w:sz w:val="28"/>
          <w:szCs w:val="28"/>
        </w:rPr>
        <w:t>ок 5</w:t>
      </w:r>
      <w:r w:rsidRPr="001D6236">
        <w:rPr>
          <w:sz w:val="28"/>
          <w:szCs w:val="28"/>
        </w:rPr>
        <w:t xml:space="preserve"> – Принципиальные схемы контактных аппаратов</w:t>
      </w:r>
    </w:p>
    <w:p w:rsidR="00F1552E" w:rsidRDefault="00F1552E" w:rsidP="00F1552E">
      <w:pPr>
        <w:pStyle w:val="2"/>
        <w:spacing w:after="0" w:line="240" w:lineRule="auto"/>
        <w:jc w:val="center"/>
        <w:rPr>
          <w:sz w:val="28"/>
          <w:szCs w:val="28"/>
        </w:rPr>
      </w:pPr>
      <w:r w:rsidRPr="001D6236">
        <w:rPr>
          <w:sz w:val="28"/>
          <w:szCs w:val="28"/>
        </w:rPr>
        <w:t>с неподвижным катализатором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t>Режим движения газового потока в реакторах с неподвижным слоем катализатора приближается к режиму идеального вытеснения.</w:t>
      </w:r>
    </w:p>
    <w:p w:rsidR="00F1552E" w:rsidRPr="001D6236" w:rsidRDefault="00F1552E" w:rsidP="00F1552E">
      <w:pPr>
        <w:ind w:firstLine="454"/>
        <w:jc w:val="both"/>
        <w:rPr>
          <w:sz w:val="28"/>
          <w:szCs w:val="28"/>
        </w:rPr>
      </w:pPr>
      <w:r w:rsidRPr="001D6236">
        <w:rPr>
          <w:sz w:val="28"/>
          <w:szCs w:val="28"/>
        </w:rPr>
        <w:lastRenderedPageBreak/>
        <w:t>Контактный аппарат с катализатором в виде сетки применяется в тех случаях, когда скорость реакции очень велика.</w:t>
      </w:r>
    </w:p>
    <w:p w:rsidR="00F1552E" w:rsidRPr="00421011" w:rsidRDefault="00F1552E" w:rsidP="00F1552E">
      <w:pPr>
        <w:pStyle w:val="a3"/>
        <w:widowControl w:val="0"/>
        <w:spacing w:after="0"/>
        <w:ind w:left="0" w:firstLine="454"/>
        <w:jc w:val="both"/>
        <w:rPr>
          <w:sz w:val="28"/>
          <w:szCs w:val="28"/>
        </w:rPr>
      </w:pPr>
      <w:r w:rsidRPr="00421011">
        <w:rPr>
          <w:sz w:val="28"/>
          <w:szCs w:val="28"/>
        </w:rPr>
        <w:t>Многополочные контактные аппараты применяются, когда необходимо проводить процесс по ЛОТ.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  <w:r w:rsidRPr="001D6236">
        <w:rPr>
          <w:sz w:val="28"/>
          <w:szCs w:val="28"/>
        </w:rPr>
        <w:t xml:space="preserve">Особое положение занимают реакторы с псевдоожиженным и </w:t>
      </w:r>
      <w:r w:rsidRPr="001D6236">
        <w:rPr>
          <w:spacing w:val="-6"/>
          <w:sz w:val="28"/>
          <w:szCs w:val="28"/>
        </w:rPr>
        <w:t>движущимся катализатором</w:t>
      </w:r>
      <w:r>
        <w:rPr>
          <w:spacing w:val="-6"/>
          <w:sz w:val="28"/>
          <w:szCs w:val="28"/>
        </w:rPr>
        <w:t xml:space="preserve"> (рисунок 6)</w:t>
      </w:r>
      <w:r w:rsidRPr="001D6236">
        <w:rPr>
          <w:spacing w:val="-6"/>
          <w:sz w:val="28"/>
          <w:szCs w:val="28"/>
        </w:rPr>
        <w:t>. Реакторы с псевдоожиженным слоем могут</w:t>
      </w:r>
      <w:r w:rsidRPr="001D6236">
        <w:rPr>
          <w:sz w:val="28"/>
          <w:szCs w:val="28"/>
        </w:rPr>
        <w:t xml:space="preserve"> быть однослойными и многослойными. В однослойном реакторе часть катализатора непрерывно выводится на регенерацию, и такое же количество регенерированного катализатора возвращается в реактор. Эти реакторы используют в тех случаях, когда катализатор быстро снижает свою активность</w:t>
      </w:r>
      <w:r>
        <w:rPr>
          <w:sz w:val="28"/>
          <w:szCs w:val="28"/>
        </w:rPr>
        <w:t>.</w:t>
      </w:r>
    </w:p>
    <w:p w:rsidR="00F1552E" w:rsidRDefault="00F1552E" w:rsidP="00F1552E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036185" cy="272986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E" w:rsidRDefault="00F1552E" w:rsidP="00F1552E">
      <w:pPr>
        <w:ind w:firstLine="540"/>
        <w:jc w:val="both"/>
        <w:rPr>
          <w:sz w:val="20"/>
          <w:szCs w:val="20"/>
        </w:rPr>
      </w:pPr>
    </w:p>
    <w:p w:rsidR="00F1552E" w:rsidRPr="00E60929" w:rsidRDefault="00F1552E" w:rsidP="00F1552E">
      <w:pPr>
        <w:ind w:firstLine="454"/>
        <w:jc w:val="both"/>
      </w:pPr>
      <w:r w:rsidRPr="00E60929">
        <w:t>а – аппарат с одним псевдоожиженным слоем катализатора; б – полочный многослойный аппарат с псевдоожиженными слоями катализатора; в – аппарат с движущимся катализатором; 1, 4 – контактный аппарат; 2 – регенератор; 3 – катализаторопровод; 5 – подъемник</w:t>
      </w:r>
    </w:p>
    <w:p w:rsidR="00F1552E" w:rsidRPr="001D6236" w:rsidRDefault="00F1552E" w:rsidP="00F1552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6</w:t>
      </w:r>
      <w:r w:rsidRPr="001D6236">
        <w:rPr>
          <w:sz w:val="28"/>
          <w:szCs w:val="28"/>
        </w:rPr>
        <w:t xml:space="preserve"> – Принципиальные схемы контактных аппаратовс псевдоожиженным слоем катализатора и сдвижущимся катализатором</w:t>
      </w:r>
    </w:p>
    <w:p w:rsidR="00F1552E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Pr="001D6236" w:rsidRDefault="00F1552E" w:rsidP="00F1552E">
      <w:pPr>
        <w:ind w:firstLine="540"/>
        <w:jc w:val="both"/>
        <w:rPr>
          <w:sz w:val="28"/>
          <w:szCs w:val="28"/>
        </w:rPr>
      </w:pPr>
    </w:p>
    <w:p w:rsidR="00F1552E" w:rsidRDefault="00F1552E" w:rsidP="00F1552E"/>
    <w:p w:rsidR="000B2B35" w:rsidRDefault="000B2B35"/>
    <w:sectPr w:rsidR="000B2B35" w:rsidSect="0029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1552E"/>
    <w:rsid w:val="000B2B35"/>
    <w:rsid w:val="00250705"/>
    <w:rsid w:val="002942FE"/>
    <w:rsid w:val="00A15C35"/>
    <w:rsid w:val="00F1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5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55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15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F155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5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Sholpan Kubekova</dc:creator>
  <cp:lastModifiedBy>User</cp:lastModifiedBy>
  <cp:revision>2</cp:revision>
  <dcterms:created xsi:type="dcterms:W3CDTF">2022-11-07T18:51:00Z</dcterms:created>
  <dcterms:modified xsi:type="dcterms:W3CDTF">2022-11-07T18:51:00Z</dcterms:modified>
</cp:coreProperties>
</file>