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342" w:rsidRDefault="00A36342">
      <w:pPr>
        <w:pStyle w:val="a3"/>
        <w:rPr>
          <w:rFonts w:ascii="Trebuchet MS"/>
          <w:sz w:val="20"/>
        </w:rPr>
      </w:pPr>
    </w:p>
    <w:p w:rsidR="00A36342" w:rsidRDefault="00A36342">
      <w:pPr>
        <w:pStyle w:val="a3"/>
        <w:rPr>
          <w:rFonts w:ascii="Trebuchet MS"/>
          <w:sz w:val="20"/>
        </w:rPr>
      </w:pPr>
    </w:p>
    <w:p w:rsidR="00A36342" w:rsidRDefault="00A36342">
      <w:pPr>
        <w:pStyle w:val="a3"/>
        <w:rPr>
          <w:rFonts w:ascii="Trebuchet MS"/>
          <w:sz w:val="20"/>
        </w:rPr>
      </w:pPr>
    </w:p>
    <w:p w:rsidR="00B54105" w:rsidRPr="00AB19A0" w:rsidRDefault="00B54105" w:rsidP="00B54105">
      <w:pPr>
        <w:jc w:val="center"/>
        <w:rPr>
          <w:b/>
          <w:bCs/>
          <w:sz w:val="28"/>
          <w:szCs w:val="28"/>
        </w:rPr>
      </w:pPr>
      <w:r>
        <w:rPr>
          <w:b/>
          <w:bCs/>
          <w:sz w:val="28"/>
          <w:szCs w:val="28"/>
        </w:rPr>
        <w:t xml:space="preserve">MET CODE 2792 - </w:t>
      </w:r>
      <w:r w:rsidRPr="00AB19A0">
        <w:rPr>
          <w:b/>
          <w:bCs/>
          <w:sz w:val="28"/>
          <w:szCs w:val="28"/>
        </w:rPr>
        <w:t>Special chapters of Extractive Metallurgy in English</w:t>
      </w:r>
    </w:p>
    <w:p w:rsidR="00B54105" w:rsidRDefault="00B54105" w:rsidP="00283FDE">
      <w:pPr>
        <w:jc w:val="center"/>
        <w:rPr>
          <w:b/>
          <w:sz w:val="28"/>
          <w:szCs w:val="28"/>
        </w:rPr>
      </w:pPr>
    </w:p>
    <w:p w:rsidR="00A36342" w:rsidRDefault="00283FDE" w:rsidP="00283FDE">
      <w:pPr>
        <w:jc w:val="center"/>
        <w:rPr>
          <w:b/>
          <w:sz w:val="28"/>
          <w:szCs w:val="28"/>
        </w:rPr>
      </w:pPr>
      <w:r w:rsidRPr="00260830">
        <w:rPr>
          <w:b/>
          <w:sz w:val="28"/>
          <w:szCs w:val="28"/>
        </w:rPr>
        <w:t>Methodical instruction for implementation</w:t>
      </w:r>
      <w:r w:rsidRPr="00C926DB">
        <w:rPr>
          <w:b/>
          <w:sz w:val="28"/>
          <w:szCs w:val="28"/>
        </w:rPr>
        <w:t xml:space="preserve"> </w:t>
      </w:r>
      <w:r>
        <w:rPr>
          <w:b/>
          <w:sz w:val="28"/>
          <w:szCs w:val="28"/>
        </w:rPr>
        <w:t>to practice</w:t>
      </w:r>
    </w:p>
    <w:p w:rsidR="00283FDE" w:rsidRDefault="00283FDE" w:rsidP="00283FDE">
      <w:pPr>
        <w:jc w:val="center"/>
        <w:rPr>
          <w:b/>
          <w:sz w:val="28"/>
          <w:szCs w:val="28"/>
        </w:rPr>
      </w:pPr>
    </w:p>
    <w:p w:rsidR="00283FDE" w:rsidRDefault="00283FDE" w:rsidP="00283FDE">
      <w:pPr>
        <w:jc w:val="center"/>
        <w:rPr>
          <w:b/>
          <w:sz w:val="28"/>
          <w:szCs w:val="28"/>
        </w:rPr>
      </w:pPr>
    </w:p>
    <w:p w:rsidR="00283FDE" w:rsidRPr="00283FDE" w:rsidRDefault="00283FDE" w:rsidP="00283FDE">
      <w:pPr>
        <w:ind w:firstLine="540"/>
        <w:rPr>
          <w:b/>
          <w:sz w:val="28"/>
          <w:szCs w:val="28"/>
        </w:rPr>
      </w:pPr>
      <w:r w:rsidRPr="00283FDE">
        <w:rPr>
          <w:b/>
          <w:sz w:val="28"/>
          <w:szCs w:val="28"/>
        </w:rPr>
        <w:t>Practice 1. Introduction to extractive metallurgy practice unit</w:t>
      </w: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b/>
          <w:bCs/>
          <w:sz w:val="28"/>
          <w:szCs w:val="28"/>
          <w:u w:val="single"/>
        </w:rPr>
      </w:pPr>
      <w:r w:rsidRPr="00283FDE">
        <w:rPr>
          <w:b/>
          <w:bCs/>
          <w:sz w:val="28"/>
          <w:szCs w:val="28"/>
          <w:u w:val="single"/>
        </w:rPr>
        <w:t>Phase diagram – Useful information</w:t>
      </w:r>
    </w:p>
    <w:p w:rsidR="00283FDE" w:rsidRDefault="00283FDE" w:rsidP="00283FDE">
      <w:pPr>
        <w:ind w:firstLine="540"/>
        <w:rPr>
          <w:b/>
          <w:bCs/>
          <w:sz w:val="28"/>
          <w:szCs w:val="28"/>
          <w:u w:val="single"/>
        </w:rPr>
      </w:pPr>
    </w:p>
    <w:p w:rsidR="00283FDE" w:rsidRDefault="00283FDE" w:rsidP="00283FDE">
      <w:pPr>
        <w:ind w:firstLine="540"/>
        <w:rPr>
          <w:b/>
          <w:bCs/>
          <w:sz w:val="28"/>
          <w:szCs w:val="28"/>
          <w:u w:val="single"/>
        </w:rPr>
      </w:pPr>
    </w:p>
    <w:p w:rsidR="00283FDE" w:rsidRPr="00283FDE" w:rsidRDefault="00283FDE" w:rsidP="00283FDE">
      <w:pPr>
        <w:ind w:firstLine="540"/>
        <w:rPr>
          <w:sz w:val="28"/>
          <w:szCs w:val="28"/>
        </w:rPr>
      </w:pPr>
      <w:r w:rsidRPr="00283FDE">
        <w:rPr>
          <w:b/>
          <w:bCs/>
          <w:sz w:val="28"/>
          <w:szCs w:val="28"/>
        </w:rPr>
        <w:t xml:space="preserve">Important information, useful in materials development and selection, </w:t>
      </w:r>
      <w:r w:rsidRPr="00283FDE">
        <w:rPr>
          <w:b/>
          <w:bCs/>
          <w:sz w:val="28"/>
          <w:szCs w:val="28"/>
          <w:u w:val="single"/>
        </w:rPr>
        <w:t>obtainable</w:t>
      </w:r>
      <w:r w:rsidRPr="00283FDE">
        <w:rPr>
          <w:b/>
          <w:bCs/>
          <w:sz w:val="28"/>
          <w:szCs w:val="28"/>
        </w:rPr>
        <w:t xml:space="preserve"> from a phase diagram:</w:t>
      </w:r>
    </w:p>
    <w:p w:rsidR="00283FDE" w:rsidRPr="00283FDE" w:rsidRDefault="00283FDE" w:rsidP="00283FDE">
      <w:pPr>
        <w:numPr>
          <w:ilvl w:val="0"/>
          <w:numId w:val="4"/>
        </w:numPr>
        <w:rPr>
          <w:sz w:val="28"/>
          <w:szCs w:val="28"/>
        </w:rPr>
      </w:pPr>
      <w:r w:rsidRPr="00283FDE">
        <w:rPr>
          <w:b/>
          <w:bCs/>
          <w:sz w:val="28"/>
          <w:szCs w:val="28"/>
        </w:rPr>
        <w:t>It shows phases present at different compositions and temperatures under slow cooling (</w:t>
      </w:r>
      <w:r w:rsidRPr="00283FDE">
        <w:rPr>
          <w:b/>
          <w:bCs/>
          <w:sz w:val="28"/>
          <w:szCs w:val="28"/>
          <w:u w:val="single"/>
        </w:rPr>
        <w:t>equilibrium</w:t>
      </w:r>
      <w:r w:rsidRPr="00283FDE">
        <w:rPr>
          <w:b/>
          <w:bCs/>
          <w:sz w:val="28"/>
          <w:szCs w:val="28"/>
        </w:rPr>
        <w:t>) conditions.</w:t>
      </w:r>
    </w:p>
    <w:p w:rsidR="00283FDE" w:rsidRPr="00283FDE" w:rsidRDefault="00283FDE" w:rsidP="00283FDE">
      <w:pPr>
        <w:ind w:left="720"/>
        <w:rPr>
          <w:sz w:val="28"/>
          <w:szCs w:val="28"/>
        </w:rPr>
      </w:pPr>
    </w:p>
    <w:p w:rsidR="00283FDE" w:rsidRPr="00283FDE" w:rsidRDefault="00283FDE" w:rsidP="00283FDE">
      <w:pPr>
        <w:numPr>
          <w:ilvl w:val="0"/>
          <w:numId w:val="4"/>
        </w:numPr>
        <w:rPr>
          <w:sz w:val="28"/>
          <w:szCs w:val="28"/>
        </w:rPr>
      </w:pPr>
      <w:r w:rsidRPr="00283FDE">
        <w:rPr>
          <w:b/>
          <w:bCs/>
          <w:sz w:val="28"/>
          <w:szCs w:val="28"/>
        </w:rPr>
        <w:t xml:space="preserve">It </w:t>
      </w:r>
      <w:r w:rsidRPr="00283FDE">
        <w:rPr>
          <w:b/>
          <w:bCs/>
          <w:sz w:val="28"/>
          <w:szCs w:val="28"/>
          <w:u w:val="single"/>
        </w:rPr>
        <w:t>indicates</w:t>
      </w:r>
      <w:r w:rsidRPr="00283FDE">
        <w:rPr>
          <w:b/>
          <w:bCs/>
          <w:sz w:val="28"/>
          <w:szCs w:val="28"/>
        </w:rPr>
        <w:t xml:space="preserve"> </w:t>
      </w:r>
      <w:r w:rsidRPr="00283FDE">
        <w:rPr>
          <w:b/>
          <w:bCs/>
          <w:sz w:val="28"/>
          <w:szCs w:val="28"/>
          <w:u w:val="single"/>
        </w:rPr>
        <w:t xml:space="preserve">equilibrium solid solubility </w:t>
      </w:r>
      <w:r w:rsidRPr="00283FDE">
        <w:rPr>
          <w:b/>
          <w:bCs/>
          <w:sz w:val="28"/>
          <w:szCs w:val="28"/>
        </w:rPr>
        <w:t>of one element/compound in another.</w:t>
      </w:r>
    </w:p>
    <w:p w:rsidR="00283FDE" w:rsidRPr="00283FDE" w:rsidRDefault="00283FDE" w:rsidP="00283FDE">
      <w:pPr>
        <w:ind w:left="720"/>
        <w:rPr>
          <w:sz w:val="28"/>
          <w:szCs w:val="28"/>
        </w:rPr>
      </w:pPr>
    </w:p>
    <w:p w:rsidR="00283FDE" w:rsidRPr="00283FDE" w:rsidRDefault="00283FDE" w:rsidP="00283FDE">
      <w:pPr>
        <w:numPr>
          <w:ilvl w:val="0"/>
          <w:numId w:val="4"/>
        </w:numPr>
        <w:rPr>
          <w:sz w:val="28"/>
          <w:szCs w:val="28"/>
        </w:rPr>
      </w:pPr>
      <w:r w:rsidRPr="00283FDE">
        <w:rPr>
          <w:b/>
          <w:bCs/>
          <w:sz w:val="28"/>
          <w:szCs w:val="28"/>
        </w:rPr>
        <w:t xml:space="preserve">It suggests temperature at which an alloy starts to solidify and the </w:t>
      </w:r>
      <w:r w:rsidRPr="00283FDE">
        <w:rPr>
          <w:b/>
          <w:bCs/>
          <w:sz w:val="28"/>
          <w:szCs w:val="28"/>
          <w:u w:val="single"/>
        </w:rPr>
        <w:t>range of solidification</w:t>
      </w:r>
      <w:r w:rsidRPr="00283FDE">
        <w:rPr>
          <w:b/>
          <w:bCs/>
          <w:sz w:val="28"/>
          <w:szCs w:val="28"/>
        </w:rPr>
        <w:t>.</w:t>
      </w:r>
    </w:p>
    <w:p w:rsidR="00283FDE" w:rsidRPr="00283FDE" w:rsidRDefault="00283FDE" w:rsidP="00283FDE">
      <w:pPr>
        <w:ind w:left="720"/>
        <w:rPr>
          <w:sz w:val="28"/>
          <w:szCs w:val="28"/>
        </w:rPr>
      </w:pPr>
    </w:p>
    <w:p w:rsidR="00283FDE" w:rsidRPr="00283FDE" w:rsidRDefault="00283FDE" w:rsidP="00283FDE">
      <w:pPr>
        <w:numPr>
          <w:ilvl w:val="0"/>
          <w:numId w:val="4"/>
        </w:numPr>
        <w:rPr>
          <w:sz w:val="28"/>
          <w:szCs w:val="28"/>
        </w:rPr>
      </w:pPr>
      <w:r w:rsidRPr="00283FDE">
        <w:rPr>
          <w:b/>
          <w:bCs/>
          <w:sz w:val="28"/>
          <w:szCs w:val="28"/>
        </w:rPr>
        <w:t>It signals the temperature at which different phases start to melt.</w:t>
      </w:r>
    </w:p>
    <w:p w:rsidR="00283FDE" w:rsidRPr="00283FDE" w:rsidRDefault="00283FDE" w:rsidP="00283FDE">
      <w:pPr>
        <w:ind w:left="720"/>
        <w:rPr>
          <w:sz w:val="28"/>
          <w:szCs w:val="28"/>
        </w:rPr>
      </w:pPr>
    </w:p>
    <w:p w:rsidR="00283FDE" w:rsidRPr="00283FDE" w:rsidRDefault="00283FDE" w:rsidP="00283FDE">
      <w:pPr>
        <w:numPr>
          <w:ilvl w:val="0"/>
          <w:numId w:val="4"/>
        </w:numPr>
        <w:rPr>
          <w:sz w:val="28"/>
          <w:szCs w:val="28"/>
        </w:rPr>
      </w:pPr>
      <w:r w:rsidRPr="00283FDE">
        <w:rPr>
          <w:b/>
          <w:bCs/>
          <w:sz w:val="28"/>
          <w:szCs w:val="28"/>
        </w:rPr>
        <w:t xml:space="preserve">Amount of each phase in a two-phase mixture can be </w:t>
      </w:r>
      <w:r w:rsidRPr="00283FDE">
        <w:rPr>
          <w:b/>
          <w:bCs/>
          <w:sz w:val="28"/>
          <w:szCs w:val="28"/>
          <w:u w:val="single"/>
        </w:rPr>
        <w:t>obtained</w:t>
      </w:r>
      <w:r w:rsidRPr="00283FDE">
        <w:rPr>
          <w:b/>
          <w:bCs/>
          <w:sz w:val="28"/>
          <w:szCs w:val="28"/>
        </w:rPr>
        <w:t>.</w:t>
      </w: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Pr="00283FDE" w:rsidRDefault="00283FDE" w:rsidP="00283FDE">
      <w:pPr>
        <w:ind w:firstLine="540"/>
        <w:rPr>
          <w:b/>
          <w:bCs/>
          <w:sz w:val="28"/>
          <w:szCs w:val="28"/>
        </w:rPr>
      </w:pPr>
      <w:bookmarkStart w:id="0" w:name="_GoBack"/>
      <w:bookmarkEnd w:id="0"/>
      <w:r w:rsidRPr="00283FDE">
        <w:rPr>
          <w:b/>
          <w:sz w:val="28"/>
          <w:szCs w:val="28"/>
        </w:rPr>
        <w:lastRenderedPageBreak/>
        <w:t>Practice 2.</w:t>
      </w:r>
      <w:r w:rsidRPr="00283FDE">
        <w:rPr>
          <w:sz w:val="28"/>
          <w:szCs w:val="28"/>
        </w:rPr>
        <w:t xml:space="preserve"> </w:t>
      </w:r>
      <w:r w:rsidRPr="00283FDE">
        <w:rPr>
          <w:b/>
          <w:bCs/>
          <w:sz w:val="28"/>
          <w:szCs w:val="28"/>
        </w:rPr>
        <w:t xml:space="preserve">Construction of phase equilibrium diagrams of various systems, </w:t>
      </w:r>
      <w:proofErr w:type="spellStart"/>
      <w:r w:rsidRPr="00283FDE">
        <w:rPr>
          <w:b/>
          <w:bCs/>
          <w:sz w:val="28"/>
          <w:szCs w:val="28"/>
        </w:rPr>
        <w:t>Purbe</w:t>
      </w:r>
      <w:proofErr w:type="spellEnd"/>
      <w:r w:rsidRPr="00283FDE">
        <w:rPr>
          <w:b/>
          <w:bCs/>
          <w:sz w:val="28"/>
          <w:szCs w:val="28"/>
        </w:rPr>
        <w:t xml:space="preserve"> diagrams (analysis and calculations) according </w:t>
      </w:r>
      <w:r w:rsidRPr="00283FDE">
        <w:rPr>
          <w:b/>
          <w:bCs/>
          <w:sz w:val="28"/>
          <w:szCs w:val="28"/>
        </w:rPr>
        <w:br/>
        <w:t xml:space="preserve">to the HSC </w:t>
      </w:r>
      <w:proofErr w:type="spellStart"/>
      <w:r w:rsidRPr="00283FDE">
        <w:rPr>
          <w:b/>
          <w:bCs/>
          <w:sz w:val="28"/>
          <w:szCs w:val="28"/>
        </w:rPr>
        <w:t>Outocumpu</w:t>
      </w:r>
      <w:proofErr w:type="spellEnd"/>
      <w:r w:rsidRPr="00283FDE">
        <w:rPr>
          <w:b/>
          <w:bCs/>
          <w:sz w:val="28"/>
          <w:szCs w:val="28"/>
        </w:rPr>
        <w:t xml:space="preserve"> program</w:t>
      </w:r>
    </w:p>
    <w:p w:rsidR="00283FDE" w:rsidRPr="00283FDE" w:rsidRDefault="00283FDE" w:rsidP="00283FDE">
      <w:pPr>
        <w:ind w:firstLine="540"/>
        <w:rPr>
          <w:b/>
          <w:bCs/>
          <w:sz w:val="28"/>
          <w:szCs w:val="28"/>
        </w:rPr>
      </w:pPr>
    </w:p>
    <w:p w:rsidR="00283FDE" w:rsidRPr="00283FDE" w:rsidRDefault="00283FDE" w:rsidP="00283FDE">
      <w:pPr>
        <w:ind w:firstLine="540"/>
        <w:jc w:val="center"/>
        <w:rPr>
          <w:sz w:val="28"/>
          <w:szCs w:val="28"/>
        </w:rPr>
      </w:pPr>
      <w:r w:rsidRPr="00283FDE">
        <w:rPr>
          <w:sz w:val="28"/>
          <w:szCs w:val="28"/>
          <w:lang w:val="ru-RU"/>
        </w:rPr>
        <w:drawing>
          <wp:inline distT="0" distB="0" distL="0" distR="0" wp14:anchorId="656A602C" wp14:editId="2002BF53">
            <wp:extent cx="4730684" cy="2771775"/>
            <wp:effectExtent l="0" t="0" r="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5"/>
                    <a:stretch>
                      <a:fillRect/>
                    </a:stretch>
                  </pic:blipFill>
                  <pic:spPr>
                    <a:xfrm>
                      <a:off x="0" y="0"/>
                      <a:ext cx="4734123" cy="2773790"/>
                    </a:xfrm>
                    <a:prstGeom prst="rect">
                      <a:avLst/>
                    </a:prstGeom>
                  </pic:spPr>
                </pic:pic>
              </a:graphicData>
            </a:graphic>
          </wp:inline>
        </w:drawing>
      </w:r>
    </w:p>
    <w:p w:rsidR="00283FDE" w:rsidRPr="00283FDE" w:rsidRDefault="00283FDE" w:rsidP="00283FDE">
      <w:pPr>
        <w:ind w:firstLine="540"/>
        <w:rPr>
          <w:sz w:val="28"/>
          <w:szCs w:val="28"/>
        </w:rPr>
      </w:pPr>
    </w:p>
    <w:p w:rsidR="00283FDE" w:rsidRPr="00283FDE" w:rsidRDefault="00283FDE" w:rsidP="00283FDE">
      <w:pPr>
        <w:ind w:firstLine="540"/>
        <w:jc w:val="both"/>
        <w:rPr>
          <w:sz w:val="28"/>
          <w:szCs w:val="28"/>
        </w:rPr>
      </w:pPr>
      <w:r w:rsidRPr="00283FDE">
        <w:rPr>
          <w:color w:val="202124"/>
          <w:sz w:val="28"/>
          <w:szCs w:val="28"/>
          <w:shd w:val="clear" w:color="auto" w:fill="FFFFFF"/>
        </w:rPr>
        <w:t xml:space="preserve">A </w:t>
      </w:r>
      <w:proofErr w:type="spellStart"/>
      <w:r w:rsidRPr="00283FDE">
        <w:rPr>
          <w:color w:val="202124"/>
          <w:sz w:val="28"/>
          <w:szCs w:val="28"/>
          <w:shd w:val="clear" w:color="auto" w:fill="FFFFFF"/>
        </w:rPr>
        <w:t>Pourbaix</w:t>
      </w:r>
      <w:proofErr w:type="spellEnd"/>
      <w:r w:rsidRPr="00283FDE">
        <w:rPr>
          <w:color w:val="202124"/>
          <w:sz w:val="28"/>
          <w:szCs w:val="28"/>
          <w:shd w:val="clear" w:color="auto" w:fill="FFFFFF"/>
        </w:rPr>
        <w:t xml:space="preserve"> diagram is </w:t>
      </w:r>
      <w:r w:rsidRPr="00283FDE">
        <w:rPr>
          <w:b/>
          <w:bCs/>
          <w:color w:val="202124"/>
          <w:sz w:val="28"/>
          <w:szCs w:val="28"/>
          <w:shd w:val="clear" w:color="auto" w:fill="FFFFFF"/>
        </w:rPr>
        <w:t>a kind of phase diagram that shows the stability boundaries for a metal- aqueous interaction system</w:t>
      </w:r>
      <w:r w:rsidRPr="00283FDE">
        <w:rPr>
          <w:color w:val="202124"/>
          <w:sz w:val="28"/>
          <w:szCs w:val="28"/>
          <w:shd w:val="clear" w:color="auto" w:fill="FFFFFF"/>
        </w:rPr>
        <w:t>. The phase boundaries are shown as a function of pH (acidity) and Eh (standard hydrogen electronic potential). An aqueous solution phase is always present in such a system.</w:t>
      </w:r>
    </w:p>
    <w:p w:rsidR="00283FDE" w:rsidRPr="00283FDE" w:rsidRDefault="00283FDE" w:rsidP="00283FDE">
      <w:pPr>
        <w:ind w:firstLine="540"/>
        <w:jc w:val="both"/>
        <w:rPr>
          <w:color w:val="202124"/>
          <w:sz w:val="28"/>
          <w:szCs w:val="28"/>
          <w:shd w:val="clear" w:color="auto" w:fill="FFFFFF"/>
        </w:rPr>
      </w:pPr>
      <w:r w:rsidRPr="00283FDE">
        <w:rPr>
          <w:color w:val="202124"/>
          <w:sz w:val="28"/>
          <w:szCs w:val="28"/>
          <w:shd w:val="clear" w:color="auto" w:fill="FFFFFF"/>
        </w:rPr>
        <w:t xml:space="preserve">A </w:t>
      </w:r>
      <w:proofErr w:type="spellStart"/>
      <w:r w:rsidRPr="00283FDE">
        <w:rPr>
          <w:color w:val="202124"/>
          <w:sz w:val="28"/>
          <w:szCs w:val="28"/>
          <w:shd w:val="clear" w:color="auto" w:fill="FFFFFF"/>
        </w:rPr>
        <w:t>Pourbaix</w:t>
      </w:r>
      <w:proofErr w:type="spellEnd"/>
      <w:r w:rsidRPr="00283FDE">
        <w:rPr>
          <w:color w:val="202124"/>
          <w:sz w:val="28"/>
          <w:szCs w:val="28"/>
          <w:shd w:val="clear" w:color="auto" w:fill="FFFFFF"/>
        </w:rPr>
        <w:t xml:space="preserve"> diagram is </w:t>
      </w:r>
      <w:r w:rsidRPr="00283FDE">
        <w:rPr>
          <w:b/>
          <w:bCs/>
          <w:color w:val="202124"/>
          <w:sz w:val="28"/>
          <w:szCs w:val="28"/>
          <w:shd w:val="clear" w:color="auto" w:fill="FFFFFF"/>
        </w:rPr>
        <w:t xml:space="preserve">a plot of the equilibrium potential of electrochemical reactions against </w:t>
      </w:r>
      <w:proofErr w:type="spellStart"/>
      <w:r w:rsidRPr="00283FDE">
        <w:rPr>
          <w:b/>
          <w:bCs/>
          <w:color w:val="202124"/>
          <w:sz w:val="28"/>
          <w:szCs w:val="28"/>
          <w:shd w:val="clear" w:color="auto" w:fill="FFFFFF"/>
        </w:rPr>
        <w:t>pH</w:t>
      </w:r>
      <w:r w:rsidRPr="00283FDE">
        <w:rPr>
          <w:color w:val="202124"/>
          <w:sz w:val="28"/>
          <w:szCs w:val="28"/>
          <w:shd w:val="clear" w:color="auto" w:fill="FFFFFF"/>
        </w:rPr>
        <w:t>.</w:t>
      </w:r>
      <w:proofErr w:type="spellEnd"/>
      <w:r w:rsidRPr="00283FDE">
        <w:rPr>
          <w:color w:val="202124"/>
          <w:sz w:val="28"/>
          <w:szCs w:val="28"/>
          <w:shd w:val="clear" w:color="auto" w:fill="FFFFFF"/>
        </w:rPr>
        <w:t xml:space="preserve"> It shows how corrosion mechanisms can be examined as a function of factors such as pH, temperature and the concentrations of reacting species.</w:t>
      </w:r>
    </w:p>
    <w:p w:rsidR="00283FDE" w:rsidRPr="00283FDE" w:rsidRDefault="00283FDE" w:rsidP="00283FDE">
      <w:pPr>
        <w:ind w:firstLine="540"/>
        <w:jc w:val="both"/>
        <w:rPr>
          <w:color w:val="202124"/>
          <w:sz w:val="28"/>
          <w:szCs w:val="28"/>
          <w:shd w:val="clear" w:color="auto" w:fill="FFFFFF"/>
        </w:rPr>
      </w:pPr>
      <w:r w:rsidRPr="00283FDE">
        <w:rPr>
          <w:color w:val="202124"/>
          <w:sz w:val="28"/>
          <w:szCs w:val="28"/>
          <w:shd w:val="clear" w:color="auto" w:fill="FFFFFF"/>
        </w:rPr>
        <w:t xml:space="preserve">The lines in the </w:t>
      </w:r>
      <w:proofErr w:type="spellStart"/>
      <w:r w:rsidRPr="00283FDE">
        <w:rPr>
          <w:color w:val="202124"/>
          <w:sz w:val="28"/>
          <w:szCs w:val="28"/>
          <w:shd w:val="clear" w:color="auto" w:fill="FFFFFF"/>
        </w:rPr>
        <w:t>Pourbaix</w:t>
      </w:r>
      <w:proofErr w:type="spellEnd"/>
      <w:r w:rsidRPr="00283FDE">
        <w:rPr>
          <w:color w:val="202124"/>
          <w:sz w:val="28"/>
          <w:szCs w:val="28"/>
          <w:shd w:val="clear" w:color="auto" w:fill="FFFFFF"/>
        </w:rPr>
        <w:t xml:space="preserve"> diagram show the </w:t>
      </w:r>
      <w:r w:rsidRPr="00283FDE">
        <w:rPr>
          <w:b/>
          <w:bCs/>
          <w:color w:val="202124"/>
          <w:sz w:val="28"/>
          <w:szCs w:val="28"/>
          <w:shd w:val="clear" w:color="auto" w:fill="FFFFFF"/>
        </w:rPr>
        <w:t>equilibrium conditions</w:t>
      </w:r>
      <w:r w:rsidRPr="00283FDE">
        <w:rPr>
          <w:color w:val="202124"/>
          <w:sz w:val="28"/>
          <w:szCs w:val="28"/>
          <w:shd w:val="clear" w:color="auto" w:fill="FFFFFF"/>
        </w:rPr>
        <w:t>, that is, where the activities are equal, for the species on each side of that line. On either side of the line, one form of the species will instead be said to be predominant.</w:t>
      </w:r>
    </w:p>
    <w:p w:rsidR="00283FDE" w:rsidRPr="00283FDE" w:rsidRDefault="00283FDE" w:rsidP="00283FDE">
      <w:pPr>
        <w:ind w:firstLine="540"/>
        <w:jc w:val="both"/>
        <w:rPr>
          <w:color w:val="202124"/>
          <w:sz w:val="28"/>
          <w:szCs w:val="28"/>
          <w:shd w:val="clear" w:color="auto" w:fill="FFFFFF"/>
        </w:rPr>
      </w:pPr>
      <w:proofErr w:type="spellStart"/>
      <w:r w:rsidRPr="00283FDE">
        <w:rPr>
          <w:color w:val="202124"/>
          <w:sz w:val="28"/>
          <w:szCs w:val="28"/>
          <w:shd w:val="clear" w:color="auto" w:fill="FFFFFF"/>
        </w:rPr>
        <w:t>Pourbaix</w:t>
      </w:r>
      <w:proofErr w:type="spellEnd"/>
      <w:r w:rsidRPr="00283FDE">
        <w:rPr>
          <w:color w:val="202124"/>
          <w:sz w:val="28"/>
          <w:szCs w:val="28"/>
          <w:shd w:val="clear" w:color="auto" w:fill="FFFFFF"/>
        </w:rPr>
        <w:t xml:space="preserve"> Diagrams plot </w:t>
      </w:r>
      <w:r w:rsidRPr="00283FDE">
        <w:rPr>
          <w:b/>
          <w:bCs/>
          <w:color w:val="202124"/>
          <w:sz w:val="28"/>
          <w:szCs w:val="28"/>
          <w:shd w:val="clear" w:color="auto" w:fill="FFFFFF"/>
        </w:rPr>
        <w:t xml:space="preserve">electrochemical stability for different redox states of an element as a function of </w:t>
      </w:r>
      <w:proofErr w:type="spellStart"/>
      <w:r w:rsidRPr="00283FDE">
        <w:rPr>
          <w:b/>
          <w:bCs/>
          <w:color w:val="202124"/>
          <w:sz w:val="28"/>
          <w:szCs w:val="28"/>
          <w:shd w:val="clear" w:color="auto" w:fill="FFFFFF"/>
        </w:rPr>
        <w:t>pH</w:t>
      </w:r>
      <w:r w:rsidRPr="00283FDE">
        <w:rPr>
          <w:color w:val="202124"/>
          <w:sz w:val="28"/>
          <w:szCs w:val="28"/>
          <w:shd w:val="clear" w:color="auto" w:fill="FFFFFF"/>
        </w:rPr>
        <w:t>.</w:t>
      </w:r>
      <w:proofErr w:type="spellEnd"/>
      <w:r w:rsidRPr="00283FDE">
        <w:rPr>
          <w:color w:val="202124"/>
          <w:sz w:val="28"/>
          <w:szCs w:val="28"/>
          <w:shd w:val="clear" w:color="auto" w:fill="FFFFFF"/>
        </w:rPr>
        <w:t xml:space="preserve"> As noted above, these diagrams are essentially phase diagrams that map the conditions of potential and pH (most typically in aqueous solutions) where different redox species are stable.</w:t>
      </w:r>
    </w:p>
    <w:p w:rsidR="00283FDE" w:rsidRPr="00283FDE" w:rsidRDefault="00283FDE" w:rsidP="00283FDE">
      <w:pPr>
        <w:ind w:firstLine="540"/>
        <w:jc w:val="both"/>
        <w:rPr>
          <w:sz w:val="28"/>
          <w:szCs w:val="28"/>
        </w:rPr>
      </w:pPr>
      <w:proofErr w:type="spellStart"/>
      <w:r w:rsidRPr="00283FDE">
        <w:rPr>
          <w:color w:val="202124"/>
          <w:sz w:val="28"/>
          <w:szCs w:val="28"/>
          <w:shd w:val="clear" w:color="auto" w:fill="FFFFFF"/>
        </w:rPr>
        <w:t>Pourbaix</w:t>
      </w:r>
      <w:proofErr w:type="spellEnd"/>
      <w:r w:rsidRPr="00283FDE">
        <w:rPr>
          <w:color w:val="202124"/>
          <w:sz w:val="28"/>
          <w:szCs w:val="28"/>
          <w:shd w:val="clear" w:color="auto" w:fill="FFFFFF"/>
        </w:rPr>
        <w:t xml:space="preserve"> diagrams are useful in </w:t>
      </w:r>
      <w:r w:rsidRPr="00283FDE">
        <w:rPr>
          <w:b/>
          <w:bCs/>
          <w:color w:val="202124"/>
          <w:sz w:val="28"/>
          <w:szCs w:val="28"/>
          <w:shd w:val="clear" w:color="auto" w:fill="FFFFFF"/>
        </w:rPr>
        <w:t>predicting the spontaneous direction of electrochemical reactions</w:t>
      </w:r>
      <w:r w:rsidRPr="00283FDE">
        <w:rPr>
          <w:color w:val="202124"/>
          <w:sz w:val="28"/>
          <w:szCs w:val="28"/>
          <w:shd w:val="clear" w:color="auto" w:fill="FFFFFF"/>
        </w:rPr>
        <w:t>, identifying the corrosion products and predicting the changes in environment in terms of potential and pH that result in high or low corrosive attack</w:t>
      </w:r>
    </w:p>
    <w:p w:rsidR="00283FDE" w:rsidRPr="00283FDE" w:rsidRDefault="00283FDE" w:rsidP="00283FDE">
      <w:pPr>
        <w:widowControl/>
        <w:shd w:val="clear" w:color="auto" w:fill="FFFFFF"/>
        <w:autoSpaceDE/>
        <w:autoSpaceDN/>
        <w:ind w:firstLine="709"/>
        <w:rPr>
          <w:color w:val="202124"/>
          <w:sz w:val="28"/>
          <w:szCs w:val="28"/>
          <w:lang w:eastAsia="ru-RU"/>
        </w:rPr>
      </w:pPr>
      <w:r w:rsidRPr="00283FDE">
        <w:rPr>
          <w:color w:val="202124"/>
          <w:sz w:val="28"/>
          <w:szCs w:val="28"/>
          <w:lang w:eastAsia="ru-RU"/>
        </w:rPr>
        <w:t xml:space="preserve">How is </w:t>
      </w:r>
      <w:proofErr w:type="spellStart"/>
      <w:r w:rsidRPr="00283FDE">
        <w:rPr>
          <w:color w:val="202124"/>
          <w:sz w:val="28"/>
          <w:szCs w:val="28"/>
          <w:lang w:eastAsia="ru-RU"/>
        </w:rPr>
        <w:t>Pourbaix</w:t>
      </w:r>
      <w:proofErr w:type="spellEnd"/>
      <w:r w:rsidRPr="00283FDE">
        <w:rPr>
          <w:color w:val="202124"/>
          <w:sz w:val="28"/>
          <w:szCs w:val="28"/>
          <w:lang w:eastAsia="ru-RU"/>
        </w:rPr>
        <w:t xml:space="preserve"> diagram calculated?</w:t>
      </w:r>
    </w:p>
    <w:p w:rsidR="00283FDE" w:rsidRPr="00283FDE" w:rsidRDefault="00283FDE" w:rsidP="00283FDE">
      <w:pPr>
        <w:widowControl/>
        <w:numPr>
          <w:ilvl w:val="0"/>
          <w:numId w:val="5"/>
        </w:numPr>
        <w:shd w:val="clear" w:color="auto" w:fill="FFFFFF"/>
        <w:autoSpaceDE/>
        <w:autoSpaceDN/>
        <w:spacing w:after="60"/>
        <w:ind w:left="0" w:firstLine="709"/>
        <w:rPr>
          <w:color w:val="202124"/>
          <w:sz w:val="28"/>
          <w:szCs w:val="28"/>
          <w:lang w:eastAsia="ru-RU"/>
        </w:rPr>
      </w:pPr>
      <w:r w:rsidRPr="00283FDE">
        <w:rPr>
          <w:color w:val="202124"/>
          <w:sz w:val="28"/>
          <w:szCs w:val="28"/>
          <w:lang w:eastAsia="ru-RU"/>
        </w:rPr>
        <w:t xml:space="preserve">A </w:t>
      </w:r>
      <w:proofErr w:type="spellStart"/>
      <w:r w:rsidRPr="00283FDE">
        <w:rPr>
          <w:color w:val="202124"/>
          <w:sz w:val="28"/>
          <w:szCs w:val="28"/>
          <w:lang w:eastAsia="ru-RU"/>
        </w:rPr>
        <w:t>Pourbaix</w:t>
      </w:r>
      <w:proofErr w:type="spellEnd"/>
      <w:r w:rsidRPr="00283FDE">
        <w:rPr>
          <w:color w:val="202124"/>
          <w:sz w:val="28"/>
          <w:szCs w:val="28"/>
          <w:lang w:eastAsia="ru-RU"/>
        </w:rPr>
        <w:t xml:space="preserve"> diagram plots the equilibrium potential (</w:t>
      </w:r>
      <w:proofErr w:type="spellStart"/>
      <w:r w:rsidRPr="00283FDE">
        <w:rPr>
          <w:color w:val="202124"/>
          <w:sz w:val="28"/>
          <w:szCs w:val="28"/>
          <w:lang w:eastAsia="ru-RU"/>
        </w:rPr>
        <w:t>E</w:t>
      </w:r>
      <w:r w:rsidRPr="00283FDE">
        <w:rPr>
          <w:color w:val="202124"/>
          <w:sz w:val="28"/>
          <w:szCs w:val="28"/>
          <w:vertAlign w:val="subscript"/>
          <w:lang w:eastAsia="ru-RU"/>
        </w:rPr>
        <w:t>e</w:t>
      </w:r>
      <w:proofErr w:type="spellEnd"/>
      <w:r w:rsidRPr="00283FDE">
        <w:rPr>
          <w:color w:val="202124"/>
          <w:sz w:val="28"/>
          <w:szCs w:val="28"/>
          <w:lang w:eastAsia="ru-RU"/>
        </w:rPr>
        <w:t xml:space="preserve">) between a metal and its various </w:t>
      </w:r>
      <w:proofErr w:type="spellStart"/>
      <w:r w:rsidRPr="00283FDE">
        <w:rPr>
          <w:color w:val="202124"/>
          <w:sz w:val="28"/>
          <w:szCs w:val="28"/>
          <w:lang w:eastAsia="ru-RU"/>
        </w:rPr>
        <w:t>oxidised</w:t>
      </w:r>
      <w:proofErr w:type="spellEnd"/>
      <w:r w:rsidRPr="00283FDE">
        <w:rPr>
          <w:color w:val="202124"/>
          <w:sz w:val="28"/>
          <w:szCs w:val="28"/>
          <w:lang w:eastAsia="ru-RU"/>
        </w:rPr>
        <w:t xml:space="preserve"> species as a function of </w:t>
      </w:r>
      <w:proofErr w:type="spellStart"/>
      <w:r w:rsidRPr="00283FDE">
        <w:rPr>
          <w:color w:val="202124"/>
          <w:sz w:val="28"/>
          <w:szCs w:val="28"/>
          <w:lang w:eastAsia="ru-RU"/>
        </w:rPr>
        <w:t>pH.</w:t>
      </w:r>
      <w:proofErr w:type="spellEnd"/>
    </w:p>
    <w:p w:rsidR="00283FDE" w:rsidRPr="00283FDE" w:rsidRDefault="00283FDE" w:rsidP="00283FDE">
      <w:pPr>
        <w:widowControl/>
        <w:numPr>
          <w:ilvl w:val="0"/>
          <w:numId w:val="5"/>
        </w:numPr>
        <w:shd w:val="clear" w:color="auto" w:fill="FFFFFF"/>
        <w:autoSpaceDE/>
        <w:autoSpaceDN/>
        <w:spacing w:after="60"/>
        <w:ind w:left="0" w:firstLine="709"/>
        <w:rPr>
          <w:color w:val="202124"/>
          <w:sz w:val="28"/>
          <w:szCs w:val="28"/>
          <w:lang w:val="ru-RU" w:eastAsia="ru-RU"/>
        </w:rPr>
      </w:pPr>
      <w:r w:rsidRPr="00283FDE">
        <w:rPr>
          <w:color w:val="202124"/>
          <w:sz w:val="28"/>
          <w:szCs w:val="28"/>
          <w:lang w:val="ru-RU" w:eastAsia="ru-RU"/>
        </w:rPr>
        <w:t xml:space="preserve">M = </w:t>
      </w:r>
      <w:proofErr w:type="spellStart"/>
      <w:r w:rsidRPr="00283FDE">
        <w:rPr>
          <w:color w:val="202124"/>
          <w:sz w:val="28"/>
          <w:szCs w:val="28"/>
          <w:lang w:val="ru-RU" w:eastAsia="ru-RU"/>
        </w:rPr>
        <w:t>M</w:t>
      </w:r>
      <w:r w:rsidRPr="00283FDE">
        <w:rPr>
          <w:color w:val="202124"/>
          <w:sz w:val="28"/>
          <w:szCs w:val="28"/>
          <w:vertAlign w:val="superscript"/>
          <w:lang w:val="ru-RU" w:eastAsia="ru-RU"/>
        </w:rPr>
        <w:t>z</w:t>
      </w:r>
      <w:proofErr w:type="spellEnd"/>
      <w:r w:rsidRPr="00283FDE">
        <w:rPr>
          <w:color w:val="202124"/>
          <w:sz w:val="28"/>
          <w:szCs w:val="28"/>
          <w:vertAlign w:val="superscript"/>
          <w:lang w:val="ru-RU" w:eastAsia="ru-RU"/>
        </w:rPr>
        <w:t>+</w:t>
      </w:r>
      <w:r w:rsidRPr="00283FDE">
        <w:rPr>
          <w:color w:val="202124"/>
          <w:sz w:val="28"/>
          <w:szCs w:val="28"/>
          <w:lang w:val="ru-RU" w:eastAsia="ru-RU"/>
        </w:rPr>
        <w:t xml:space="preserve"> + </w:t>
      </w:r>
      <w:proofErr w:type="spellStart"/>
      <w:r w:rsidRPr="00283FDE">
        <w:rPr>
          <w:color w:val="202124"/>
          <w:sz w:val="28"/>
          <w:szCs w:val="28"/>
          <w:lang w:val="ru-RU" w:eastAsia="ru-RU"/>
        </w:rPr>
        <w:t>ze</w:t>
      </w:r>
      <w:proofErr w:type="spellEnd"/>
      <w:r w:rsidRPr="00283FDE">
        <w:rPr>
          <w:color w:val="202124"/>
          <w:sz w:val="28"/>
          <w:szCs w:val="28"/>
          <w:vertAlign w:val="superscript"/>
          <w:lang w:val="ru-RU" w:eastAsia="ru-RU"/>
        </w:rPr>
        <w:t>-</w:t>
      </w:r>
    </w:p>
    <w:p w:rsidR="00283FDE" w:rsidRPr="00283FDE" w:rsidRDefault="00283FDE" w:rsidP="00283FDE">
      <w:pPr>
        <w:widowControl/>
        <w:numPr>
          <w:ilvl w:val="0"/>
          <w:numId w:val="5"/>
        </w:numPr>
        <w:shd w:val="clear" w:color="auto" w:fill="FFFFFF"/>
        <w:autoSpaceDE/>
        <w:autoSpaceDN/>
        <w:spacing w:after="60"/>
        <w:ind w:left="0" w:firstLine="709"/>
        <w:rPr>
          <w:color w:val="202124"/>
          <w:sz w:val="28"/>
          <w:szCs w:val="28"/>
          <w:lang w:eastAsia="ru-RU"/>
        </w:rPr>
      </w:pPr>
      <w:r w:rsidRPr="00283FDE">
        <w:rPr>
          <w:color w:val="202124"/>
          <w:sz w:val="28"/>
          <w:szCs w:val="28"/>
          <w:lang w:eastAsia="ru-RU"/>
        </w:rPr>
        <w:t xml:space="preserve">depend on various factors, including the potential, E, pH and the concentration of the </w:t>
      </w:r>
      <w:proofErr w:type="spellStart"/>
      <w:r w:rsidRPr="00283FDE">
        <w:rPr>
          <w:color w:val="202124"/>
          <w:sz w:val="28"/>
          <w:szCs w:val="28"/>
          <w:lang w:eastAsia="ru-RU"/>
        </w:rPr>
        <w:t>oxidised</w:t>
      </w:r>
      <w:proofErr w:type="spellEnd"/>
      <w:r w:rsidRPr="00283FDE">
        <w:rPr>
          <w:color w:val="202124"/>
          <w:sz w:val="28"/>
          <w:szCs w:val="28"/>
          <w:lang w:eastAsia="ru-RU"/>
        </w:rPr>
        <w:t xml:space="preserve"> species, </w:t>
      </w:r>
      <w:proofErr w:type="spellStart"/>
      <w:r w:rsidRPr="00283FDE">
        <w:rPr>
          <w:color w:val="202124"/>
          <w:sz w:val="28"/>
          <w:szCs w:val="28"/>
          <w:lang w:eastAsia="ru-RU"/>
        </w:rPr>
        <w:t>M</w:t>
      </w:r>
      <w:r w:rsidRPr="00283FDE">
        <w:rPr>
          <w:color w:val="202124"/>
          <w:sz w:val="28"/>
          <w:szCs w:val="28"/>
          <w:vertAlign w:val="superscript"/>
          <w:lang w:eastAsia="ru-RU"/>
        </w:rPr>
        <w:t>z</w:t>
      </w:r>
      <w:proofErr w:type="spellEnd"/>
      <w:r w:rsidRPr="00283FDE">
        <w:rPr>
          <w:color w:val="202124"/>
          <w:sz w:val="28"/>
          <w:szCs w:val="28"/>
          <w:vertAlign w:val="superscript"/>
          <w:lang w:eastAsia="ru-RU"/>
        </w:rPr>
        <w:t>+</w:t>
      </w:r>
      <w:r w:rsidRPr="00283FDE">
        <w:rPr>
          <w:color w:val="202124"/>
          <w:sz w:val="28"/>
          <w:szCs w:val="28"/>
          <w:lang w:eastAsia="ru-RU"/>
        </w:rPr>
        <w:t>. ...</w:t>
      </w:r>
    </w:p>
    <w:p w:rsidR="00283FDE" w:rsidRPr="00283FDE" w:rsidRDefault="00283FDE" w:rsidP="00283FDE">
      <w:pPr>
        <w:widowControl/>
        <w:numPr>
          <w:ilvl w:val="0"/>
          <w:numId w:val="5"/>
        </w:numPr>
        <w:shd w:val="clear" w:color="auto" w:fill="FFFFFF"/>
        <w:autoSpaceDE/>
        <w:autoSpaceDN/>
        <w:spacing w:after="60"/>
        <w:ind w:left="0" w:firstLine="709"/>
        <w:rPr>
          <w:color w:val="202124"/>
          <w:sz w:val="28"/>
          <w:szCs w:val="28"/>
          <w:lang w:eastAsia="ru-RU"/>
        </w:rPr>
      </w:pPr>
      <w:r w:rsidRPr="00283FDE">
        <w:rPr>
          <w:color w:val="202124"/>
          <w:sz w:val="28"/>
          <w:szCs w:val="28"/>
          <w:lang w:eastAsia="ru-RU"/>
        </w:rPr>
        <w:t xml:space="preserve">To plot a </w:t>
      </w:r>
      <w:proofErr w:type="spellStart"/>
      <w:r w:rsidRPr="00283FDE">
        <w:rPr>
          <w:color w:val="202124"/>
          <w:sz w:val="28"/>
          <w:szCs w:val="28"/>
          <w:lang w:eastAsia="ru-RU"/>
        </w:rPr>
        <w:t>Pourbaix</w:t>
      </w:r>
      <w:proofErr w:type="spellEnd"/>
      <w:r w:rsidRPr="00283FDE">
        <w:rPr>
          <w:color w:val="202124"/>
          <w:sz w:val="28"/>
          <w:szCs w:val="28"/>
          <w:lang w:eastAsia="ru-RU"/>
        </w:rPr>
        <w:t xml:space="preserve"> diagram the relevant Nernst equations are used.</w:t>
      </w:r>
    </w:p>
    <w:p w:rsidR="00283FDE" w:rsidRPr="00283FDE" w:rsidRDefault="00283FDE" w:rsidP="00283FDE">
      <w:pPr>
        <w:ind w:firstLine="540"/>
        <w:jc w:val="both"/>
        <w:rPr>
          <w:color w:val="202124"/>
          <w:sz w:val="28"/>
          <w:szCs w:val="28"/>
          <w:shd w:val="clear" w:color="auto" w:fill="FFFFFF"/>
        </w:rPr>
      </w:pPr>
      <w:r w:rsidRPr="00283FDE">
        <w:rPr>
          <w:color w:val="202124"/>
          <w:sz w:val="28"/>
          <w:szCs w:val="28"/>
          <w:shd w:val="clear" w:color="auto" w:fill="FFFFFF"/>
        </w:rPr>
        <w:lastRenderedPageBreak/>
        <w:t xml:space="preserve">Characteristics of </w:t>
      </w:r>
      <w:proofErr w:type="spellStart"/>
      <w:r w:rsidRPr="00283FDE">
        <w:rPr>
          <w:color w:val="202124"/>
          <w:sz w:val="28"/>
          <w:szCs w:val="28"/>
          <w:shd w:val="clear" w:color="auto" w:fill="FFFFFF"/>
        </w:rPr>
        <w:t>Pourbaix</w:t>
      </w:r>
      <w:proofErr w:type="spellEnd"/>
      <w:r w:rsidRPr="00283FDE">
        <w:rPr>
          <w:color w:val="202124"/>
          <w:sz w:val="28"/>
          <w:szCs w:val="28"/>
          <w:shd w:val="clear" w:color="auto" w:fill="FFFFFF"/>
        </w:rPr>
        <w:t xml:space="preserve"> diagram: </w:t>
      </w:r>
      <w:r w:rsidRPr="00283FDE">
        <w:rPr>
          <w:b/>
          <w:bCs/>
          <w:color w:val="202124"/>
          <w:sz w:val="28"/>
          <w:szCs w:val="28"/>
          <w:shd w:val="clear" w:color="auto" w:fill="FFFFFF"/>
        </w:rPr>
        <w:t>Horizontal lines represent electron transfer reactions</w:t>
      </w:r>
      <w:r w:rsidRPr="00283FDE">
        <w:rPr>
          <w:color w:val="202124"/>
          <w:sz w:val="28"/>
          <w:szCs w:val="28"/>
          <w:shd w:val="clear" w:color="auto" w:fill="FFFFFF"/>
        </w:rPr>
        <w:t>. They are pH-independent, but potential-dependent. Vertical lines are potential-independent but pH-dependent and not accompanied by any electron transfer.</w:t>
      </w:r>
    </w:p>
    <w:p w:rsidR="00283FDE" w:rsidRPr="00283FDE" w:rsidRDefault="00283FDE" w:rsidP="00283FDE">
      <w:pPr>
        <w:ind w:firstLine="540"/>
        <w:jc w:val="both"/>
        <w:rPr>
          <w:color w:val="202124"/>
          <w:sz w:val="28"/>
          <w:szCs w:val="28"/>
          <w:shd w:val="clear" w:color="auto" w:fill="FFFFFF"/>
        </w:rPr>
      </w:pPr>
      <w:r w:rsidRPr="00283FDE">
        <w:rPr>
          <w:color w:val="202124"/>
          <w:sz w:val="28"/>
          <w:szCs w:val="28"/>
          <w:shd w:val="clear" w:color="auto" w:fill="FFFFFF"/>
        </w:rPr>
        <w:t>Eh represents the </w:t>
      </w:r>
      <w:r w:rsidRPr="00283FDE">
        <w:rPr>
          <w:b/>
          <w:bCs/>
          <w:color w:val="202124"/>
          <w:sz w:val="28"/>
          <w:szCs w:val="28"/>
          <w:shd w:val="clear" w:color="auto" w:fill="FFFFFF"/>
        </w:rPr>
        <w:t>oxidation-reduction potential</w:t>
      </w:r>
      <w:r w:rsidRPr="00283FDE">
        <w:rPr>
          <w:color w:val="202124"/>
          <w:sz w:val="28"/>
          <w:szCs w:val="28"/>
          <w:shd w:val="clear" w:color="auto" w:fill="FFFFFF"/>
        </w:rPr>
        <w:t> based on the standard hydrogen potential (SHE), while pH represents the activity of the hydrogen ion (H</w:t>
      </w:r>
      <w:r w:rsidRPr="00283FDE">
        <w:rPr>
          <w:color w:val="202124"/>
          <w:sz w:val="28"/>
          <w:szCs w:val="28"/>
          <w:shd w:val="clear" w:color="auto" w:fill="FFFFFF"/>
          <w:vertAlign w:val="superscript"/>
        </w:rPr>
        <w:t>+</w:t>
      </w:r>
      <w:r w:rsidRPr="00283FDE">
        <w:rPr>
          <w:color w:val="202124"/>
          <w:sz w:val="28"/>
          <w:szCs w:val="28"/>
          <w:shd w:val="clear" w:color="auto" w:fill="FFFFFF"/>
        </w:rPr>
        <w:t>, also known as a proton).</w:t>
      </w:r>
    </w:p>
    <w:p w:rsidR="00283FDE" w:rsidRPr="00283FDE" w:rsidRDefault="00283FDE" w:rsidP="00283FDE">
      <w:pPr>
        <w:widowControl/>
        <w:shd w:val="clear" w:color="auto" w:fill="FFFFFF"/>
        <w:autoSpaceDE/>
        <w:autoSpaceDN/>
        <w:rPr>
          <w:color w:val="202124"/>
          <w:sz w:val="28"/>
          <w:szCs w:val="28"/>
          <w:lang w:eastAsia="ru-RU"/>
        </w:rPr>
      </w:pPr>
      <w:r w:rsidRPr="00283FDE">
        <w:rPr>
          <w:color w:val="202124"/>
          <w:sz w:val="28"/>
          <w:szCs w:val="28"/>
          <w:lang w:eastAsia="ru-RU"/>
        </w:rPr>
        <w:t>What is PE and pH?</w:t>
      </w:r>
    </w:p>
    <w:p w:rsidR="00283FDE" w:rsidRPr="00283FDE" w:rsidRDefault="00283FDE" w:rsidP="00283FDE">
      <w:pPr>
        <w:widowControl/>
        <w:shd w:val="clear" w:color="auto" w:fill="FFFFFF"/>
        <w:autoSpaceDE/>
        <w:autoSpaceDN/>
        <w:rPr>
          <w:color w:val="202124"/>
          <w:sz w:val="28"/>
          <w:szCs w:val="28"/>
          <w:lang w:eastAsia="ru-RU"/>
        </w:rPr>
      </w:pPr>
      <w:r w:rsidRPr="00283FDE">
        <w:rPr>
          <w:color w:val="202124"/>
          <w:sz w:val="28"/>
          <w:szCs w:val="28"/>
          <w:lang w:eastAsia="ru-RU"/>
        </w:rPr>
        <w:t>The </w:t>
      </w:r>
      <w:proofErr w:type="spellStart"/>
      <w:r w:rsidRPr="00283FDE">
        <w:rPr>
          <w:b/>
          <w:bCs/>
          <w:color w:val="202124"/>
          <w:sz w:val="28"/>
          <w:szCs w:val="28"/>
          <w:lang w:eastAsia="ru-RU"/>
        </w:rPr>
        <w:t>pE</w:t>
      </w:r>
      <w:proofErr w:type="spellEnd"/>
      <w:r w:rsidRPr="00283FDE">
        <w:rPr>
          <w:b/>
          <w:bCs/>
          <w:color w:val="202124"/>
          <w:sz w:val="28"/>
          <w:szCs w:val="28"/>
          <w:lang w:eastAsia="ru-RU"/>
        </w:rPr>
        <w:t xml:space="preserve"> provides a </w:t>
      </w:r>
      <w:proofErr w:type="spellStart"/>
      <w:r w:rsidRPr="00283FDE">
        <w:rPr>
          <w:b/>
          <w:bCs/>
          <w:color w:val="202124"/>
          <w:sz w:val="28"/>
          <w:szCs w:val="28"/>
          <w:lang w:eastAsia="ru-RU"/>
        </w:rPr>
        <w:t>nondimensional</w:t>
      </w:r>
      <w:proofErr w:type="spellEnd"/>
      <w:r w:rsidRPr="00283FDE">
        <w:rPr>
          <w:b/>
          <w:bCs/>
          <w:color w:val="202124"/>
          <w:sz w:val="28"/>
          <w:szCs w:val="28"/>
          <w:lang w:eastAsia="ru-RU"/>
        </w:rPr>
        <w:t xml:space="preserve"> scale (like pH) that expresses the activity of electrons in factors of 10</w:t>
      </w:r>
      <w:r w:rsidRPr="00283FDE">
        <w:rPr>
          <w:color w:val="202124"/>
          <w:sz w:val="28"/>
          <w:szCs w:val="28"/>
          <w:lang w:eastAsia="ru-RU"/>
        </w:rPr>
        <w:t>. Eh (called the redox potential) is measured in volts. F is the Faraday which is the electric charge of one mole of electrons (96,500 coulombs). The ratio 2.3 RT.</w:t>
      </w:r>
    </w:p>
    <w:p w:rsidR="00283FDE" w:rsidRPr="00283FDE" w:rsidRDefault="00283FDE" w:rsidP="00283FDE">
      <w:pPr>
        <w:widowControl/>
        <w:shd w:val="clear" w:color="auto" w:fill="FFFFFF"/>
        <w:autoSpaceDE/>
        <w:autoSpaceDN/>
        <w:rPr>
          <w:color w:val="202124"/>
          <w:sz w:val="28"/>
          <w:szCs w:val="28"/>
          <w:lang w:eastAsia="ru-RU"/>
        </w:rPr>
      </w:pPr>
      <w:r w:rsidRPr="00283FDE">
        <w:rPr>
          <w:color w:val="202124"/>
          <w:sz w:val="28"/>
          <w:szCs w:val="28"/>
          <w:lang w:eastAsia="ru-RU"/>
        </w:rPr>
        <w:t>How are pH and PE related?</w:t>
      </w:r>
    </w:p>
    <w:p w:rsidR="00283FDE" w:rsidRPr="00283FDE" w:rsidRDefault="00283FDE" w:rsidP="00283FDE">
      <w:pPr>
        <w:widowControl/>
        <w:shd w:val="clear" w:color="auto" w:fill="FFFFFF"/>
        <w:autoSpaceDE/>
        <w:autoSpaceDN/>
        <w:rPr>
          <w:color w:val="202124"/>
          <w:sz w:val="28"/>
          <w:szCs w:val="28"/>
          <w:lang w:eastAsia="ru-RU"/>
        </w:rPr>
      </w:pPr>
      <w:r w:rsidRPr="00283FDE">
        <w:rPr>
          <w:color w:val="202124"/>
          <w:sz w:val="28"/>
          <w:szCs w:val="28"/>
          <w:lang w:eastAsia="ru-RU"/>
        </w:rPr>
        <w:t xml:space="preserve">The </w:t>
      </w:r>
      <w:proofErr w:type="spellStart"/>
      <w:r w:rsidRPr="00283FDE">
        <w:rPr>
          <w:color w:val="202124"/>
          <w:sz w:val="28"/>
          <w:szCs w:val="28"/>
          <w:lang w:eastAsia="ru-RU"/>
        </w:rPr>
        <w:t>pE</w:t>
      </w:r>
      <w:proofErr w:type="spellEnd"/>
      <w:r w:rsidRPr="00283FDE">
        <w:rPr>
          <w:color w:val="202124"/>
          <w:sz w:val="28"/>
          <w:szCs w:val="28"/>
          <w:lang w:eastAsia="ru-RU"/>
        </w:rPr>
        <w:t xml:space="preserve"> scale is intended to represent </w:t>
      </w:r>
      <w:r w:rsidRPr="00283FDE">
        <w:rPr>
          <w:b/>
          <w:bCs/>
          <w:color w:val="202124"/>
          <w:sz w:val="28"/>
          <w:szCs w:val="28"/>
          <w:lang w:eastAsia="ru-RU"/>
        </w:rPr>
        <w:t>the concentration of the standard reducing agent</w:t>
      </w:r>
      <w:r w:rsidRPr="00283FDE">
        <w:rPr>
          <w:color w:val="202124"/>
          <w:sz w:val="28"/>
          <w:szCs w:val="28"/>
          <w:lang w:eastAsia="ru-RU"/>
        </w:rPr>
        <w:t> (the e</w:t>
      </w:r>
      <w:r w:rsidRPr="00283FDE">
        <w:rPr>
          <w:color w:val="202124"/>
          <w:sz w:val="28"/>
          <w:szCs w:val="28"/>
          <w:vertAlign w:val="superscript"/>
          <w:lang w:eastAsia="ru-RU"/>
        </w:rPr>
        <w:t>-</w:t>
      </w:r>
      <w:r w:rsidRPr="00283FDE">
        <w:rPr>
          <w:color w:val="202124"/>
          <w:sz w:val="28"/>
          <w:szCs w:val="28"/>
          <w:lang w:eastAsia="ru-RU"/>
        </w:rPr>
        <w:t>) analogously to the pH scale representing the concentration of standard acid (H</w:t>
      </w:r>
      <w:r w:rsidRPr="00283FDE">
        <w:rPr>
          <w:color w:val="202124"/>
          <w:sz w:val="28"/>
          <w:szCs w:val="28"/>
          <w:vertAlign w:val="superscript"/>
          <w:lang w:eastAsia="ru-RU"/>
        </w:rPr>
        <w:t>+</w:t>
      </w:r>
      <w:r w:rsidRPr="00283FDE">
        <w:rPr>
          <w:color w:val="202124"/>
          <w:sz w:val="28"/>
          <w:szCs w:val="28"/>
          <w:lang w:eastAsia="ru-RU"/>
        </w:rPr>
        <w:t xml:space="preserve">). PE values are obtained from reduction potentials by dividing </w:t>
      </w:r>
      <w:proofErr w:type="spellStart"/>
      <w:r w:rsidRPr="00283FDE">
        <w:rPr>
          <w:color w:val="202124"/>
          <w:sz w:val="28"/>
          <w:szCs w:val="28"/>
          <w:lang w:eastAsia="ru-RU"/>
        </w:rPr>
        <w:t>E</w:t>
      </w:r>
      <w:r w:rsidRPr="00283FDE">
        <w:rPr>
          <w:color w:val="202124"/>
          <w:sz w:val="28"/>
          <w:szCs w:val="28"/>
          <w:vertAlign w:val="superscript"/>
          <w:lang w:eastAsia="ru-RU"/>
        </w:rPr>
        <w:t>o</w:t>
      </w:r>
      <w:r w:rsidRPr="00283FDE">
        <w:rPr>
          <w:color w:val="202124"/>
          <w:sz w:val="28"/>
          <w:szCs w:val="28"/>
          <w:lang w:eastAsia="ru-RU"/>
        </w:rPr>
        <w:t>by</w:t>
      </w:r>
      <w:proofErr w:type="spellEnd"/>
      <w:r w:rsidRPr="00283FDE">
        <w:rPr>
          <w:color w:val="202124"/>
          <w:sz w:val="28"/>
          <w:szCs w:val="28"/>
          <w:lang w:eastAsia="ru-RU"/>
        </w:rPr>
        <w:t xml:space="preserve"> 0.059.</w:t>
      </w:r>
    </w:p>
    <w:p w:rsidR="00283FDE" w:rsidRPr="00283FDE" w:rsidRDefault="00283FDE" w:rsidP="00283FDE">
      <w:pPr>
        <w:ind w:firstLine="540"/>
        <w:jc w:val="both"/>
        <w:rPr>
          <w:sz w:val="28"/>
          <w:szCs w:val="28"/>
        </w:rPr>
      </w:pPr>
      <w:r w:rsidRPr="00283FDE">
        <w:rPr>
          <w:color w:val="202124"/>
          <w:sz w:val="28"/>
          <w:szCs w:val="28"/>
          <w:shd w:val="clear" w:color="auto" w:fill="FFFFFF"/>
        </w:rPr>
        <w:t>Eh–pH diagram, any of a </w:t>
      </w:r>
      <w:r w:rsidRPr="00283FDE">
        <w:rPr>
          <w:b/>
          <w:bCs/>
          <w:color w:val="202124"/>
          <w:sz w:val="28"/>
          <w:szCs w:val="28"/>
          <w:shd w:val="clear" w:color="auto" w:fill="FFFFFF"/>
        </w:rPr>
        <w:t>class of diagrams</w:t>
      </w:r>
      <w:r w:rsidRPr="00283FDE">
        <w:rPr>
          <w:color w:val="202124"/>
          <w:sz w:val="28"/>
          <w:szCs w:val="28"/>
          <w:shd w:val="clear" w:color="auto" w:fill="FFFFFF"/>
        </w:rPr>
        <w:t> that illustrate the fields of stability of mineral or chemical species in terms of the activity of hydrogen ions (pH) and the activity of electrons (Eh).</w:t>
      </w:r>
    </w:p>
    <w:p w:rsidR="00283FDE" w:rsidRPr="00283FDE" w:rsidRDefault="00283FDE" w:rsidP="00283FDE">
      <w:pPr>
        <w:ind w:firstLine="540"/>
        <w:jc w:val="both"/>
        <w:rPr>
          <w:color w:val="202124"/>
          <w:sz w:val="28"/>
          <w:szCs w:val="28"/>
          <w:shd w:val="clear" w:color="auto" w:fill="FFFFFF"/>
        </w:rPr>
      </w:pPr>
      <w:r w:rsidRPr="00283FDE">
        <w:rPr>
          <w:color w:val="202124"/>
          <w:sz w:val="28"/>
          <w:szCs w:val="28"/>
          <w:shd w:val="clear" w:color="auto" w:fill="FFFFFF"/>
        </w:rPr>
        <w:t>One far end is not more than 1M of hydrogen ions, which results in a pH value of not more than 0. While on the other end is not more than 1M of hydroxide ions which results in a pH value of not more than 14. ... The pH value goes out of the 0-14 range </w:t>
      </w:r>
      <w:r w:rsidRPr="00283FDE">
        <w:rPr>
          <w:b/>
          <w:bCs/>
          <w:color w:val="202124"/>
          <w:sz w:val="28"/>
          <w:szCs w:val="28"/>
          <w:shd w:val="clear" w:color="auto" w:fill="FFFFFF"/>
        </w:rPr>
        <w:t>when the concentration of the solution exceeds 1M</w:t>
      </w:r>
      <w:r w:rsidRPr="00283FDE">
        <w:rPr>
          <w:color w:val="202124"/>
          <w:sz w:val="28"/>
          <w:szCs w:val="28"/>
          <w:shd w:val="clear" w:color="auto" w:fill="FFFFFF"/>
        </w:rPr>
        <w:t>.</w:t>
      </w:r>
    </w:p>
    <w:p w:rsidR="00283FDE" w:rsidRPr="00283FDE" w:rsidRDefault="00283FDE" w:rsidP="00283FDE">
      <w:pPr>
        <w:widowControl/>
        <w:shd w:val="clear" w:color="auto" w:fill="FFFFFF"/>
        <w:autoSpaceDE/>
        <w:autoSpaceDN/>
        <w:rPr>
          <w:color w:val="202124"/>
          <w:sz w:val="28"/>
          <w:szCs w:val="28"/>
          <w:lang w:eastAsia="ru-RU"/>
        </w:rPr>
      </w:pPr>
      <w:r w:rsidRPr="00283FDE">
        <w:rPr>
          <w:color w:val="202124"/>
          <w:sz w:val="28"/>
          <w:szCs w:val="28"/>
          <w:lang w:eastAsia="ru-RU"/>
        </w:rPr>
        <w:t>How does pH affect E cell?</w:t>
      </w:r>
    </w:p>
    <w:p w:rsidR="00283FDE" w:rsidRPr="00283FDE" w:rsidRDefault="00283FDE" w:rsidP="00283FDE">
      <w:pPr>
        <w:widowControl/>
        <w:shd w:val="clear" w:color="auto" w:fill="FFFFFF"/>
        <w:autoSpaceDE/>
        <w:autoSpaceDN/>
        <w:rPr>
          <w:color w:val="202124"/>
          <w:sz w:val="28"/>
          <w:szCs w:val="28"/>
          <w:lang w:eastAsia="ru-RU"/>
        </w:rPr>
      </w:pPr>
      <w:r w:rsidRPr="00283FDE">
        <w:rPr>
          <w:color w:val="202124"/>
          <w:sz w:val="28"/>
          <w:szCs w:val="28"/>
          <w:lang w:eastAsia="ru-RU"/>
        </w:rPr>
        <w:t xml:space="preserve">pH doesn't affect the Nernst equation. But the Nernst equation predicts the cell potential of reactions that depend on </w:t>
      </w:r>
      <w:proofErr w:type="spellStart"/>
      <w:r w:rsidRPr="00283FDE">
        <w:rPr>
          <w:color w:val="202124"/>
          <w:sz w:val="28"/>
          <w:szCs w:val="28"/>
          <w:lang w:eastAsia="ru-RU"/>
        </w:rPr>
        <w:t>pH.</w:t>
      </w:r>
      <w:proofErr w:type="spellEnd"/>
      <w:r w:rsidRPr="00283FDE">
        <w:rPr>
          <w:color w:val="202124"/>
          <w:sz w:val="28"/>
          <w:szCs w:val="28"/>
          <w:lang w:eastAsia="ru-RU"/>
        </w:rPr>
        <w:t> </w:t>
      </w:r>
      <w:r w:rsidRPr="00283FDE">
        <w:rPr>
          <w:b/>
          <w:bCs/>
          <w:color w:val="202124"/>
          <w:sz w:val="28"/>
          <w:szCs w:val="28"/>
          <w:lang w:eastAsia="ru-RU"/>
        </w:rPr>
        <w:t>If H⁺ is involved in the cell reaction</w:t>
      </w:r>
      <w:r w:rsidRPr="00283FDE">
        <w:rPr>
          <w:color w:val="202124"/>
          <w:sz w:val="28"/>
          <w:szCs w:val="28"/>
          <w:lang w:eastAsia="ru-RU"/>
        </w:rPr>
        <w:t xml:space="preserve">, then the value of E will depend on the </w:t>
      </w:r>
      <w:proofErr w:type="spellStart"/>
      <w:r w:rsidRPr="00283FDE">
        <w:rPr>
          <w:color w:val="202124"/>
          <w:sz w:val="28"/>
          <w:szCs w:val="28"/>
          <w:lang w:eastAsia="ru-RU"/>
        </w:rPr>
        <w:t>pH.</w:t>
      </w:r>
      <w:proofErr w:type="spellEnd"/>
    </w:p>
    <w:p w:rsidR="00283FDE" w:rsidRPr="00283FDE" w:rsidRDefault="00283FDE" w:rsidP="00283FDE">
      <w:pPr>
        <w:ind w:firstLine="540"/>
        <w:jc w:val="both"/>
        <w:rPr>
          <w:sz w:val="28"/>
          <w:szCs w:val="28"/>
        </w:rPr>
      </w:pPr>
    </w:p>
    <w:p w:rsidR="00283FDE" w:rsidRPr="00283FDE" w:rsidRDefault="00283FDE" w:rsidP="00283FDE">
      <w:pPr>
        <w:ind w:firstLine="540"/>
        <w:rPr>
          <w:sz w:val="28"/>
          <w:szCs w:val="28"/>
        </w:rPr>
      </w:pPr>
    </w:p>
    <w:p w:rsidR="00283FDE" w:rsidRPr="00283FDE" w:rsidRDefault="00283FDE" w:rsidP="00283FDE">
      <w:pPr>
        <w:ind w:firstLine="540"/>
        <w:rPr>
          <w:sz w:val="28"/>
          <w:szCs w:val="28"/>
        </w:rPr>
      </w:pPr>
    </w:p>
    <w:p w:rsidR="00283FDE" w:rsidRP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283FDE" w:rsidRDefault="00283FDE"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EA3FEB">
      <w:pPr>
        <w:ind w:firstLine="540"/>
        <w:rPr>
          <w:b/>
          <w:bCs/>
          <w:sz w:val="28"/>
          <w:szCs w:val="28"/>
        </w:rPr>
      </w:pPr>
      <w:r w:rsidRPr="00EA3FEB">
        <w:rPr>
          <w:b/>
          <w:bCs/>
          <w:sz w:val="28"/>
          <w:szCs w:val="28"/>
        </w:rPr>
        <w:lastRenderedPageBreak/>
        <w:t>Practice 3</w:t>
      </w:r>
      <w:r w:rsidRPr="00EA3FEB">
        <w:rPr>
          <w:b/>
          <w:bCs/>
          <w:sz w:val="28"/>
          <w:szCs w:val="28"/>
        </w:rPr>
        <w:t xml:space="preserve">. </w:t>
      </w:r>
      <w:r w:rsidRPr="00EA3FEB">
        <w:rPr>
          <w:b/>
          <w:bCs/>
          <w:sz w:val="28"/>
          <w:szCs w:val="28"/>
        </w:rPr>
        <w:t>Modeling of the liquid extraction process according to the SOLVAY EXTRACTION program</w:t>
      </w:r>
    </w:p>
    <w:p w:rsidR="00EA3FEB" w:rsidRDefault="00EA3FEB" w:rsidP="00EA3FEB">
      <w:pPr>
        <w:ind w:firstLine="540"/>
        <w:rPr>
          <w:b/>
          <w:bCs/>
          <w:sz w:val="28"/>
          <w:szCs w:val="28"/>
        </w:rPr>
      </w:pPr>
    </w:p>
    <w:p w:rsidR="00EA3FEB" w:rsidRDefault="00EA3FEB" w:rsidP="00EA3FEB">
      <w:pPr>
        <w:ind w:firstLine="540"/>
        <w:rPr>
          <w:b/>
          <w:bCs/>
          <w:sz w:val="28"/>
          <w:szCs w:val="28"/>
        </w:rPr>
      </w:pPr>
      <w:r>
        <w:rPr>
          <w:b/>
          <w:bCs/>
          <w:sz w:val="28"/>
          <w:szCs w:val="28"/>
        </w:rPr>
        <w:t>Consider the process according this scheme</w:t>
      </w:r>
    </w:p>
    <w:p w:rsidR="00EA3FEB" w:rsidRPr="00EA3FEB" w:rsidRDefault="00EA3FEB" w:rsidP="00EA3FEB">
      <w:pPr>
        <w:ind w:firstLine="540"/>
        <w:rPr>
          <w:b/>
          <w:bCs/>
          <w:sz w:val="28"/>
          <w:szCs w:val="28"/>
        </w:rPr>
      </w:pPr>
      <w:r w:rsidRPr="00C30C9E">
        <w:rPr>
          <w:rFonts w:ascii="Verdana" w:hAnsi="Verdana"/>
          <w:noProof/>
          <w:lang w:eastAsia="ru-RU"/>
        </w:rPr>
        <w:drawing>
          <wp:anchor distT="0" distB="0" distL="114300" distR="114300" simplePos="0" relativeHeight="487655936" behindDoc="0" locked="0" layoutInCell="1" allowOverlap="1" wp14:anchorId="75B9D1BB" wp14:editId="74AFE053">
            <wp:simplePos x="0" y="0"/>
            <wp:positionH relativeFrom="column">
              <wp:posOffset>986790</wp:posOffset>
            </wp:positionH>
            <wp:positionV relativeFrom="paragraph">
              <wp:posOffset>167005</wp:posOffset>
            </wp:positionV>
            <wp:extent cx="4114800" cy="2745899"/>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800" cy="2745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FDE" w:rsidRDefault="00283FDE"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283FDE">
      <w:pPr>
        <w:ind w:firstLine="540"/>
        <w:rPr>
          <w:sz w:val="28"/>
          <w:szCs w:val="28"/>
        </w:rPr>
      </w:pPr>
    </w:p>
    <w:p w:rsidR="00EA3FEB" w:rsidRDefault="00EA3FEB" w:rsidP="00EA3FEB">
      <w:pPr>
        <w:jc w:val="center"/>
        <w:rPr>
          <w:sz w:val="28"/>
          <w:szCs w:val="28"/>
        </w:rPr>
      </w:pPr>
      <w:r w:rsidRPr="00EA3FEB">
        <w:rPr>
          <w:sz w:val="28"/>
          <w:szCs w:val="28"/>
        </w:rPr>
        <w:t>Annotated McCabe-Thiele diagram for a 3-stage, counter-current solvent extraction. Extraction stage numbers are indicated in bold</w:t>
      </w:r>
    </w:p>
    <w:p w:rsidR="00EA3FEB" w:rsidRPr="00EA3FEB" w:rsidRDefault="00EA3FEB" w:rsidP="00EA3FEB">
      <w:pPr>
        <w:jc w:val="center"/>
        <w:rPr>
          <w:sz w:val="28"/>
          <w:szCs w:val="28"/>
        </w:rPr>
      </w:pPr>
    </w:p>
    <w:p w:rsidR="00EA3FEB" w:rsidRPr="00EA3FEB" w:rsidRDefault="00EA3FEB" w:rsidP="00EA3FEB">
      <w:pPr>
        <w:ind w:firstLine="720"/>
        <w:jc w:val="both"/>
        <w:rPr>
          <w:sz w:val="28"/>
          <w:szCs w:val="28"/>
        </w:rPr>
      </w:pPr>
      <w:r w:rsidRPr="00EA3FEB">
        <w:rPr>
          <w:sz w:val="28"/>
          <w:szCs w:val="28"/>
        </w:rPr>
        <w:t xml:space="preserve">The effects of decreasing % extraction at fixed A/O = 1 (increasing </w:t>
      </w:r>
      <w:proofErr w:type="spellStart"/>
      <w:r w:rsidRPr="00EA3FEB">
        <w:rPr>
          <w:sz w:val="28"/>
          <w:szCs w:val="28"/>
        </w:rPr>
        <w:t>raffinate</w:t>
      </w:r>
      <w:proofErr w:type="spellEnd"/>
      <w:r w:rsidRPr="00EA3FEB">
        <w:rPr>
          <w:sz w:val="28"/>
          <w:szCs w:val="28"/>
        </w:rPr>
        <w:t xml:space="preserve"> [Cu+2]) are shown in (d)-(f). Increasing % extraction is good with respect to recovery from the leach solution, but it lowers the loaded organic [Cu+2] and lowers the barren organic [Cu+2]. The latter effect has significant implications for stripping. Low barren organic concentrations are difficult to achieve. In parts (a), (d) and (f) one stage is also being used very inefficiently; the change in concentrations is relatively small compared to the other stage.</w:t>
      </w:r>
    </w:p>
    <w:p w:rsidR="00EA3FEB" w:rsidRPr="00EA3FEB" w:rsidRDefault="00EA3FEB" w:rsidP="00EA3FEB">
      <w:pPr>
        <w:jc w:val="both"/>
        <w:rPr>
          <w:sz w:val="28"/>
          <w:szCs w:val="28"/>
        </w:rPr>
      </w:pPr>
      <w:r w:rsidRPr="00EA3FEB">
        <w:rPr>
          <w:sz w:val="28"/>
          <w:szCs w:val="28"/>
        </w:rPr>
        <w:tab/>
        <w:t xml:space="preserve">These diagrams are based on equilibrium conditions. In a real SX circuit, steady state conditions may prevail, but the chemical reactions might not necessarily come to equilibrium, particularly when the extraction reactions are not fast. </w:t>
      </w:r>
    </w:p>
    <w:p w:rsidR="00EA3FEB" w:rsidRPr="00EA3FEB" w:rsidRDefault="00EA3FEB" w:rsidP="00EA3FEB">
      <w:pPr>
        <w:ind w:firstLine="720"/>
        <w:jc w:val="both"/>
        <w:rPr>
          <w:sz w:val="28"/>
          <w:szCs w:val="28"/>
        </w:rPr>
      </w:pPr>
      <w:r w:rsidRPr="00EA3FEB">
        <w:rPr>
          <w:sz w:val="28"/>
          <w:szCs w:val="28"/>
        </w:rPr>
        <w:t xml:space="preserve">The same kinds of considerations as described above apply to stripping, although the aqueous phase is now being enriched and the organic depleted. A plot of aqueous strip solution concentration versus organic concentration may be plotted (instead of organic versus aqueous). A McCabe-Thiele diagram for stripping can be similarly drawn. However, the operating line now has a slope of O/A, not A/O. </w:t>
      </w:r>
    </w:p>
    <w:p w:rsidR="00EA3FEB" w:rsidRPr="00EA3FEB" w:rsidRDefault="00EA3FEB" w:rsidP="00EA3FEB">
      <w:pPr>
        <w:jc w:val="both"/>
        <w:rPr>
          <w:sz w:val="28"/>
          <w:szCs w:val="28"/>
        </w:rPr>
      </w:pPr>
      <w:r w:rsidRPr="00EA3FEB">
        <w:rPr>
          <w:sz w:val="28"/>
          <w:szCs w:val="28"/>
        </w:rPr>
        <w:tab/>
        <w:t>The loading and stripping operations must be considered together in practice, since the organic is cycled between these two operations. It can be seen that changing the A/O ratio has implications for the inventory of organic reagent required, the number of stages of both loading and stripping and the extent of loading and stripping. In the end an economic minimization must be performed to determine the right balance of tradeoffs between technical possibilities and economics.</w:t>
      </w:r>
    </w:p>
    <w:p w:rsidR="00EA3FEB" w:rsidRPr="00EA3FEB" w:rsidRDefault="00EA3FEB" w:rsidP="00EA3FEB">
      <w:pPr>
        <w:jc w:val="both"/>
        <w:rPr>
          <w:sz w:val="28"/>
          <w:szCs w:val="28"/>
        </w:rPr>
      </w:pPr>
      <w:r w:rsidRPr="00EA3FEB">
        <w:rPr>
          <w:sz w:val="28"/>
          <w:szCs w:val="28"/>
        </w:rPr>
        <w:br w:type="page"/>
      </w:r>
    </w:p>
    <w:p w:rsidR="00EA3FEB" w:rsidRPr="00C30C9E" w:rsidRDefault="00EA3FEB" w:rsidP="00EA3FEB">
      <w:pPr>
        <w:jc w:val="both"/>
        <w:rPr>
          <w:rFonts w:ascii="Verdana" w:hAnsi="Verdana"/>
        </w:rPr>
      </w:pPr>
    </w:p>
    <w:p w:rsidR="00EA3FEB" w:rsidRDefault="00EA3FEB" w:rsidP="00EA3FEB">
      <w:pPr>
        <w:pStyle w:val="Default"/>
        <w:ind w:firstLine="720"/>
        <w:jc w:val="both"/>
        <w:rPr>
          <w:b/>
          <w:sz w:val="28"/>
          <w:szCs w:val="28"/>
          <w:lang w:val="en-US"/>
        </w:rPr>
      </w:pPr>
      <w:r>
        <w:rPr>
          <w:b/>
          <w:bCs/>
          <w:sz w:val="28"/>
          <w:szCs w:val="28"/>
          <w:lang w:val="en-US"/>
        </w:rPr>
        <w:t>Practic</w:t>
      </w:r>
      <w:r>
        <w:rPr>
          <w:b/>
          <w:bCs/>
          <w:sz w:val="28"/>
          <w:szCs w:val="28"/>
          <w:lang w:val="en-US"/>
        </w:rPr>
        <w:t xml:space="preserve">e 4. </w:t>
      </w:r>
      <w:r w:rsidRPr="00F257E0">
        <w:rPr>
          <w:b/>
          <w:sz w:val="28"/>
          <w:szCs w:val="28"/>
          <w:lang w:val="en-US"/>
        </w:rPr>
        <w:t>Calculation of material flows of the leaching process</w:t>
      </w:r>
    </w:p>
    <w:p w:rsidR="00EA3FEB" w:rsidRDefault="00EA3FEB" w:rsidP="00EA3FEB">
      <w:pPr>
        <w:pStyle w:val="Default"/>
        <w:jc w:val="center"/>
        <w:rPr>
          <w:b/>
          <w:sz w:val="28"/>
          <w:szCs w:val="28"/>
          <w:lang w:val="en-US"/>
        </w:rPr>
      </w:pPr>
    </w:p>
    <w:p w:rsidR="00EA3FEB" w:rsidRPr="00EA3FEB" w:rsidRDefault="00EA3FEB" w:rsidP="00EA3FEB">
      <w:pPr>
        <w:pStyle w:val="Default"/>
        <w:jc w:val="center"/>
        <w:rPr>
          <w:b/>
          <w:bCs/>
          <w:sz w:val="28"/>
          <w:szCs w:val="28"/>
          <w:lang w:val="en-US"/>
        </w:rPr>
      </w:pPr>
      <w:r>
        <w:rPr>
          <w:b/>
          <w:sz w:val="28"/>
          <w:szCs w:val="28"/>
          <w:lang w:val="en-US"/>
        </w:rPr>
        <w:t xml:space="preserve">1 </w:t>
      </w:r>
      <w:r>
        <w:rPr>
          <w:b/>
          <w:sz w:val="28"/>
          <w:szCs w:val="28"/>
        </w:rPr>
        <w:t>академический</w:t>
      </w:r>
      <w:r w:rsidRPr="00EA3FEB">
        <w:rPr>
          <w:b/>
          <w:sz w:val="28"/>
          <w:szCs w:val="28"/>
          <w:lang w:val="en-US"/>
        </w:rPr>
        <w:t xml:space="preserve"> </w:t>
      </w:r>
      <w:r>
        <w:rPr>
          <w:b/>
          <w:sz w:val="28"/>
          <w:szCs w:val="28"/>
        </w:rPr>
        <w:t>час</w:t>
      </w:r>
    </w:p>
    <w:p w:rsidR="00EA3FEB" w:rsidRPr="00E55DB6" w:rsidRDefault="00EA3FEB" w:rsidP="00EA3FEB">
      <w:pPr>
        <w:pStyle w:val="Default"/>
        <w:rPr>
          <w:lang w:val="en-US"/>
        </w:rPr>
      </w:pPr>
    </w:p>
    <w:p w:rsidR="00EA3FEB" w:rsidRDefault="00EA3FEB" w:rsidP="00EA3FEB">
      <w:pPr>
        <w:pStyle w:val="Default"/>
        <w:jc w:val="both"/>
        <w:rPr>
          <w:sz w:val="28"/>
          <w:szCs w:val="28"/>
          <w:lang w:val="en-US"/>
        </w:rPr>
      </w:pPr>
      <w:r w:rsidRPr="00E55DB6">
        <w:rPr>
          <w:sz w:val="28"/>
          <w:szCs w:val="28"/>
          <w:lang w:val="en-US"/>
        </w:rPr>
        <w:t>Calculation of material flows of the leaching process</w:t>
      </w:r>
    </w:p>
    <w:p w:rsidR="00EA3FEB" w:rsidRDefault="00EA3FEB" w:rsidP="00EA3FEB">
      <w:pPr>
        <w:pStyle w:val="Default"/>
        <w:jc w:val="both"/>
        <w:rPr>
          <w:sz w:val="28"/>
          <w:szCs w:val="28"/>
          <w:lang w:val="en-US"/>
        </w:rPr>
      </w:pPr>
      <w:r w:rsidRPr="00E55DB6">
        <w:rPr>
          <w:sz w:val="28"/>
          <w:szCs w:val="28"/>
          <w:lang w:val="en-US"/>
        </w:rPr>
        <w:t>Calculation of material flows of the leaching process</w:t>
      </w:r>
    </w:p>
    <w:p w:rsidR="00EA3FEB" w:rsidRPr="00AF1AE6" w:rsidRDefault="00EA3FEB" w:rsidP="00EA3FEB">
      <w:pPr>
        <w:pStyle w:val="Default"/>
        <w:jc w:val="both"/>
        <w:rPr>
          <w:b/>
          <w:sz w:val="28"/>
          <w:szCs w:val="28"/>
          <w:lang w:val="en-US"/>
        </w:rPr>
      </w:pPr>
      <w:r w:rsidRPr="00AF1AE6">
        <w:rPr>
          <w:b/>
          <w:sz w:val="28"/>
          <w:szCs w:val="28"/>
          <w:lang w:val="en-US"/>
        </w:rPr>
        <w:t>Solute</w:t>
      </w:r>
      <w:r>
        <w:rPr>
          <w:b/>
          <w:sz w:val="28"/>
          <w:szCs w:val="28"/>
          <w:lang w:val="en-US"/>
        </w:rPr>
        <w:t xml:space="preserve"> </w:t>
      </w:r>
      <w:r w:rsidRPr="00AF1AE6">
        <w:rPr>
          <w:b/>
          <w:sz w:val="28"/>
          <w:szCs w:val="28"/>
          <w:lang w:val="en-US"/>
        </w:rPr>
        <w:t>+solvent</w:t>
      </w:r>
      <w:r>
        <w:rPr>
          <w:b/>
          <w:sz w:val="28"/>
          <w:szCs w:val="28"/>
          <w:lang w:val="en-US"/>
        </w:rPr>
        <w:t xml:space="preserve"> </w:t>
      </w:r>
      <w:r w:rsidRPr="00AF1AE6">
        <w:rPr>
          <w:b/>
          <w:sz w:val="28"/>
          <w:szCs w:val="28"/>
          <w:lang w:val="en-US"/>
        </w:rPr>
        <w:t>= solution</w:t>
      </w:r>
    </w:p>
    <w:p w:rsidR="00EA3FEB" w:rsidRDefault="00EA3FEB" w:rsidP="00EA3FEB">
      <w:pPr>
        <w:pStyle w:val="Default"/>
        <w:jc w:val="both"/>
        <w:rPr>
          <w:b/>
          <w:bCs/>
          <w:sz w:val="28"/>
          <w:szCs w:val="28"/>
          <w:lang w:val="en-US"/>
        </w:rPr>
      </w:pPr>
    </w:p>
    <w:p w:rsidR="00EA3FEB" w:rsidRPr="00CB4318" w:rsidRDefault="00EA3FEB" w:rsidP="00EA3FEB">
      <w:pPr>
        <w:pStyle w:val="Default"/>
        <w:jc w:val="both"/>
        <w:rPr>
          <w:sz w:val="28"/>
          <w:szCs w:val="28"/>
          <w:lang w:val="en-US"/>
        </w:rPr>
      </w:pPr>
      <w:r w:rsidRPr="00CB4318">
        <w:rPr>
          <w:b/>
          <w:bCs/>
          <w:sz w:val="28"/>
          <w:szCs w:val="28"/>
          <w:lang w:val="en-US"/>
        </w:rPr>
        <w:t xml:space="preserve">Leaching: </w:t>
      </w:r>
      <w:r w:rsidRPr="00CB4318">
        <w:rPr>
          <w:sz w:val="28"/>
          <w:szCs w:val="28"/>
          <w:lang w:val="en-US"/>
        </w:rPr>
        <w:t xml:space="preserve">is the separation of a solute from solid mixture by dissolving it in a liquid phase. </w:t>
      </w:r>
    </w:p>
    <w:p w:rsidR="00EA3FEB" w:rsidRDefault="00EA3FEB" w:rsidP="00EA3FEB">
      <w:pPr>
        <w:pStyle w:val="Default"/>
        <w:jc w:val="both"/>
        <w:rPr>
          <w:b/>
          <w:bCs/>
          <w:sz w:val="28"/>
          <w:szCs w:val="28"/>
          <w:lang w:val="en-US"/>
        </w:rPr>
      </w:pPr>
    </w:p>
    <w:p w:rsidR="00EA3FEB" w:rsidRPr="00CB4318" w:rsidRDefault="00EA3FEB" w:rsidP="00EA3FEB">
      <w:pPr>
        <w:pStyle w:val="Default"/>
        <w:jc w:val="both"/>
        <w:rPr>
          <w:sz w:val="28"/>
          <w:szCs w:val="28"/>
          <w:lang w:val="en-US"/>
        </w:rPr>
      </w:pPr>
      <w:r w:rsidRPr="00CB4318">
        <w:rPr>
          <w:b/>
          <w:bCs/>
          <w:sz w:val="28"/>
          <w:szCs w:val="28"/>
          <w:lang w:val="en-US"/>
        </w:rPr>
        <w:t xml:space="preserve">Leaching occurs in two steps: </w:t>
      </w:r>
    </w:p>
    <w:p w:rsidR="00EA3FEB" w:rsidRPr="00CB4318" w:rsidRDefault="00EA3FEB" w:rsidP="00EA3FEB">
      <w:pPr>
        <w:pStyle w:val="Default"/>
        <w:spacing w:after="68"/>
        <w:jc w:val="both"/>
        <w:rPr>
          <w:sz w:val="28"/>
          <w:szCs w:val="28"/>
          <w:lang w:val="en-US"/>
        </w:rPr>
      </w:pPr>
      <w:r w:rsidRPr="00CB4318">
        <w:rPr>
          <w:sz w:val="28"/>
          <w:szCs w:val="28"/>
          <w:lang w:val="en-US"/>
        </w:rPr>
        <w:t xml:space="preserve">1. Contacting solvent and solid to effect a transfer of a solute (leaching). </w:t>
      </w:r>
    </w:p>
    <w:p w:rsidR="00EA3FEB" w:rsidRPr="00CB4318" w:rsidRDefault="00EA3FEB" w:rsidP="00EA3FEB">
      <w:pPr>
        <w:pStyle w:val="Default"/>
        <w:jc w:val="both"/>
        <w:rPr>
          <w:sz w:val="28"/>
          <w:szCs w:val="28"/>
          <w:lang w:val="en-US"/>
        </w:rPr>
      </w:pPr>
      <w:r w:rsidRPr="00CB4318">
        <w:rPr>
          <w:sz w:val="28"/>
          <w:szCs w:val="28"/>
          <w:lang w:val="en-US"/>
        </w:rPr>
        <w:t xml:space="preserve">2. The separation of the solution from the remaining solid (washing). </w:t>
      </w:r>
    </w:p>
    <w:p w:rsidR="00EA3FEB" w:rsidRPr="00CB4318" w:rsidRDefault="00EA3FEB" w:rsidP="00EA3FEB">
      <w:pPr>
        <w:pStyle w:val="Default"/>
        <w:jc w:val="both"/>
        <w:rPr>
          <w:sz w:val="28"/>
          <w:szCs w:val="28"/>
          <w:lang w:val="en-US"/>
        </w:rPr>
      </w:pPr>
    </w:p>
    <w:p w:rsidR="00EA3FEB" w:rsidRPr="00CB4318" w:rsidRDefault="00EA3FEB" w:rsidP="00EA3FEB">
      <w:pPr>
        <w:pStyle w:val="Default"/>
        <w:jc w:val="both"/>
        <w:rPr>
          <w:sz w:val="28"/>
          <w:szCs w:val="28"/>
          <w:lang w:val="en-US"/>
        </w:rPr>
      </w:pPr>
      <w:r w:rsidRPr="00CB4318">
        <w:rPr>
          <w:b/>
          <w:bCs/>
          <w:sz w:val="28"/>
          <w:szCs w:val="28"/>
          <w:lang w:val="en-US"/>
        </w:rPr>
        <w:t xml:space="preserve">Factors influencing the rate of extraction: </w:t>
      </w:r>
    </w:p>
    <w:p w:rsidR="00EA3FEB" w:rsidRPr="00CB4318" w:rsidRDefault="00EA3FEB" w:rsidP="00EA3FEB">
      <w:pPr>
        <w:pStyle w:val="Default"/>
        <w:jc w:val="both"/>
        <w:rPr>
          <w:sz w:val="28"/>
          <w:szCs w:val="28"/>
          <w:lang w:val="en-US"/>
        </w:rPr>
      </w:pPr>
      <w:r w:rsidRPr="00CB4318">
        <w:rPr>
          <w:sz w:val="28"/>
          <w:szCs w:val="28"/>
          <w:lang w:val="en-US"/>
        </w:rPr>
        <w:t xml:space="preserve">There are four important factors to be considered: </w:t>
      </w:r>
    </w:p>
    <w:p w:rsidR="00EA3FEB" w:rsidRPr="00CB4318" w:rsidRDefault="00EA3FEB" w:rsidP="00EA3FEB">
      <w:pPr>
        <w:pStyle w:val="Default"/>
        <w:spacing w:after="68"/>
        <w:jc w:val="both"/>
        <w:rPr>
          <w:sz w:val="28"/>
          <w:szCs w:val="28"/>
          <w:lang w:val="en-US"/>
        </w:rPr>
      </w:pPr>
      <w:r w:rsidRPr="00CB4318">
        <w:rPr>
          <w:sz w:val="28"/>
          <w:szCs w:val="28"/>
          <w:lang w:val="en-US"/>
        </w:rPr>
        <w:t xml:space="preserve">1. Particle size. </w:t>
      </w:r>
    </w:p>
    <w:p w:rsidR="00EA3FEB" w:rsidRPr="00CB4318" w:rsidRDefault="00EA3FEB" w:rsidP="00EA3FEB">
      <w:pPr>
        <w:pStyle w:val="Default"/>
        <w:spacing w:after="68"/>
        <w:jc w:val="both"/>
        <w:rPr>
          <w:sz w:val="28"/>
          <w:szCs w:val="28"/>
          <w:lang w:val="en-US"/>
        </w:rPr>
      </w:pPr>
      <w:r w:rsidRPr="00CB4318">
        <w:rPr>
          <w:sz w:val="28"/>
          <w:szCs w:val="28"/>
          <w:lang w:val="en-US"/>
        </w:rPr>
        <w:t xml:space="preserve">2. Solvent. </w:t>
      </w:r>
    </w:p>
    <w:p w:rsidR="00EA3FEB" w:rsidRPr="00CB4318" w:rsidRDefault="00EA3FEB" w:rsidP="00EA3FEB">
      <w:pPr>
        <w:pStyle w:val="Default"/>
        <w:spacing w:after="68"/>
        <w:jc w:val="both"/>
        <w:rPr>
          <w:sz w:val="28"/>
          <w:szCs w:val="28"/>
          <w:lang w:val="en-US"/>
        </w:rPr>
      </w:pPr>
      <w:r w:rsidRPr="00CB4318">
        <w:rPr>
          <w:sz w:val="28"/>
          <w:szCs w:val="28"/>
          <w:lang w:val="en-US"/>
        </w:rPr>
        <w:t xml:space="preserve">3. Temperature. </w:t>
      </w:r>
    </w:p>
    <w:p w:rsidR="00EA3FEB" w:rsidRPr="00CB4318" w:rsidRDefault="00EA3FEB" w:rsidP="00EA3FEB">
      <w:pPr>
        <w:pStyle w:val="Default"/>
        <w:jc w:val="both"/>
        <w:rPr>
          <w:sz w:val="28"/>
          <w:szCs w:val="28"/>
          <w:lang w:val="en-US"/>
        </w:rPr>
      </w:pPr>
      <w:r w:rsidRPr="00CB4318">
        <w:rPr>
          <w:sz w:val="28"/>
          <w:szCs w:val="28"/>
          <w:lang w:val="en-US"/>
        </w:rPr>
        <w:t xml:space="preserve">4. Agitation of the fluid. </w:t>
      </w:r>
    </w:p>
    <w:p w:rsidR="00EA3FEB" w:rsidRDefault="00EA3FEB" w:rsidP="00EA3FEB">
      <w:r w:rsidRPr="00CB4318">
        <w:rPr>
          <w:noProof/>
          <w:lang w:eastAsia="ru-RU"/>
        </w:rPr>
        <w:drawing>
          <wp:inline distT="0" distB="0" distL="0" distR="0" wp14:anchorId="331C9380" wp14:editId="6A535796">
            <wp:extent cx="5905734" cy="40557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7768" cy="4057142"/>
                    </a:xfrm>
                    <a:prstGeom prst="rect">
                      <a:avLst/>
                    </a:prstGeom>
                    <a:noFill/>
                    <a:ln>
                      <a:noFill/>
                    </a:ln>
                  </pic:spPr>
                </pic:pic>
              </a:graphicData>
            </a:graphic>
          </wp:inline>
        </w:drawing>
      </w:r>
    </w:p>
    <w:p w:rsidR="00EA3FEB" w:rsidRDefault="00EA3FEB" w:rsidP="00EA3FEB"/>
    <w:p w:rsidR="00EA3FEB" w:rsidRDefault="00EA3FEB" w:rsidP="00EA3FEB">
      <w:r>
        <w:br w:type="page"/>
      </w:r>
    </w:p>
    <w:p w:rsidR="00EA3FEB" w:rsidRPr="00B147EC" w:rsidRDefault="00EA3FEB" w:rsidP="00EA3FEB">
      <w:pPr>
        <w:spacing w:after="110"/>
        <w:ind w:left="254" w:hanging="10"/>
      </w:pPr>
      <w:r>
        <w:lastRenderedPageBreak/>
        <w:tab/>
      </w:r>
      <w:r w:rsidRPr="00B147EC">
        <w:rPr>
          <w:b/>
          <w:sz w:val="36"/>
          <w:u w:val="single" w:color="000000"/>
        </w:rPr>
        <w:t>Batch Leaching</w:t>
      </w:r>
      <w:r w:rsidRPr="00B147EC">
        <w:rPr>
          <w:b/>
          <w:sz w:val="36"/>
        </w:rPr>
        <w:t xml:space="preserve"> </w:t>
      </w:r>
    </w:p>
    <w:p w:rsidR="00EA3FEB" w:rsidRPr="00E55DB6" w:rsidRDefault="00EA3FEB" w:rsidP="00EA3FEB">
      <w:pPr>
        <w:spacing w:after="242"/>
        <w:ind w:right="86" w:firstLine="709"/>
        <w:jc w:val="both"/>
        <w:rPr>
          <w:sz w:val="28"/>
          <w:szCs w:val="28"/>
        </w:rPr>
      </w:pPr>
      <w:r w:rsidRPr="00E55DB6">
        <w:rPr>
          <w:sz w:val="28"/>
          <w:szCs w:val="28"/>
        </w:rPr>
        <w:t xml:space="preserve">Mass transfer rates within the porous residue are difficult to assess because it is impossible to define the shape of the channels through which transfer must take place. It is possible, however, to obtain an approximate indication of the rate of transfer from the particles to the bulk of the liquid. Using the concept of a thin film as providing the resistance to transfer, the equation for mass transfer may be written as: </w:t>
      </w:r>
    </w:p>
    <w:p w:rsidR="00EA3FEB" w:rsidRPr="00CB4318" w:rsidRDefault="00EA3FEB" w:rsidP="00EA3FEB">
      <w:pPr>
        <w:spacing w:after="159"/>
        <w:ind w:right="212"/>
        <w:jc w:val="center"/>
      </w:pPr>
      <w:r>
        <w:rPr>
          <w:noProof/>
          <w:lang w:eastAsia="ru-RU"/>
        </w:rPr>
        <w:drawing>
          <wp:inline distT="0" distB="0" distL="0" distR="0" wp14:anchorId="1A5402C7" wp14:editId="23FB5008">
            <wp:extent cx="2487168" cy="1533144"/>
            <wp:effectExtent l="0" t="0" r="0" b="0"/>
            <wp:docPr id="157561" name="Picture 157561"/>
            <wp:cNvGraphicFramePr/>
            <a:graphic xmlns:a="http://schemas.openxmlformats.org/drawingml/2006/main">
              <a:graphicData uri="http://schemas.openxmlformats.org/drawingml/2006/picture">
                <pic:pic xmlns:pic="http://schemas.openxmlformats.org/drawingml/2006/picture">
                  <pic:nvPicPr>
                    <pic:cNvPr id="157561" name="Picture 157561"/>
                    <pic:cNvPicPr/>
                  </pic:nvPicPr>
                  <pic:blipFill>
                    <a:blip r:embed="rId8"/>
                    <a:stretch>
                      <a:fillRect/>
                    </a:stretch>
                  </pic:blipFill>
                  <pic:spPr>
                    <a:xfrm>
                      <a:off x="0" y="0"/>
                      <a:ext cx="2487168" cy="1533144"/>
                    </a:xfrm>
                    <a:prstGeom prst="rect">
                      <a:avLst/>
                    </a:prstGeom>
                  </pic:spPr>
                </pic:pic>
              </a:graphicData>
            </a:graphic>
          </wp:inline>
        </w:drawing>
      </w:r>
      <w:r w:rsidRPr="00CB4318">
        <w:rPr>
          <w:sz w:val="28"/>
        </w:rPr>
        <w:t xml:space="preserve"> </w:t>
      </w:r>
    </w:p>
    <w:p w:rsidR="00EA3FEB" w:rsidRPr="00CB4318" w:rsidRDefault="00EA3FEB" w:rsidP="00EA3FEB">
      <w:pPr>
        <w:tabs>
          <w:tab w:val="center" w:pos="1506"/>
          <w:tab w:val="center" w:pos="3140"/>
        </w:tabs>
        <w:spacing w:after="235"/>
      </w:pPr>
      <w:r w:rsidRPr="00CB4318">
        <w:rPr>
          <w:rFonts w:ascii="Calibri" w:eastAsia="Calibri" w:hAnsi="Calibri" w:cs="Calibri"/>
        </w:rPr>
        <w:tab/>
      </w:r>
      <w:r>
        <w:rPr>
          <w:noProof/>
          <w:lang w:eastAsia="ru-RU"/>
        </w:rPr>
        <w:drawing>
          <wp:inline distT="0" distB="0" distL="0" distR="0" wp14:anchorId="7B39FE2C" wp14:editId="7AD8D1D2">
            <wp:extent cx="1511808" cy="289560"/>
            <wp:effectExtent l="0" t="0" r="0" b="0"/>
            <wp:docPr id="157562" name="Picture 157562"/>
            <wp:cNvGraphicFramePr/>
            <a:graphic xmlns:a="http://schemas.openxmlformats.org/drawingml/2006/main">
              <a:graphicData uri="http://schemas.openxmlformats.org/drawingml/2006/picture">
                <pic:pic xmlns:pic="http://schemas.openxmlformats.org/drawingml/2006/picture">
                  <pic:nvPicPr>
                    <pic:cNvPr id="157562" name="Picture 157562"/>
                    <pic:cNvPicPr/>
                  </pic:nvPicPr>
                  <pic:blipFill>
                    <a:blip r:embed="rId9"/>
                    <a:stretch>
                      <a:fillRect/>
                    </a:stretch>
                  </pic:blipFill>
                  <pic:spPr>
                    <a:xfrm>
                      <a:off x="0" y="0"/>
                      <a:ext cx="1511808" cy="289560"/>
                    </a:xfrm>
                    <a:prstGeom prst="rect">
                      <a:avLst/>
                    </a:prstGeom>
                  </pic:spPr>
                </pic:pic>
              </a:graphicData>
            </a:graphic>
          </wp:inline>
        </w:drawing>
      </w:r>
      <w:r w:rsidRPr="00CB4318">
        <w:rPr>
          <w:sz w:val="28"/>
        </w:rPr>
        <w:t xml:space="preserve"> </w:t>
      </w:r>
      <w:r w:rsidRPr="00CB4318">
        <w:rPr>
          <w:sz w:val="28"/>
        </w:rPr>
        <w:tab/>
        <w:t xml:space="preserve"> </w:t>
      </w:r>
    </w:p>
    <w:p w:rsidR="00EA3FEB" w:rsidRPr="00CB4318" w:rsidRDefault="00EA3FEB" w:rsidP="00EA3FEB">
      <w:pPr>
        <w:spacing w:after="218"/>
        <w:ind w:left="237" w:right="212"/>
      </w:pPr>
      <w:r>
        <w:rPr>
          <w:noProof/>
          <w:lang w:eastAsia="ru-RU"/>
        </w:rPr>
        <w:drawing>
          <wp:inline distT="0" distB="0" distL="0" distR="0" wp14:anchorId="6AF65E98" wp14:editId="0897F06C">
            <wp:extent cx="618744" cy="124968"/>
            <wp:effectExtent l="0" t="0" r="0" b="0"/>
            <wp:docPr id="157563" name="Picture 157563"/>
            <wp:cNvGraphicFramePr/>
            <a:graphic xmlns:a="http://schemas.openxmlformats.org/drawingml/2006/main">
              <a:graphicData uri="http://schemas.openxmlformats.org/drawingml/2006/picture">
                <pic:pic xmlns:pic="http://schemas.openxmlformats.org/drawingml/2006/picture">
                  <pic:nvPicPr>
                    <pic:cNvPr id="157563" name="Picture 157563"/>
                    <pic:cNvPicPr/>
                  </pic:nvPicPr>
                  <pic:blipFill>
                    <a:blip r:embed="rId10"/>
                    <a:stretch>
                      <a:fillRect/>
                    </a:stretch>
                  </pic:blipFill>
                  <pic:spPr>
                    <a:xfrm>
                      <a:off x="0" y="0"/>
                      <a:ext cx="618744" cy="124968"/>
                    </a:xfrm>
                    <a:prstGeom prst="rect">
                      <a:avLst/>
                    </a:prstGeom>
                  </pic:spPr>
                </pic:pic>
              </a:graphicData>
            </a:graphic>
          </wp:inline>
        </w:drawing>
      </w:r>
      <w:r w:rsidRPr="00CB4318">
        <w:rPr>
          <w:sz w:val="28"/>
        </w:rPr>
        <w:t xml:space="preserve"> </w:t>
      </w:r>
    </w:p>
    <w:p w:rsidR="00EA3FEB" w:rsidRPr="00CB4318" w:rsidRDefault="00EA3FEB" w:rsidP="00EA3FEB">
      <w:pPr>
        <w:spacing w:after="218" w:line="248" w:lineRule="auto"/>
        <w:ind w:left="254" w:right="647" w:hanging="10"/>
      </w:pPr>
      <w:r>
        <w:rPr>
          <w:noProof/>
          <w:lang w:eastAsia="ru-RU"/>
        </w:rPr>
        <w:drawing>
          <wp:anchor distT="0" distB="0" distL="114300" distR="114300" simplePos="0" relativeHeight="487657984" behindDoc="0" locked="0" layoutInCell="1" allowOverlap="0" wp14:anchorId="47EF14CF" wp14:editId="39FE1E2B">
            <wp:simplePos x="0" y="0"/>
            <wp:positionH relativeFrom="column">
              <wp:posOffset>3418281</wp:posOffset>
            </wp:positionH>
            <wp:positionV relativeFrom="paragraph">
              <wp:posOffset>-2108199</wp:posOffset>
            </wp:positionV>
            <wp:extent cx="2789555" cy="5398135"/>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
                    <a:stretch>
                      <a:fillRect/>
                    </a:stretch>
                  </pic:blipFill>
                  <pic:spPr>
                    <a:xfrm>
                      <a:off x="0" y="0"/>
                      <a:ext cx="2789555" cy="5398135"/>
                    </a:xfrm>
                    <a:prstGeom prst="rect">
                      <a:avLst/>
                    </a:prstGeom>
                  </pic:spPr>
                </pic:pic>
              </a:graphicData>
            </a:graphic>
          </wp:anchor>
        </w:drawing>
      </w:r>
      <w:r>
        <w:rPr>
          <w:rFonts w:ascii="Calibri" w:eastAsia="Calibri" w:hAnsi="Calibri" w:cs="Calibri"/>
          <w:noProof/>
          <w:lang w:eastAsia="ru-RU"/>
        </w:rPr>
        <mc:AlternateContent>
          <mc:Choice Requires="wpg">
            <w:drawing>
              <wp:anchor distT="0" distB="0" distL="114300" distR="114300" simplePos="0" relativeHeight="487659008" behindDoc="0" locked="0" layoutInCell="1" allowOverlap="1" wp14:anchorId="64D830B5" wp14:editId="54D18ED5">
                <wp:simplePos x="0" y="0"/>
                <wp:positionH relativeFrom="column">
                  <wp:posOffset>137236</wp:posOffset>
                </wp:positionH>
                <wp:positionV relativeFrom="paragraph">
                  <wp:posOffset>862955</wp:posOffset>
                </wp:positionV>
                <wp:extent cx="1785239" cy="1701175"/>
                <wp:effectExtent l="0" t="0" r="0" b="0"/>
                <wp:wrapSquare wrapText="bothSides"/>
                <wp:docPr id="118088" name="Group 118088"/>
                <wp:cNvGraphicFramePr/>
                <a:graphic xmlns:a="http://schemas.openxmlformats.org/drawingml/2006/main">
                  <a:graphicData uri="http://schemas.microsoft.com/office/word/2010/wordprocessingGroup">
                    <wpg:wgp>
                      <wpg:cNvGrpSpPr/>
                      <wpg:grpSpPr>
                        <a:xfrm>
                          <a:off x="0" y="0"/>
                          <a:ext cx="1785239" cy="1701175"/>
                          <a:chOff x="0" y="0"/>
                          <a:chExt cx="1785239" cy="1701175"/>
                        </a:xfrm>
                      </wpg:grpSpPr>
                      <wps:wsp>
                        <wps:cNvPr id="106" name="Shape 106"/>
                        <wps:cNvSpPr/>
                        <wps:spPr>
                          <a:xfrm>
                            <a:off x="0" y="1071890"/>
                            <a:ext cx="1726565" cy="629286"/>
                          </a:xfrm>
                          <a:custGeom>
                            <a:avLst/>
                            <a:gdLst/>
                            <a:ahLst/>
                            <a:cxnLst/>
                            <a:rect l="0" t="0" r="0" b="0"/>
                            <a:pathLst>
                              <a:path w="1726565" h="629286">
                                <a:moveTo>
                                  <a:pt x="0" y="629286"/>
                                </a:moveTo>
                                <a:lnTo>
                                  <a:pt x="1726565" y="629286"/>
                                </a:lnTo>
                                <a:lnTo>
                                  <a:pt x="17265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0" name="Rectangle 250"/>
                        <wps:cNvSpPr/>
                        <wps:spPr>
                          <a:xfrm>
                            <a:off x="27356" y="135636"/>
                            <a:ext cx="197192" cy="237150"/>
                          </a:xfrm>
                          <a:prstGeom prst="rect">
                            <a:avLst/>
                          </a:prstGeom>
                          <a:ln>
                            <a:noFill/>
                          </a:ln>
                        </wps:spPr>
                        <wps:txbx>
                          <w:txbxContent>
                            <w:p w:rsidR="00EA3FEB" w:rsidRDefault="00EA3FEB" w:rsidP="00EA3FEB">
                              <w:r>
                                <w:rPr>
                                  <w:rFonts w:ascii="Cambria Math" w:eastAsia="Cambria Math" w:hAnsi="Cambria Math" w:cs="Cambria Math"/>
                                  <w:sz w:val="28"/>
                                </w:rPr>
                                <w:t>ln</w:t>
                              </w:r>
                            </w:p>
                          </w:txbxContent>
                        </wps:txbx>
                        <wps:bodyPr horzOverflow="overflow" vert="horz" lIns="0" tIns="0" rIns="0" bIns="0" rtlCol="0">
                          <a:noAutofit/>
                        </wps:bodyPr>
                      </wps:wsp>
                      <wps:wsp>
                        <wps:cNvPr id="251" name="Rectangle 251"/>
                        <wps:cNvSpPr/>
                        <wps:spPr>
                          <a:xfrm>
                            <a:off x="204140" y="137160"/>
                            <a:ext cx="89880" cy="237150"/>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s:wsp>
                        <wps:cNvPr id="252" name="Rectangle 252"/>
                        <wps:cNvSpPr/>
                        <wps:spPr>
                          <a:xfrm>
                            <a:off x="271145" y="0"/>
                            <a:ext cx="133515" cy="237150"/>
                          </a:xfrm>
                          <a:prstGeom prst="rect">
                            <a:avLst/>
                          </a:prstGeom>
                          <a:ln>
                            <a:noFill/>
                          </a:ln>
                        </wps:spPr>
                        <wps:txbx>
                          <w:txbxContent>
                            <w:p w:rsidR="00EA3FEB" w:rsidRDefault="00EA3FEB" w:rsidP="00EA3FEB">
                              <w:r>
                                <w:rPr>
                                  <w:rFonts w:ascii="Cambria Math" w:eastAsia="Cambria Math" w:hAnsi="Cambria Math" w:cs="Cambria Math"/>
                                  <w:sz w:val="28"/>
                                </w:rPr>
                                <w:t>C</w:t>
                              </w:r>
                            </w:p>
                          </w:txbxContent>
                        </wps:txbx>
                        <wps:bodyPr horzOverflow="overflow" vert="horz" lIns="0" tIns="0" rIns="0" bIns="0" rtlCol="0">
                          <a:noAutofit/>
                        </wps:bodyPr>
                      </wps:wsp>
                      <wps:wsp>
                        <wps:cNvPr id="253" name="Rectangle 253"/>
                        <wps:cNvSpPr/>
                        <wps:spPr>
                          <a:xfrm>
                            <a:off x="371729" y="76880"/>
                            <a:ext cx="83444" cy="168234"/>
                          </a:xfrm>
                          <a:prstGeom prst="rect">
                            <a:avLst/>
                          </a:prstGeom>
                          <a:ln>
                            <a:noFill/>
                          </a:ln>
                        </wps:spPr>
                        <wps:txbx>
                          <w:txbxContent>
                            <w:p w:rsidR="00EA3FEB" w:rsidRDefault="00EA3FEB" w:rsidP="00EA3FEB">
                              <w:r>
                                <w:rPr>
                                  <w:rFonts w:ascii="Cambria Math" w:eastAsia="Cambria Math" w:hAnsi="Cambria Math" w:cs="Cambria Math"/>
                                  <w:sz w:val="20"/>
                                </w:rPr>
                                <w:t>S</w:t>
                              </w:r>
                            </w:p>
                          </w:txbxContent>
                        </wps:txbx>
                        <wps:bodyPr horzOverflow="overflow" vert="horz" lIns="0" tIns="0" rIns="0" bIns="0" rtlCol="0">
                          <a:noAutofit/>
                        </wps:bodyPr>
                      </wps:wsp>
                      <wps:wsp>
                        <wps:cNvPr id="254" name="Rectangle 254"/>
                        <wps:cNvSpPr/>
                        <wps:spPr>
                          <a:xfrm>
                            <a:off x="490601" y="0"/>
                            <a:ext cx="177151" cy="237150"/>
                          </a:xfrm>
                          <a:prstGeom prst="rect">
                            <a:avLst/>
                          </a:prstGeom>
                          <a:ln>
                            <a:noFill/>
                          </a:ln>
                        </wps:spPr>
                        <wps:txbx>
                          <w:txbxContent>
                            <w:p w:rsidR="00EA3FEB" w:rsidRDefault="00EA3FEB" w:rsidP="00EA3FEB">
                              <w:r>
                                <w:rPr>
                                  <w:rFonts w:ascii="Cambria Math" w:eastAsia="Cambria Math" w:hAnsi="Cambria Math" w:cs="Cambria Math"/>
                                  <w:sz w:val="28"/>
                                </w:rPr>
                                <w:t>−</w:t>
                              </w:r>
                            </w:p>
                          </w:txbxContent>
                        </wps:txbx>
                        <wps:bodyPr horzOverflow="overflow" vert="horz" lIns="0" tIns="0" rIns="0" bIns="0" rtlCol="0">
                          <a:noAutofit/>
                        </wps:bodyPr>
                      </wps:wsp>
                      <wps:wsp>
                        <wps:cNvPr id="255" name="Rectangle 255"/>
                        <wps:cNvSpPr/>
                        <wps:spPr>
                          <a:xfrm>
                            <a:off x="662813" y="0"/>
                            <a:ext cx="133515" cy="237150"/>
                          </a:xfrm>
                          <a:prstGeom prst="rect">
                            <a:avLst/>
                          </a:prstGeom>
                          <a:ln>
                            <a:noFill/>
                          </a:ln>
                        </wps:spPr>
                        <wps:txbx>
                          <w:txbxContent>
                            <w:p w:rsidR="00EA3FEB" w:rsidRDefault="00EA3FEB" w:rsidP="00EA3FEB">
                              <w:r>
                                <w:rPr>
                                  <w:rFonts w:ascii="Cambria Math" w:eastAsia="Cambria Math" w:hAnsi="Cambria Math" w:cs="Cambria Math"/>
                                  <w:sz w:val="28"/>
                                </w:rPr>
                                <w:t>C</w:t>
                              </w:r>
                            </w:p>
                          </w:txbxContent>
                        </wps:txbx>
                        <wps:bodyPr horzOverflow="overflow" vert="horz" lIns="0" tIns="0" rIns="0" bIns="0" rtlCol="0">
                          <a:noAutofit/>
                        </wps:bodyPr>
                      </wps:wsp>
                      <wps:wsp>
                        <wps:cNvPr id="256" name="Rectangle 256"/>
                        <wps:cNvSpPr/>
                        <wps:spPr>
                          <a:xfrm>
                            <a:off x="428117" y="254508"/>
                            <a:ext cx="133515" cy="237150"/>
                          </a:xfrm>
                          <a:prstGeom prst="rect">
                            <a:avLst/>
                          </a:prstGeom>
                          <a:ln>
                            <a:noFill/>
                          </a:ln>
                        </wps:spPr>
                        <wps:txbx>
                          <w:txbxContent>
                            <w:p w:rsidR="00EA3FEB" w:rsidRDefault="00EA3FEB" w:rsidP="00EA3FEB">
                              <w:r>
                                <w:rPr>
                                  <w:rFonts w:ascii="Cambria Math" w:eastAsia="Cambria Math" w:hAnsi="Cambria Math" w:cs="Cambria Math"/>
                                  <w:sz w:val="28"/>
                                </w:rPr>
                                <w:t>C</w:t>
                              </w:r>
                            </w:p>
                          </w:txbxContent>
                        </wps:txbx>
                        <wps:bodyPr horzOverflow="overflow" vert="horz" lIns="0" tIns="0" rIns="0" bIns="0" rtlCol="0">
                          <a:noAutofit/>
                        </wps:bodyPr>
                      </wps:wsp>
                      <wps:wsp>
                        <wps:cNvPr id="257" name="Rectangle 257"/>
                        <wps:cNvSpPr/>
                        <wps:spPr>
                          <a:xfrm>
                            <a:off x="528701" y="331388"/>
                            <a:ext cx="83444" cy="168234"/>
                          </a:xfrm>
                          <a:prstGeom prst="rect">
                            <a:avLst/>
                          </a:prstGeom>
                          <a:ln>
                            <a:noFill/>
                          </a:ln>
                        </wps:spPr>
                        <wps:txbx>
                          <w:txbxContent>
                            <w:p w:rsidR="00EA3FEB" w:rsidRDefault="00EA3FEB" w:rsidP="00EA3FEB">
                              <w:r>
                                <w:rPr>
                                  <w:rFonts w:ascii="Cambria Math" w:eastAsia="Cambria Math" w:hAnsi="Cambria Math" w:cs="Cambria Math"/>
                                  <w:sz w:val="20"/>
                                </w:rPr>
                                <w:t>S</w:t>
                              </w:r>
                            </w:p>
                          </w:txbxContent>
                        </wps:txbx>
                        <wps:bodyPr horzOverflow="overflow" vert="horz" lIns="0" tIns="0" rIns="0" bIns="0" rtlCol="0">
                          <a:noAutofit/>
                        </wps:bodyPr>
                      </wps:wsp>
                      <wps:wsp>
                        <wps:cNvPr id="163106" name="Shape 163106"/>
                        <wps:cNvSpPr/>
                        <wps:spPr>
                          <a:xfrm>
                            <a:off x="271145" y="217942"/>
                            <a:ext cx="490728" cy="12192"/>
                          </a:xfrm>
                          <a:custGeom>
                            <a:avLst/>
                            <a:gdLst/>
                            <a:ahLst/>
                            <a:cxnLst/>
                            <a:rect l="0" t="0" r="0" b="0"/>
                            <a:pathLst>
                              <a:path w="490728" h="12192">
                                <a:moveTo>
                                  <a:pt x="0" y="0"/>
                                </a:moveTo>
                                <a:lnTo>
                                  <a:pt x="490728" y="0"/>
                                </a:lnTo>
                                <a:lnTo>
                                  <a:pt x="490728"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59" name="Rectangle 259"/>
                        <wps:cNvSpPr/>
                        <wps:spPr>
                          <a:xfrm>
                            <a:off x="763397" y="137160"/>
                            <a:ext cx="89880" cy="237150"/>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s:wsp>
                        <wps:cNvPr id="260" name="Rectangle 260"/>
                        <wps:cNvSpPr/>
                        <wps:spPr>
                          <a:xfrm>
                            <a:off x="879221" y="135636"/>
                            <a:ext cx="177151" cy="237150"/>
                          </a:xfrm>
                          <a:prstGeom prst="rect">
                            <a:avLst/>
                          </a:prstGeom>
                          <a:ln>
                            <a:noFill/>
                          </a:ln>
                        </wps:spPr>
                        <wps:txbx>
                          <w:txbxContent>
                            <w:p w:rsidR="00EA3FEB" w:rsidRDefault="00EA3FEB" w:rsidP="00EA3FEB">
                              <w:r>
                                <w:rPr>
                                  <w:rFonts w:ascii="Cambria Math" w:eastAsia="Cambria Math" w:hAnsi="Cambria Math" w:cs="Cambria Math"/>
                                  <w:sz w:val="28"/>
                                </w:rPr>
                                <w:t>=</w:t>
                              </w:r>
                            </w:p>
                          </w:txbxContent>
                        </wps:txbx>
                        <wps:bodyPr horzOverflow="overflow" vert="horz" lIns="0" tIns="0" rIns="0" bIns="0" rtlCol="0">
                          <a:noAutofit/>
                        </wps:bodyPr>
                      </wps:wsp>
                      <wps:wsp>
                        <wps:cNvPr id="261" name="Rectangle 261"/>
                        <wps:cNvSpPr/>
                        <wps:spPr>
                          <a:xfrm>
                            <a:off x="1060577" y="0"/>
                            <a:ext cx="177151" cy="237150"/>
                          </a:xfrm>
                          <a:prstGeom prst="rect">
                            <a:avLst/>
                          </a:prstGeom>
                          <a:ln>
                            <a:noFill/>
                          </a:ln>
                        </wps:spPr>
                        <wps:txbx>
                          <w:txbxContent>
                            <w:p w:rsidR="00EA3FEB" w:rsidRDefault="00EA3FEB" w:rsidP="00EA3FEB">
                              <w:r>
                                <w:rPr>
                                  <w:rFonts w:ascii="Cambria Math" w:eastAsia="Cambria Math" w:hAnsi="Cambria Math" w:cs="Cambria Math"/>
                                  <w:sz w:val="28"/>
                                </w:rPr>
                                <w:t>−</w:t>
                              </w:r>
                            </w:p>
                          </w:txbxContent>
                        </wps:txbx>
                        <wps:bodyPr horzOverflow="overflow" vert="horz" lIns="0" tIns="0" rIns="0" bIns="0" rtlCol="0">
                          <a:noAutofit/>
                        </wps:bodyPr>
                      </wps:wsp>
                      <wps:wsp>
                        <wps:cNvPr id="262" name="Rectangle 262"/>
                        <wps:cNvSpPr/>
                        <wps:spPr>
                          <a:xfrm>
                            <a:off x="1194689" y="0"/>
                            <a:ext cx="149167" cy="237150"/>
                          </a:xfrm>
                          <a:prstGeom prst="rect">
                            <a:avLst/>
                          </a:prstGeom>
                          <a:ln>
                            <a:noFill/>
                          </a:ln>
                        </wps:spPr>
                        <wps:txbx>
                          <w:txbxContent>
                            <w:p w:rsidR="00EA3FEB" w:rsidRDefault="00EA3FEB" w:rsidP="00EA3FEB">
                              <w:r>
                                <w:rPr>
                                  <w:rFonts w:ascii="Cambria Math" w:eastAsia="Cambria Math" w:hAnsi="Cambria Math" w:cs="Cambria Math"/>
                                  <w:sz w:val="28"/>
                                </w:rPr>
                                <w:t>K</w:t>
                              </w:r>
                            </w:p>
                          </w:txbxContent>
                        </wps:txbx>
                        <wps:bodyPr horzOverflow="overflow" vert="horz" lIns="0" tIns="0" rIns="0" bIns="0" rtlCol="0">
                          <a:noAutofit/>
                        </wps:bodyPr>
                      </wps:wsp>
                      <wps:wsp>
                        <wps:cNvPr id="263" name="Rectangle 263"/>
                        <wps:cNvSpPr/>
                        <wps:spPr>
                          <a:xfrm>
                            <a:off x="1315466" y="76880"/>
                            <a:ext cx="90342" cy="168234"/>
                          </a:xfrm>
                          <a:prstGeom prst="rect">
                            <a:avLst/>
                          </a:prstGeom>
                          <a:ln>
                            <a:noFill/>
                          </a:ln>
                        </wps:spPr>
                        <wps:txbx>
                          <w:txbxContent>
                            <w:p w:rsidR="00EA3FEB" w:rsidRDefault="00EA3FEB" w:rsidP="00EA3FEB">
                              <w:r>
                                <w:rPr>
                                  <w:rFonts w:ascii="Cambria Math" w:eastAsia="Cambria Math" w:hAnsi="Cambria Math" w:cs="Cambria Math"/>
                                  <w:sz w:val="20"/>
                                </w:rPr>
                                <w:t>L</w:t>
                              </w:r>
                            </w:p>
                          </w:txbxContent>
                        </wps:txbx>
                        <wps:bodyPr horzOverflow="overflow" vert="horz" lIns="0" tIns="0" rIns="0" bIns="0" rtlCol="0">
                          <a:noAutofit/>
                        </wps:bodyPr>
                      </wps:wsp>
                      <wps:wsp>
                        <wps:cNvPr id="264" name="Rectangle 264"/>
                        <wps:cNvSpPr/>
                        <wps:spPr>
                          <a:xfrm>
                            <a:off x="1397762" y="0"/>
                            <a:ext cx="52173" cy="237150"/>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s:wsp>
                        <wps:cNvPr id="265" name="Rectangle 265"/>
                        <wps:cNvSpPr/>
                        <wps:spPr>
                          <a:xfrm>
                            <a:off x="1437386" y="0"/>
                            <a:ext cx="48616" cy="237150"/>
                          </a:xfrm>
                          <a:prstGeom prst="rect">
                            <a:avLst/>
                          </a:prstGeom>
                          <a:ln>
                            <a:noFill/>
                          </a:ln>
                        </wps:spPr>
                        <wps:txbx>
                          <w:txbxContent>
                            <w:p w:rsidR="00EA3FEB" w:rsidRDefault="00EA3FEB" w:rsidP="00EA3FEB">
                              <w:r>
                                <w:rPr>
                                  <w:rFonts w:ascii="Cambria Math" w:eastAsia="Cambria Math" w:hAnsi="Cambria Math" w:cs="Cambria Math"/>
                                  <w:sz w:val="28"/>
                                </w:rPr>
                                <w:t>.</w:t>
                              </w:r>
                            </w:p>
                          </w:txbxContent>
                        </wps:txbx>
                        <wps:bodyPr horzOverflow="overflow" vert="horz" lIns="0" tIns="0" rIns="0" bIns="0" rtlCol="0">
                          <a:noAutofit/>
                        </wps:bodyPr>
                      </wps:wsp>
                      <wps:wsp>
                        <wps:cNvPr id="266" name="Rectangle 266"/>
                        <wps:cNvSpPr/>
                        <wps:spPr>
                          <a:xfrm>
                            <a:off x="1501394" y="0"/>
                            <a:ext cx="147744" cy="237150"/>
                          </a:xfrm>
                          <a:prstGeom prst="rect">
                            <a:avLst/>
                          </a:prstGeom>
                          <a:ln>
                            <a:noFill/>
                          </a:ln>
                        </wps:spPr>
                        <wps:txbx>
                          <w:txbxContent>
                            <w:p w:rsidR="00EA3FEB" w:rsidRDefault="00EA3FEB" w:rsidP="00EA3FEB">
                              <w:r>
                                <w:rPr>
                                  <w:rFonts w:ascii="Cambria Math" w:eastAsia="Cambria Math" w:hAnsi="Cambria Math" w:cs="Cambria Math"/>
                                  <w:sz w:val="28"/>
                                </w:rPr>
                                <w:t>A</w:t>
                              </w:r>
                            </w:p>
                          </w:txbxContent>
                        </wps:txbx>
                        <wps:bodyPr horzOverflow="overflow" vert="horz" lIns="0" tIns="0" rIns="0" bIns="0" rtlCol="0">
                          <a:noAutofit/>
                        </wps:bodyPr>
                      </wps:wsp>
                      <wps:wsp>
                        <wps:cNvPr id="267" name="Rectangle 267"/>
                        <wps:cNvSpPr/>
                        <wps:spPr>
                          <a:xfrm>
                            <a:off x="1281938" y="254508"/>
                            <a:ext cx="143238" cy="237150"/>
                          </a:xfrm>
                          <a:prstGeom prst="rect">
                            <a:avLst/>
                          </a:prstGeom>
                          <a:ln>
                            <a:noFill/>
                          </a:ln>
                        </wps:spPr>
                        <wps:txbx>
                          <w:txbxContent>
                            <w:p w:rsidR="00EA3FEB" w:rsidRDefault="00EA3FEB" w:rsidP="00EA3FEB">
                              <w:r>
                                <w:rPr>
                                  <w:rFonts w:ascii="Cambria Math" w:eastAsia="Cambria Math" w:hAnsi="Cambria Math" w:cs="Cambria Math"/>
                                  <w:sz w:val="28"/>
                                </w:rPr>
                                <w:t>V</w:t>
                              </w:r>
                            </w:p>
                          </w:txbxContent>
                        </wps:txbx>
                        <wps:bodyPr horzOverflow="overflow" vert="horz" lIns="0" tIns="0" rIns="0" bIns="0" rtlCol="0">
                          <a:noAutofit/>
                        </wps:bodyPr>
                      </wps:wsp>
                      <wps:wsp>
                        <wps:cNvPr id="163107" name="Shape 163107"/>
                        <wps:cNvSpPr/>
                        <wps:spPr>
                          <a:xfrm>
                            <a:off x="1060577" y="217942"/>
                            <a:ext cx="550469" cy="12192"/>
                          </a:xfrm>
                          <a:custGeom>
                            <a:avLst/>
                            <a:gdLst/>
                            <a:ahLst/>
                            <a:cxnLst/>
                            <a:rect l="0" t="0" r="0" b="0"/>
                            <a:pathLst>
                              <a:path w="550469" h="12192">
                                <a:moveTo>
                                  <a:pt x="0" y="0"/>
                                </a:moveTo>
                                <a:lnTo>
                                  <a:pt x="550469" y="0"/>
                                </a:lnTo>
                                <a:lnTo>
                                  <a:pt x="550469"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69" name="Rectangle 269"/>
                        <wps:cNvSpPr/>
                        <wps:spPr>
                          <a:xfrm>
                            <a:off x="1641602" y="135636"/>
                            <a:ext cx="52173" cy="237150"/>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s:wsp>
                        <wps:cNvPr id="270" name="Rectangle 270"/>
                        <wps:cNvSpPr/>
                        <wps:spPr>
                          <a:xfrm>
                            <a:off x="1681226" y="135636"/>
                            <a:ext cx="80156" cy="237150"/>
                          </a:xfrm>
                          <a:prstGeom prst="rect">
                            <a:avLst/>
                          </a:prstGeom>
                          <a:ln>
                            <a:noFill/>
                          </a:ln>
                        </wps:spPr>
                        <wps:txbx>
                          <w:txbxContent>
                            <w:p w:rsidR="00EA3FEB" w:rsidRDefault="00EA3FEB" w:rsidP="00EA3FEB">
                              <w:r>
                                <w:rPr>
                                  <w:rFonts w:ascii="Cambria Math" w:eastAsia="Cambria Math" w:hAnsi="Cambria Math" w:cs="Cambria Math"/>
                                  <w:sz w:val="28"/>
                                </w:rPr>
                                <w:t>t</w:t>
                              </w:r>
                            </w:p>
                          </w:txbxContent>
                        </wps:txbx>
                        <wps:bodyPr horzOverflow="overflow" vert="horz" lIns="0" tIns="0" rIns="0" bIns="0" rtlCol="0">
                          <a:noAutofit/>
                        </wps:bodyPr>
                      </wps:wsp>
                      <wps:wsp>
                        <wps:cNvPr id="271" name="Rectangle 271"/>
                        <wps:cNvSpPr/>
                        <wps:spPr>
                          <a:xfrm>
                            <a:off x="1740662" y="115457"/>
                            <a:ext cx="59287" cy="262525"/>
                          </a:xfrm>
                          <a:prstGeom prst="rect">
                            <a:avLst/>
                          </a:prstGeom>
                          <a:ln>
                            <a:noFill/>
                          </a:ln>
                        </wps:spPr>
                        <wps:txbx>
                          <w:txbxContent>
                            <w:p w:rsidR="00EA3FEB" w:rsidRDefault="00EA3FEB" w:rsidP="00EA3FEB">
                              <w:r>
                                <w:rPr>
                                  <w:sz w:val="28"/>
                                </w:rPr>
                                <w:t xml:space="preserve"> </w:t>
                              </w:r>
                            </w:p>
                          </w:txbxContent>
                        </wps:txbx>
                        <wps:bodyPr horzOverflow="overflow" vert="horz" lIns="0" tIns="0" rIns="0" bIns="0" rtlCol="0">
                          <a:noAutofit/>
                        </wps:bodyPr>
                      </wps:wsp>
                      <wps:wsp>
                        <wps:cNvPr id="272" name="Rectangle 272"/>
                        <wps:cNvSpPr/>
                        <wps:spPr>
                          <a:xfrm>
                            <a:off x="27356" y="643808"/>
                            <a:ext cx="94716" cy="168234"/>
                          </a:xfrm>
                          <a:prstGeom prst="rect">
                            <a:avLst/>
                          </a:prstGeom>
                          <a:ln>
                            <a:noFill/>
                          </a:ln>
                        </wps:spPr>
                        <wps:txbx>
                          <w:txbxContent>
                            <w:p w:rsidR="00EA3FEB" w:rsidRDefault="00EA3FEB" w:rsidP="00EA3FEB">
                              <w:r>
                                <w:rPr>
                                  <w:rFonts w:ascii="Cambria Math" w:eastAsia="Cambria Math" w:hAnsi="Cambria Math" w:cs="Cambria Math"/>
                                  <w:sz w:val="20"/>
                                </w:rPr>
                                <w:t>C</w:t>
                              </w:r>
                            </w:p>
                          </w:txbxContent>
                        </wps:txbx>
                        <wps:bodyPr horzOverflow="overflow" vert="horz" lIns="0" tIns="0" rIns="0" bIns="0" rtlCol="0">
                          <a:noAutofit/>
                        </wps:bodyPr>
                      </wps:wsp>
                      <wps:wsp>
                        <wps:cNvPr id="273" name="Rectangle 273"/>
                        <wps:cNvSpPr/>
                        <wps:spPr>
                          <a:xfrm>
                            <a:off x="106604" y="688683"/>
                            <a:ext cx="67359" cy="135803"/>
                          </a:xfrm>
                          <a:prstGeom prst="rect">
                            <a:avLst/>
                          </a:prstGeom>
                          <a:ln>
                            <a:noFill/>
                          </a:ln>
                        </wps:spPr>
                        <wps:txbx>
                          <w:txbxContent>
                            <w:p w:rsidR="00EA3FEB" w:rsidRDefault="00EA3FEB" w:rsidP="00EA3FEB">
                              <w:r>
                                <w:rPr>
                                  <w:rFonts w:ascii="Cambria Math" w:eastAsia="Cambria Math" w:hAnsi="Cambria Math" w:cs="Cambria Math"/>
                                  <w:sz w:val="16"/>
                                </w:rPr>
                                <w:t>S</w:t>
                              </w:r>
                            </w:p>
                          </w:txbxContent>
                        </wps:txbx>
                        <wps:bodyPr horzOverflow="overflow" vert="horz" lIns="0" tIns="0" rIns="0" bIns="0" rtlCol="0">
                          <a:noAutofit/>
                        </wps:bodyPr>
                      </wps:wsp>
                      <wps:wsp>
                        <wps:cNvPr id="274" name="Rectangle 274"/>
                        <wps:cNvSpPr/>
                        <wps:spPr>
                          <a:xfrm>
                            <a:off x="175184" y="643808"/>
                            <a:ext cx="125671" cy="168234"/>
                          </a:xfrm>
                          <a:prstGeom prst="rect">
                            <a:avLst/>
                          </a:prstGeom>
                          <a:ln>
                            <a:noFill/>
                          </a:ln>
                        </wps:spPr>
                        <wps:txbx>
                          <w:txbxContent>
                            <w:p w:rsidR="00EA3FEB" w:rsidRDefault="00EA3FEB" w:rsidP="00EA3FEB">
                              <w:r>
                                <w:rPr>
                                  <w:rFonts w:ascii="Cambria Math" w:eastAsia="Cambria Math" w:hAnsi="Cambria Math" w:cs="Cambria Math"/>
                                  <w:sz w:val="20"/>
                                </w:rPr>
                                <w:t>−</w:t>
                              </w:r>
                            </w:p>
                          </w:txbxContent>
                        </wps:txbx>
                        <wps:bodyPr horzOverflow="overflow" vert="horz" lIns="0" tIns="0" rIns="0" bIns="0" rtlCol="0">
                          <a:noAutofit/>
                        </wps:bodyPr>
                      </wps:wsp>
                      <wps:wsp>
                        <wps:cNvPr id="275" name="Rectangle 275"/>
                        <wps:cNvSpPr/>
                        <wps:spPr>
                          <a:xfrm>
                            <a:off x="266573" y="643808"/>
                            <a:ext cx="94716" cy="168234"/>
                          </a:xfrm>
                          <a:prstGeom prst="rect">
                            <a:avLst/>
                          </a:prstGeom>
                          <a:ln>
                            <a:noFill/>
                          </a:ln>
                        </wps:spPr>
                        <wps:txbx>
                          <w:txbxContent>
                            <w:p w:rsidR="00EA3FEB" w:rsidRDefault="00EA3FEB" w:rsidP="00EA3FEB">
                              <w:r>
                                <w:rPr>
                                  <w:rFonts w:ascii="Cambria Math" w:eastAsia="Cambria Math" w:hAnsi="Cambria Math" w:cs="Cambria Math"/>
                                  <w:sz w:val="20"/>
                                </w:rPr>
                                <w:t>C</w:t>
                              </w:r>
                            </w:p>
                          </w:txbxContent>
                        </wps:txbx>
                        <wps:bodyPr horzOverflow="overflow" vert="horz" lIns="0" tIns="0" rIns="0" bIns="0" rtlCol="0">
                          <a:noAutofit/>
                        </wps:bodyPr>
                      </wps:wsp>
                      <wps:wsp>
                        <wps:cNvPr id="276" name="Rectangle 276"/>
                        <wps:cNvSpPr/>
                        <wps:spPr>
                          <a:xfrm>
                            <a:off x="114224" y="838881"/>
                            <a:ext cx="94716" cy="168234"/>
                          </a:xfrm>
                          <a:prstGeom prst="rect">
                            <a:avLst/>
                          </a:prstGeom>
                          <a:ln>
                            <a:noFill/>
                          </a:ln>
                        </wps:spPr>
                        <wps:txbx>
                          <w:txbxContent>
                            <w:p w:rsidR="00EA3FEB" w:rsidRDefault="00EA3FEB" w:rsidP="00EA3FEB">
                              <w:r>
                                <w:rPr>
                                  <w:rFonts w:ascii="Cambria Math" w:eastAsia="Cambria Math" w:hAnsi="Cambria Math" w:cs="Cambria Math"/>
                                  <w:sz w:val="20"/>
                                </w:rPr>
                                <w:t>C</w:t>
                              </w:r>
                            </w:p>
                          </w:txbxContent>
                        </wps:txbx>
                        <wps:bodyPr horzOverflow="overflow" vert="horz" lIns="0" tIns="0" rIns="0" bIns="0" rtlCol="0">
                          <a:noAutofit/>
                        </wps:bodyPr>
                      </wps:wsp>
                      <wps:wsp>
                        <wps:cNvPr id="277" name="Rectangle 277"/>
                        <wps:cNvSpPr/>
                        <wps:spPr>
                          <a:xfrm>
                            <a:off x="193472" y="883755"/>
                            <a:ext cx="67359" cy="135803"/>
                          </a:xfrm>
                          <a:prstGeom prst="rect">
                            <a:avLst/>
                          </a:prstGeom>
                          <a:ln>
                            <a:noFill/>
                          </a:ln>
                        </wps:spPr>
                        <wps:txbx>
                          <w:txbxContent>
                            <w:p w:rsidR="00EA3FEB" w:rsidRDefault="00EA3FEB" w:rsidP="00EA3FEB">
                              <w:r>
                                <w:rPr>
                                  <w:rFonts w:ascii="Cambria Math" w:eastAsia="Cambria Math" w:hAnsi="Cambria Math" w:cs="Cambria Math"/>
                                  <w:sz w:val="16"/>
                                </w:rPr>
                                <w:t>S</w:t>
                              </w:r>
                            </w:p>
                          </w:txbxContent>
                        </wps:txbx>
                        <wps:bodyPr horzOverflow="overflow" vert="horz" lIns="0" tIns="0" rIns="0" bIns="0" rtlCol="0">
                          <a:noAutofit/>
                        </wps:bodyPr>
                      </wps:wsp>
                      <wps:wsp>
                        <wps:cNvPr id="163108" name="Shape 163108"/>
                        <wps:cNvSpPr/>
                        <wps:spPr>
                          <a:xfrm>
                            <a:off x="27356" y="790966"/>
                            <a:ext cx="320040" cy="12192"/>
                          </a:xfrm>
                          <a:custGeom>
                            <a:avLst/>
                            <a:gdLst/>
                            <a:ahLst/>
                            <a:cxnLst/>
                            <a:rect l="0" t="0" r="0" b="0"/>
                            <a:pathLst>
                              <a:path w="320040" h="12192">
                                <a:moveTo>
                                  <a:pt x="0" y="0"/>
                                </a:moveTo>
                                <a:lnTo>
                                  <a:pt x="320040" y="0"/>
                                </a:lnTo>
                                <a:lnTo>
                                  <a:pt x="320040" y="12192"/>
                                </a:lnTo>
                                <a:lnTo>
                                  <a:pt x="0" y="12192"/>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79" name="Rectangle 279"/>
                        <wps:cNvSpPr/>
                        <wps:spPr>
                          <a:xfrm>
                            <a:off x="396113" y="708660"/>
                            <a:ext cx="177151" cy="237149"/>
                          </a:xfrm>
                          <a:prstGeom prst="rect">
                            <a:avLst/>
                          </a:prstGeom>
                          <a:ln>
                            <a:noFill/>
                          </a:ln>
                        </wps:spPr>
                        <wps:txbx>
                          <w:txbxContent>
                            <w:p w:rsidR="00EA3FEB" w:rsidRDefault="00EA3FEB" w:rsidP="00EA3FEB">
                              <w:r>
                                <w:rPr>
                                  <w:rFonts w:ascii="Cambria Math" w:eastAsia="Cambria Math" w:hAnsi="Cambria Math" w:cs="Cambria Math"/>
                                  <w:sz w:val="28"/>
                                </w:rPr>
                                <w:t>=</w:t>
                              </w:r>
                            </w:p>
                          </w:txbxContent>
                        </wps:txbx>
                        <wps:bodyPr horzOverflow="overflow" vert="horz" lIns="0" tIns="0" rIns="0" bIns="0" rtlCol="0">
                          <a:noAutofit/>
                        </wps:bodyPr>
                      </wps:wsp>
                      <wps:wsp>
                        <wps:cNvPr id="280" name="Rectangle 280"/>
                        <wps:cNvSpPr/>
                        <wps:spPr>
                          <a:xfrm>
                            <a:off x="578993" y="708660"/>
                            <a:ext cx="115729" cy="237149"/>
                          </a:xfrm>
                          <a:prstGeom prst="rect">
                            <a:avLst/>
                          </a:prstGeom>
                          <a:ln>
                            <a:noFill/>
                          </a:ln>
                        </wps:spPr>
                        <wps:txbx>
                          <w:txbxContent>
                            <w:p w:rsidR="00EA3FEB" w:rsidRDefault="00EA3FEB" w:rsidP="00EA3FEB">
                              <w:r>
                                <w:rPr>
                                  <w:rFonts w:ascii="Cambria Math" w:eastAsia="Cambria Math" w:hAnsi="Cambria Math" w:cs="Cambria Math"/>
                                  <w:sz w:val="28"/>
                                </w:rPr>
                                <w:t>e</w:t>
                              </w:r>
                            </w:p>
                          </w:txbxContent>
                        </wps:txbx>
                        <wps:bodyPr horzOverflow="overflow" vert="horz" lIns="0" tIns="0" rIns="0" bIns="0" rtlCol="0">
                          <a:noAutofit/>
                        </wps:bodyPr>
                      </wps:wsp>
                      <wps:wsp>
                        <wps:cNvPr id="281" name="Rectangle 281"/>
                        <wps:cNvSpPr/>
                        <wps:spPr>
                          <a:xfrm>
                            <a:off x="665861" y="603339"/>
                            <a:ext cx="101445" cy="135804"/>
                          </a:xfrm>
                          <a:prstGeom prst="rect">
                            <a:avLst/>
                          </a:prstGeom>
                          <a:ln>
                            <a:noFill/>
                          </a:ln>
                        </wps:spPr>
                        <wps:txbx>
                          <w:txbxContent>
                            <w:p w:rsidR="00EA3FEB" w:rsidRDefault="00EA3FEB" w:rsidP="00EA3FEB">
                              <w:r>
                                <w:rPr>
                                  <w:rFonts w:ascii="Cambria Math" w:eastAsia="Cambria Math" w:hAnsi="Cambria Math" w:cs="Cambria Math"/>
                                  <w:sz w:val="16"/>
                                </w:rPr>
                                <w:t>−</w:t>
                              </w:r>
                            </w:p>
                          </w:txbxContent>
                        </wps:txbx>
                        <wps:bodyPr horzOverflow="overflow" vert="horz" lIns="0" tIns="0" rIns="0" bIns="0" rtlCol="0">
                          <a:noAutofit/>
                        </wps:bodyPr>
                      </wps:wsp>
                      <wps:wsp>
                        <wps:cNvPr id="282" name="Rectangle 282"/>
                        <wps:cNvSpPr/>
                        <wps:spPr>
                          <a:xfrm>
                            <a:off x="742061" y="603339"/>
                            <a:ext cx="85420" cy="135804"/>
                          </a:xfrm>
                          <a:prstGeom prst="rect">
                            <a:avLst/>
                          </a:prstGeom>
                          <a:ln>
                            <a:noFill/>
                          </a:ln>
                        </wps:spPr>
                        <wps:txbx>
                          <w:txbxContent>
                            <w:p w:rsidR="00EA3FEB" w:rsidRDefault="00EA3FEB" w:rsidP="00EA3FEB">
                              <w:r>
                                <w:rPr>
                                  <w:rFonts w:ascii="Cambria Math" w:eastAsia="Cambria Math" w:hAnsi="Cambria Math" w:cs="Cambria Math"/>
                                  <w:sz w:val="16"/>
                                </w:rPr>
                                <w:t>K</w:t>
                              </w:r>
                            </w:p>
                          </w:txbxContent>
                        </wps:txbx>
                        <wps:bodyPr horzOverflow="overflow" vert="horz" lIns="0" tIns="0" rIns="0" bIns="0" rtlCol="0">
                          <a:noAutofit/>
                        </wps:bodyPr>
                      </wps:wsp>
                      <wps:wsp>
                        <wps:cNvPr id="283" name="Rectangle 283"/>
                        <wps:cNvSpPr/>
                        <wps:spPr>
                          <a:xfrm>
                            <a:off x="819785" y="632295"/>
                            <a:ext cx="72926" cy="135804"/>
                          </a:xfrm>
                          <a:prstGeom prst="rect">
                            <a:avLst/>
                          </a:prstGeom>
                          <a:ln>
                            <a:noFill/>
                          </a:ln>
                        </wps:spPr>
                        <wps:txbx>
                          <w:txbxContent>
                            <w:p w:rsidR="00EA3FEB" w:rsidRDefault="00EA3FEB" w:rsidP="00EA3FEB">
                              <w:r>
                                <w:rPr>
                                  <w:rFonts w:ascii="Cambria Math" w:eastAsia="Cambria Math" w:hAnsi="Cambria Math" w:cs="Cambria Math"/>
                                  <w:sz w:val="16"/>
                                </w:rPr>
                                <w:t>L</w:t>
                              </w:r>
                            </w:p>
                          </w:txbxContent>
                        </wps:txbx>
                        <wps:bodyPr horzOverflow="overflow" vert="horz" lIns="0" tIns="0" rIns="0" bIns="0" rtlCol="0">
                          <a:noAutofit/>
                        </wps:bodyPr>
                      </wps:wsp>
                      <wps:wsp>
                        <wps:cNvPr id="284" name="Rectangle 284"/>
                        <wps:cNvSpPr/>
                        <wps:spPr>
                          <a:xfrm>
                            <a:off x="888365" y="603339"/>
                            <a:ext cx="29877" cy="135804"/>
                          </a:xfrm>
                          <a:prstGeom prst="rect">
                            <a:avLst/>
                          </a:prstGeom>
                          <a:ln>
                            <a:noFill/>
                          </a:ln>
                        </wps:spPr>
                        <wps:txbx>
                          <w:txbxContent>
                            <w:p w:rsidR="00EA3FEB" w:rsidRDefault="00EA3FEB" w:rsidP="00EA3FEB">
                              <w:r>
                                <w:rPr>
                                  <w:rFonts w:ascii="Cambria Math" w:eastAsia="Cambria Math" w:hAnsi="Cambria Math" w:cs="Cambria Math"/>
                                  <w:sz w:val="16"/>
                                </w:rPr>
                                <w:t xml:space="preserve"> </w:t>
                              </w:r>
                            </w:p>
                          </w:txbxContent>
                        </wps:txbx>
                        <wps:bodyPr horzOverflow="overflow" vert="horz" lIns="0" tIns="0" rIns="0" bIns="0" rtlCol="0">
                          <a:noAutofit/>
                        </wps:bodyPr>
                      </wps:wsp>
                      <wps:wsp>
                        <wps:cNvPr id="285" name="Rectangle 285"/>
                        <wps:cNvSpPr/>
                        <wps:spPr>
                          <a:xfrm>
                            <a:off x="911225" y="603339"/>
                            <a:ext cx="27840" cy="135804"/>
                          </a:xfrm>
                          <a:prstGeom prst="rect">
                            <a:avLst/>
                          </a:prstGeom>
                          <a:ln>
                            <a:noFill/>
                          </a:ln>
                        </wps:spPr>
                        <wps:txbx>
                          <w:txbxContent>
                            <w:p w:rsidR="00EA3FEB" w:rsidRDefault="00EA3FEB" w:rsidP="00EA3FEB">
                              <w:r>
                                <w:rPr>
                                  <w:rFonts w:ascii="Cambria Math" w:eastAsia="Cambria Math" w:hAnsi="Cambria Math" w:cs="Cambria Math"/>
                                  <w:sz w:val="16"/>
                                </w:rPr>
                                <w:t>.</w:t>
                              </w:r>
                            </w:p>
                          </w:txbxContent>
                        </wps:txbx>
                        <wps:bodyPr horzOverflow="overflow" vert="horz" lIns="0" tIns="0" rIns="0" bIns="0" rtlCol="0">
                          <a:noAutofit/>
                        </wps:bodyPr>
                      </wps:wsp>
                      <wps:wsp>
                        <wps:cNvPr id="286" name="Rectangle 286"/>
                        <wps:cNvSpPr/>
                        <wps:spPr>
                          <a:xfrm>
                            <a:off x="931037" y="603339"/>
                            <a:ext cx="29877" cy="135804"/>
                          </a:xfrm>
                          <a:prstGeom prst="rect">
                            <a:avLst/>
                          </a:prstGeom>
                          <a:ln>
                            <a:noFill/>
                          </a:ln>
                        </wps:spPr>
                        <wps:txbx>
                          <w:txbxContent>
                            <w:p w:rsidR="00EA3FEB" w:rsidRDefault="00EA3FEB" w:rsidP="00EA3FEB">
                              <w:r>
                                <w:rPr>
                                  <w:rFonts w:ascii="Cambria Math" w:eastAsia="Cambria Math" w:hAnsi="Cambria Math" w:cs="Cambria Math"/>
                                  <w:sz w:val="16"/>
                                </w:rPr>
                                <w:t xml:space="preserve"> </w:t>
                              </w:r>
                            </w:p>
                          </w:txbxContent>
                        </wps:txbx>
                        <wps:bodyPr horzOverflow="overflow" vert="horz" lIns="0" tIns="0" rIns="0" bIns="0" rtlCol="0">
                          <a:noAutofit/>
                        </wps:bodyPr>
                      </wps:wsp>
                      <wps:wsp>
                        <wps:cNvPr id="287" name="Rectangle 287"/>
                        <wps:cNvSpPr/>
                        <wps:spPr>
                          <a:xfrm>
                            <a:off x="953897" y="603339"/>
                            <a:ext cx="29877" cy="135804"/>
                          </a:xfrm>
                          <a:prstGeom prst="rect">
                            <a:avLst/>
                          </a:prstGeom>
                          <a:ln>
                            <a:noFill/>
                          </a:ln>
                        </wps:spPr>
                        <wps:txbx>
                          <w:txbxContent>
                            <w:p w:rsidR="00EA3FEB" w:rsidRDefault="00EA3FEB" w:rsidP="00EA3FEB">
                              <w:r>
                                <w:rPr>
                                  <w:rFonts w:ascii="Cambria Math" w:eastAsia="Cambria Math" w:hAnsi="Cambria Math" w:cs="Cambria Math"/>
                                  <w:sz w:val="16"/>
                                </w:rPr>
                                <w:t xml:space="preserve"> </w:t>
                              </w:r>
                            </w:p>
                          </w:txbxContent>
                        </wps:txbx>
                        <wps:bodyPr horzOverflow="overflow" vert="horz" lIns="0" tIns="0" rIns="0" bIns="0" rtlCol="0">
                          <a:noAutofit/>
                        </wps:bodyPr>
                      </wps:wsp>
                      <wps:wsp>
                        <wps:cNvPr id="288" name="Rectangle 288"/>
                        <wps:cNvSpPr/>
                        <wps:spPr>
                          <a:xfrm>
                            <a:off x="976757" y="603339"/>
                            <a:ext cx="84606" cy="135804"/>
                          </a:xfrm>
                          <a:prstGeom prst="rect">
                            <a:avLst/>
                          </a:prstGeom>
                          <a:ln>
                            <a:noFill/>
                          </a:ln>
                        </wps:spPr>
                        <wps:txbx>
                          <w:txbxContent>
                            <w:p w:rsidR="00EA3FEB" w:rsidRDefault="00EA3FEB" w:rsidP="00EA3FEB">
                              <w:r>
                                <w:rPr>
                                  <w:rFonts w:ascii="Cambria Math" w:eastAsia="Cambria Math" w:hAnsi="Cambria Math" w:cs="Cambria Math"/>
                                  <w:sz w:val="16"/>
                                </w:rPr>
                                <w:t>A</w:t>
                              </w:r>
                            </w:p>
                          </w:txbxContent>
                        </wps:txbx>
                        <wps:bodyPr horzOverflow="overflow" vert="horz" lIns="0" tIns="0" rIns="0" bIns="0" rtlCol="0">
                          <a:noAutofit/>
                        </wps:bodyPr>
                      </wps:wsp>
                      <wps:wsp>
                        <wps:cNvPr id="289" name="Rectangle 289"/>
                        <wps:cNvSpPr/>
                        <wps:spPr>
                          <a:xfrm>
                            <a:off x="821309" y="745071"/>
                            <a:ext cx="82025" cy="135804"/>
                          </a:xfrm>
                          <a:prstGeom prst="rect">
                            <a:avLst/>
                          </a:prstGeom>
                          <a:ln>
                            <a:noFill/>
                          </a:ln>
                        </wps:spPr>
                        <wps:txbx>
                          <w:txbxContent>
                            <w:p w:rsidR="00EA3FEB" w:rsidRDefault="00EA3FEB" w:rsidP="00EA3FEB">
                              <w:r>
                                <w:rPr>
                                  <w:rFonts w:ascii="Cambria Math" w:eastAsia="Cambria Math" w:hAnsi="Cambria Math" w:cs="Cambria Math"/>
                                  <w:sz w:val="16"/>
                                </w:rPr>
                                <w:t>V</w:t>
                              </w:r>
                            </w:p>
                          </w:txbxContent>
                        </wps:txbx>
                        <wps:bodyPr horzOverflow="overflow" vert="horz" lIns="0" tIns="0" rIns="0" bIns="0" rtlCol="0">
                          <a:noAutofit/>
                        </wps:bodyPr>
                      </wps:wsp>
                      <wps:wsp>
                        <wps:cNvPr id="163109" name="Shape 163109"/>
                        <wps:cNvSpPr/>
                        <wps:spPr>
                          <a:xfrm>
                            <a:off x="665861" y="720862"/>
                            <a:ext cx="385572" cy="9144"/>
                          </a:xfrm>
                          <a:custGeom>
                            <a:avLst/>
                            <a:gdLst/>
                            <a:ahLst/>
                            <a:cxnLst/>
                            <a:rect l="0" t="0" r="0" b="0"/>
                            <a:pathLst>
                              <a:path w="385572" h="9144">
                                <a:moveTo>
                                  <a:pt x="0" y="0"/>
                                </a:moveTo>
                                <a:lnTo>
                                  <a:pt x="385572" y="0"/>
                                </a:lnTo>
                                <a:lnTo>
                                  <a:pt x="385572"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1" name="Rectangle 291"/>
                        <wps:cNvSpPr/>
                        <wps:spPr>
                          <a:xfrm>
                            <a:off x="1052957" y="662096"/>
                            <a:ext cx="37011" cy="168234"/>
                          </a:xfrm>
                          <a:prstGeom prst="rect">
                            <a:avLst/>
                          </a:prstGeom>
                          <a:ln>
                            <a:noFill/>
                          </a:ln>
                        </wps:spPr>
                        <wps:txbx>
                          <w:txbxContent>
                            <w:p w:rsidR="00EA3FEB" w:rsidRDefault="00EA3FEB" w:rsidP="00EA3FEB">
                              <w:r>
                                <w:rPr>
                                  <w:rFonts w:ascii="Cambria Math" w:eastAsia="Cambria Math" w:hAnsi="Cambria Math" w:cs="Cambria Math"/>
                                  <w:sz w:val="20"/>
                                </w:rPr>
                                <w:t xml:space="preserve"> </w:t>
                              </w:r>
                            </w:p>
                          </w:txbxContent>
                        </wps:txbx>
                        <wps:bodyPr horzOverflow="overflow" vert="horz" lIns="0" tIns="0" rIns="0" bIns="0" rtlCol="0">
                          <a:noAutofit/>
                        </wps:bodyPr>
                      </wps:wsp>
                      <wps:wsp>
                        <wps:cNvPr id="292" name="Rectangle 292"/>
                        <wps:cNvSpPr/>
                        <wps:spPr>
                          <a:xfrm>
                            <a:off x="1080389" y="662096"/>
                            <a:ext cx="56863" cy="168234"/>
                          </a:xfrm>
                          <a:prstGeom prst="rect">
                            <a:avLst/>
                          </a:prstGeom>
                          <a:ln>
                            <a:noFill/>
                          </a:ln>
                        </wps:spPr>
                        <wps:txbx>
                          <w:txbxContent>
                            <w:p w:rsidR="00EA3FEB" w:rsidRDefault="00EA3FEB" w:rsidP="00EA3FEB">
                              <w:r>
                                <w:rPr>
                                  <w:rFonts w:ascii="Cambria Math" w:eastAsia="Cambria Math" w:hAnsi="Cambria Math" w:cs="Cambria Math"/>
                                  <w:sz w:val="20"/>
                                </w:rPr>
                                <w:t>t</w:t>
                              </w:r>
                            </w:p>
                          </w:txbxContent>
                        </wps:txbx>
                        <wps:bodyPr horzOverflow="overflow" vert="horz" lIns="0" tIns="0" rIns="0" bIns="0" rtlCol="0">
                          <a:noAutofit/>
                        </wps:bodyPr>
                      </wps:wsp>
                      <wps:wsp>
                        <wps:cNvPr id="293" name="Rectangle 293"/>
                        <wps:cNvSpPr/>
                        <wps:spPr>
                          <a:xfrm>
                            <a:off x="1136777" y="708660"/>
                            <a:ext cx="52173" cy="237149"/>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s:wsp>
                        <wps:cNvPr id="294" name="Rectangle 294"/>
                        <wps:cNvSpPr/>
                        <wps:spPr>
                          <a:xfrm>
                            <a:off x="1176401" y="688481"/>
                            <a:ext cx="59287" cy="262525"/>
                          </a:xfrm>
                          <a:prstGeom prst="rect">
                            <a:avLst/>
                          </a:prstGeom>
                          <a:ln>
                            <a:noFill/>
                          </a:ln>
                        </wps:spPr>
                        <wps:txbx>
                          <w:txbxContent>
                            <w:p w:rsidR="00EA3FEB" w:rsidRDefault="00EA3FEB" w:rsidP="00EA3FEB">
                              <w:r>
                                <w:rPr>
                                  <w:sz w:val="28"/>
                                </w:rPr>
                                <w:t xml:space="preserve"> </w:t>
                              </w:r>
                            </w:p>
                          </w:txbxContent>
                        </wps:txbx>
                        <wps:bodyPr horzOverflow="overflow" vert="horz" lIns="0" tIns="0" rIns="0" bIns="0" rtlCol="0">
                          <a:noAutofit/>
                        </wps:bodyPr>
                      </wps:wsp>
                      <wps:wsp>
                        <wps:cNvPr id="295" name="Rectangle 295"/>
                        <wps:cNvSpPr/>
                        <wps:spPr>
                          <a:xfrm>
                            <a:off x="27356" y="1257300"/>
                            <a:ext cx="133515" cy="237150"/>
                          </a:xfrm>
                          <a:prstGeom prst="rect">
                            <a:avLst/>
                          </a:prstGeom>
                          <a:ln>
                            <a:noFill/>
                          </a:ln>
                        </wps:spPr>
                        <wps:txbx>
                          <w:txbxContent>
                            <w:p w:rsidR="00EA3FEB" w:rsidRDefault="00EA3FEB" w:rsidP="00EA3FEB">
                              <w:r>
                                <w:rPr>
                                  <w:rFonts w:ascii="Cambria Math" w:eastAsia="Cambria Math" w:hAnsi="Cambria Math" w:cs="Cambria Math"/>
                                  <w:sz w:val="28"/>
                                </w:rPr>
                                <w:t>C</w:t>
                              </w:r>
                            </w:p>
                          </w:txbxContent>
                        </wps:txbx>
                        <wps:bodyPr horzOverflow="overflow" vert="horz" lIns="0" tIns="0" rIns="0" bIns="0" rtlCol="0">
                          <a:noAutofit/>
                        </wps:bodyPr>
                      </wps:wsp>
                      <wps:wsp>
                        <wps:cNvPr id="296" name="Rectangle 296"/>
                        <wps:cNvSpPr/>
                        <wps:spPr>
                          <a:xfrm>
                            <a:off x="176708" y="1257300"/>
                            <a:ext cx="177151" cy="237150"/>
                          </a:xfrm>
                          <a:prstGeom prst="rect">
                            <a:avLst/>
                          </a:prstGeom>
                          <a:ln>
                            <a:noFill/>
                          </a:ln>
                        </wps:spPr>
                        <wps:txbx>
                          <w:txbxContent>
                            <w:p w:rsidR="00EA3FEB" w:rsidRDefault="00EA3FEB" w:rsidP="00EA3FEB">
                              <w:r>
                                <w:rPr>
                                  <w:rFonts w:ascii="Cambria Math" w:eastAsia="Cambria Math" w:hAnsi="Cambria Math" w:cs="Cambria Math"/>
                                  <w:sz w:val="28"/>
                                </w:rPr>
                                <w:t>=</w:t>
                              </w:r>
                            </w:p>
                          </w:txbxContent>
                        </wps:txbx>
                        <wps:bodyPr horzOverflow="overflow" vert="horz" lIns="0" tIns="0" rIns="0" bIns="0" rtlCol="0">
                          <a:noAutofit/>
                        </wps:bodyPr>
                      </wps:wsp>
                      <wps:wsp>
                        <wps:cNvPr id="297" name="Rectangle 297"/>
                        <wps:cNvSpPr/>
                        <wps:spPr>
                          <a:xfrm>
                            <a:off x="359537" y="1257300"/>
                            <a:ext cx="133515" cy="237150"/>
                          </a:xfrm>
                          <a:prstGeom prst="rect">
                            <a:avLst/>
                          </a:prstGeom>
                          <a:ln>
                            <a:noFill/>
                          </a:ln>
                        </wps:spPr>
                        <wps:txbx>
                          <w:txbxContent>
                            <w:p w:rsidR="00EA3FEB" w:rsidRDefault="00EA3FEB" w:rsidP="00EA3FEB">
                              <w:r>
                                <w:rPr>
                                  <w:rFonts w:ascii="Cambria Math" w:eastAsia="Cambria Math" w:hAnsi="Cambria Math" w:cs="Cambria Math"/>
                                  <w:sz w:val="28"/>
                                </w:rPr>
                                <w:t>C</w:t>
                              </w:r>
                            </w:p>
                          </w:txbxContent>
                        </wps:txbx>
                        <wps:bodyPr horzOverflow="overflow" vert="horz" lIns="0" tIns="0" rIns="0" bIns="0" rtlCol="0">
                          <a:noAutofit/>
                        </wps:bodyPr>
                      </wps:wsp>
                      <wps:wsp>
                        <wps:cNvPr id="298" name="Rectangle 298"/>
                        <wps:cNvSpPr/>
                        <wps:spPr>
                          <a:xfrm>
                            <a:off x="460121" y="1334181"/>
                            <a:ext cx="83444" cy="168234"/>
                          </a:xfrm>
                          <a:prstGeom prst="rect">
                            <a:avLst/>
                          </a:prstGeom>
                          <a:ln>
                            <a:noFill/>
                          </a:ln>
                        </wps:spPr>
                        <wps:txbx>
                          <w:txbxContent>
                            <w:p w:rsidR="00EA3FEB" w:rsidRDefault="00EA3FEB" w:rsidP="00EA3FEB">
                              <w:r>
                                <w:rPr>
                                  <w:rFonts w:ascii="Cambria Math" w:eastAsia="Cambria Math" w:hAnsi="Cambria Math" w:cs="Cambria Math"/>
                                  <w:sz w:val="20"/>
                                </w:rPr>
                                <w:t>S</w:t>
                              </w:r>
                            </w:p>
                          </w:txbxContent>
                        </wps:txbx>
                        <wps:bodyPr horzOverflow="overflow" vert="horz" lIns="0" tIns="0" rIns="0" bIns="0" rtlCol="0">
                          <a:noAutofit/>
                        </wps:bodyPr>
                      </wps:wsp>
                      <wps:wsp>
                        <wps:cNvPr id="299" name="Rectangle 299"/>
                        <wps:cNvSpPr/>
                        <wps:spPr>
                          <a:xfrm>
                            <a:off x="566801" y="1258824"/>
                            <a:ext cx="89880" cy="237150"/>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s:wsp>
                        <wps:cNvPr id="300" name="Rectangle 300"/>
                        <wps:cNvSpPr/>
                        <wps:spPr>
                          <a:xfrm>
                            <a:off x="633857" y="1257300"/>
                            <a:ext cx="131381" cy="237150"/>
                          </a:xfrm>
                          <a:prstGeom prst="rect">
                            <a:avLst/>
                          </a:prstGeom>
                          <a:ln>
                            <a:noFill/>
                          </a:ln>
                        </wps:spPr>
                        <wps:txbx>
                          <w:txbxContent>
                            <w:p w:rsidR="00EA3FEB" w:rsidRDefault="00EA3FEB" w:rsidP="00EA3FEB">
                              <w:r>
                                <w:rPr>
                                  <w:rFonts w:ascii="Cambria Math" w:eastAsia="Cambria Math" w:hAnsi="Cambria Math" w:cs="Cambria Math"/>
                                  <w:sz w:val="28"/>
                                </w:rPr>
                                <w:t>1</w:t>
                              </w:r>
                            </w:p>
                          </w:txbxContent>
                        </wps:txbx>
                        <wps:bodyPr horzOverflow="overflow" vert="horz" lIns="0" tIns="0" rIns="0" bIns="0" rtlCol="0">
                          <a:noAutofit/>
                        </wps:bodyPr>
                      </wps:wsp>
                      <wps:wsp>
                        <wps:cNvPr id="301" name="Rectangle 301"/>
                        <wps:cNvSpPr/>
                        <wps:spPr>
                          <a:xfrm>
                            <a:off x="772541" y="1257300"/>
                            <a:ext cx="177151" cy="237150"/>
                          </a:xfrm>
                          <a:prstGeom prst="rect">
                            <a:avLst/>
                          </a:prstGeom>
                          <a:ln>
                            <a:noFill/>
                          </a:ln>
                        </wps:spPr>
                        <wps:txbx>
                          <w:txbxContent>
                            <w:p w:rsidR="00EA3FEB" w:rsidRDefault="00EA3FEB" w:rsidP="00EA3FEB">
                              <w:r>
                                <w:rPr>
                                  <w:rFonts w:ascii="Cambria Math" w:eastAsia="Cambria Math" w:hAnsi="Cambria Math" w:cs="Cambria Math"/>
                                  <w:sz w:val="28"/>
                                </w:rPr>
                                <w:t>−</w:t>
                              </w:r>
                            </w:p>
                          </w:txbxContent>
                        </wps:txbx>
                        <wps:bodyPr horzOverflow="overflow" vert="horz" lIns="0" tIns="0" rIns="0" bIns="0" rtlCol="0">
                          <a:noAutofit/>
                        </wps:bodyPr>
                      </wps:wsp>
                      <wps:wsp>
                        <wps:cNvPr id="302" name="Rectangle 302"/>
                        <wps:cNvSpPr/>
                        <wps:spPr>
                          <a:xfrm>
                            <a:off x="944753" y="1257300"/>
                            <a:ext cx="115729" cy="237150"/>
                          </a:xfrm>
                          <a:prstGeom prst="rect">
                            <a:avLst/>
                          </a:prstGeom>
                          <a:ln>
                            <a:noFill/>
                          </a:ln>
                        </wps:spPr>
                        <wps:txbx>
                          <w:txbxContent>
                            <w:p w:rsidR="00EA3FEB" w:rsidRDefault="00EA3FEB" w:rsidP="00EA3FEB">
                              <w:r>
                                <w:rPr>
                                  <w:rFonts w:ascii="Cambria Math" w:eastAsia="Cambria Math" w:hAnsi="Cambria Math" w:cs="Cambria Math"/>
                                  <w:sz w:val="28"/>
                                </w:rPr>
                                <w:t>e</w:t>
                              </w:r>
                            </w:p>
                          </w:txbxContent>
                        </wps:txbx>
                        <wps:bodyPr horzOverflow="overflow" vert="horz" lIns="0" tIns="0" rIns="0" bIns="0" rtlCol="0">
                          <a:noAutofit/>
                        </wps:bodyPr>
                      </wps:wsp>
                      <wps:wsp>
                        <wps:cNvPr id="303" name="Rectangle 303"/>
                        <wps:cNvSpPr/>
                        <wps:spPr>
                          <a:xfrm>
                            <a:off x="1031621" y="1136061"/>
                            <a:ext cx="125671" cy="168234"/>
                          </a:xfrm>
                          <a:prstGeom prst="rect">
                            <a:avLst/>
                          </a:prstGeom>
                          <a:ln>
                            <a:noFill/>
                          </a:ln>
                        </wps:spPr>
                        <wps:txbx>
                          <w:txbxContent>
                            <w:p w:rsidR="00EA3FEB" w:rsidRDefault="00EA3FEB" w:rsidP="00EA3FEB">
                              <w:r>
                                <w:rPr>
                                  <w:rFonts w:ascii="Cambria Math" w:eastAsia="Cambria Math" w:hAnsi="Cambria Math" w:cs="Cambria Math"/>
                                  <w:sz w:val="20"/>
                                </w:rPr>
                                <w:t>−</w:t>
                              </w:r>
                            </w:p>
                          </w:txbxContent>
                        </wps:txbx>
                        <wps:bodyPr horzOverflow="overflow" vert="horz" lIns="0" tIns="0" rIns="0" bIns="0" rtlCol="0">
                          <a:noAutofit/>
                        </wps:bodyPr>
                      </wps:wsp>
                      <wps:wsp>
                        <wps:cNvPr id="304" name="Rectangle 304"/>
                        <wps:cNvSpPr/>
                        <wps:spPr>
                          <a:xfrm>
                            <a:off x="1124585" y="1136061"/>
                            <a:ext cx="105820" cy="168234"/>
                          </a:xfrm>
                          <a:prstGeom prst="rect">
                            <a:avLst/>
                          </a:prstGeom>
                          <a:ln>
                            <a:noFill/>
                          </a:ln>
                        </wps:spPr>
                        <wps:txbx>
                          <w:txbxContent>
                            <w:p w:rsidR="00EA3FEB" w:rsidRDefault="00EA3FEB" w:rsidP="00EA3FEB">
                              <w:r>
                                <w:rPr>
                                  <w:rFonts w:ascii="Cambria Math" w:eastAsia="Cambria Math" w:hAnsi="Cambria Math" w:cs="Cambria Math"/>
                                  <w:sz w:val="20"/>
                                </w:rPr>
                                <w:t>K</w:t>
                              </w:r>
                            </w:p>
                          </w:txbxContent>
                        </wps:txbx>
                        <wps:bodyPr horzOverflow="overflow" vert="horz" lIns="0" tIns="0" rIns="0" bIns="0" rtlCol="0">
                          <a:noAutofit/>
                        </wps:bodyPr>
                      </wps:wsp>
                      <wps:wsp>
                        <wps:cNvPr id="305" name="Rectangle 305"/>
                        <wps:cNvSpPr/>
                        <wps:spPr>
                          <a:xfrm>
                            <a:off x="1212977" y="1180934"/>
                            <a:ext cx="72926" cy="135804"/>
                          </a:xfrm>
                          <a:prstGeom prst="rect">
                            <a:avLst/>
                          </a:prstGeom>
                          <a:ln>
                            <a:noFill/>
                          </a:ln>
                        </wps:spPr>
                        <wps:txbx>
                          <w:txbxContent>
                            <w:p w:rsidR="00EA3FEB" w:rsidRDefault="00EA3FEB" w:rsidP="00EA3FEB">
                              <w:r>
                                <w:rPr>
                                  <w:rFonts w:ascii="Cambria Math" w:eastAsia="Cambria Math" w:hAnsi="Cambria Math" w:cs="Cambria Math"/>
                                  <w:sz w:val="16"/>
                                </w:rPr>
                                <w:t>L</w:t>
                              </w:r>
                            </w:p>
                          </w:txbxContent>
                        </wps:txbx>
                        <wps:bodyPr horzOverflow="overflow" vert="horz" lIns="0" tIns="0" rIns="0" bIns="0" rtlCol="0">
                          <a:noAutofit/>
                        </wps:bodyPr>
                      </wps:wsp>
                      <wps:wsp>
                        <wps:cNvPr id="306" name="Rectangle 306"/>
                        <wps:cNvSpPr/>
                        <wps:spPr>
                          <a:xfrm>
                            <a:off x="1283462" y="1136061"/>
                            <a:ext cx="37011" cy="168234"/>
                          </a:xfrm>
                          <a:prstGeom prst="rect">
                            <a:avLst/>
                          </a:prstGeom>
                          <a:ln>
                            <a:noFill/>
                          </a:ln>
                        </wps:spPr>
                        <wps:txbx>
                          <w:txbxContent>
                            <w:p w:rsidR="00EA3FEB" w:rsidRDefault="00EA3FEB" w:rsidP="00EA3FEB">
                              <w:r>
                                <w:rPr>
                                  <w:rFonts w:ascii="Cambria Math" w:eastAsia="Cambria Math" w:hAnsi="Cambria Math" w:cs="Cambria Math"/>
                                  <w:sz w:val="20"/>
                                </w:rPr>
                                <w:t xml:space="preserve"> </w:t>
                              </w:r>
                            </w:p>
                          </w:txbxContent>
                        </wps:txbx>
                        <wps:bodyPr horzOverflow="overflow" vert="horz" lIns="0" tIns="0" rIns="0" bIns="0" rtlCol="0">
                          <a:noAutofit/>
                        </wps:bodyPr>
                      </wps:wsp>
                      <wps:wsp>
                        <wps:cNvPr id="307" name="Rectangle 307"/>
                        <wps:cNvSpPr/>
                        <wps:spPr>
                          <a:xfrm>
                            <a:off x="1310894" y="1136061"/>
                            <a:ext cx="34488" cy="168234"/>
                          </a:xfrm>
                          <a:prstGeom prst="rect">
                            <a:avLst/>
                          </a:prstGeom>
                          <a:ln>
                            <a:noFill/>
                          </a:ln>
                        </wps:spPr>
                        <wps:txbx>
                          <w:txbxContent>
                            <w:p w:rsidR="00EA3FEB" w:rsidRDefault="00EA3FEB" w:rsidP="00EA3FEB">
                              <w:r>
                                <w:rPr>
                                  <w:rFonts w:ascii="Cambria Math" w:eastAsia="Cambria Math" w:hAnsi="Cambria Math" w:cs="Cambria Math"/>
                                  <w:sz w:val="20"/>
                                </w:rPr>
                                <w:t>.</w:t>
                              </w:r>
                            </w:p>
                          </w:txbxContent>
                        </wps:txbx>
                        <wps:bodyPr horzOverflow="overflow" vert="horz" lIns="0" tIns="0" rIns="0" bIns="0" rtlCol="0">
                          <a:noAutofit/>
                        </wps:bodyPr>
                      </wps:wsp>
                      <wps:wsp>
                        <wps:cNvPr id="308" name="Rectangle 308"/>
                        <wps:cNvSpPr/>
                        <wps:spPr>
                          <a:xfrm>
                            <a:off x="1336802" y="1136061"/>
                            <a:ext cx="37011" cy="168234"/>
                          </a:xfrm>
                          <a:prstGeom prst="rect">
                            <a:avLst/>
                          </a:prstGeom>
                          <a:ln>
                            <a:noFill/>
                          </a:ln>
                        </wps:spPr>
                        <wps:txbx>
                          <w:txbxContent>
                            <w:p w:rsidR="00EA3FEB" w:rsidRDefault="00EA3FEB" w:rsidP="00EA3FEB">
                              <w:r>
                                <w:rPr>
                                  <w:rFonts w:ascii="Cambria Math" w:eastAsia="Cambria Math" w:hAnsi="Cambria Math" w:cs="Cambria Math"/>
                                  <w:sz w:val="20"/>
                                </w:rPr>
                                <w:t xml:space="preserve"> </w:t>
                              </w:r>
                            </w:p>
                          </w:txbxContent>
                        </wps:txbx>
                        <wps:bodyPr horzOverflow="overflow" vert="horz" lIns="0" tIns="0" rIns="0" bIns="0" rtlCol="0">
                          <a:noAutofit/>
                        </wps:bodyPr>
                      </wps:wsp>
                      <wps:wsp>
                        <wps:cNvPr id="309" name="Rectangle 309"/>
                        <wps:cNvSpPr/>
                        <wps:spPr>
                          <a:xfrm>
                            <a:off x="1365758" y="1136061"/>
                            <a:ext cx="37011" cy="168234"/>
                          </a:xfrm>
                          <a:prstGeom prst="rect">
                            <a:avLst/>
                          </a:prstGeom>
                          <a:ln>
                            <a:noFill/>
                          </a:ln>
                        </wps:spPr>
                        <wps:txbx>
                          <w:txbxContent>
                            <w:p w:rsidR="00EA3FEB" w:rsidRDefault="00EA3FEB" w:rsidP="00EA3FEB">
                              <w:r>
                                <w:rPr>
                                  <w:rFonts w:ascii="Cambria Math" w:eastAsia="Cambria Math" w:hAnsi="Cambria Math" w:cs="Cambria Math"/>
                                  <w:sz w:val="20"/>
                                </w:rPr>
                                <w:t xml:space="preserve"> </w:t>
                              </w:r>
                            </w:p>
                          </w:txbxContent>
                        </wps:txbx>
                        <wps:bodyPr horzOverflow="overflow" vert="horz" lIns="0" tIns="0" rIns="0" bIns="0" rtlCol="0">
                          <a:noAutofit/>
                        </wps:bodyPr>
                      </wps:wsp>
                      <wps:wsp>
                        <wps:cNvPr id="310" name="Rectangle 310"/>
                        <wps:cNvSpPr/>
                        <wps:spPr>
                          <a:xfrm>
                            <a:off x="1393190" y="1136061"/>
                            <a:ext cx="104810" cy="168234"/>
                          </a:xfrm>
                          <a:prstGeom prst="rect">
                            <a:avLst/>
                          </a:prstGeom>
                          <a:ln>
                            <a:noFill/>
                          </a:ln>
                        </wps:spPr>
                        <wps:txbx>
                          <w:txbxContent>
                            <w:p w:rsidR="00EA3FEB" w:rsidRDefault="00EA3FEB" w:rsidP="00EA3FEB">
                              <w:r>
                                <w:rPr>
                                  <w:rFonts w:ascii="Cambria Math" w:eastAsia="Cambria Math" w:hAnsi="Cambria Math" w:cs="Cambria Math"/>
                                  <w:sz w:val="20"/>
                                </w:rPr>
                                <w:t>A</w:t>
                              </w:r>
                            </w:p>
                          </w:txbxContent>
                        </wps:txbx>
                        <wps:bodyPr horzOverflow="overflow" vert="horz" lIns="0" tIns="0" rIns="0" bIns="0" rtlCol="0">
                          <a:noAutofit/>
                        </wps:bodyPr>
                      </wps:wsp>
                      <wps:wsp>
                        <wps:cNvPr id="311" name="Rectangle 311"/>
                        <wps:cNvSpPr/>
                        <wps:spPr>
                          <a:xfrm>
                            <a:off x="1212977" y="1274744"/>
                            <a:ext cx="101614" cy="168235"/>
                          </a:xfrm>
                          <a:prstGeom prst="rect">
                            <a:avLst/>
                          </a:prstGeom>
                          <a:ln>
                            <a:noFill/>
                          </a:ln>
                        </wps:spPr>
                        <wps:txbx>
                          <w:txbxContent>
                            <w:p w:rsidR="00EA3FEB" w:rsidRDefault="00EA3FEB" w:rsidP="00EA3FEB">
                              <w:r>
                                <w:rPr>
                                  <w:rFonts w:ascii="Cambria Math" w:eastAsia="Cambria Math" w:hAnsi="Cambria Math" w:cs="Cambria Math"/>
                                  <w:sz w:val="20"/>
                                </w:rPr>
                                <w:t>V</w:t>
                              </w:r>
                            </w:p>
                          </w:txbxContent>
                        </wps:txbx>
                        <wps:bodyPr horzOverflow="overflow" vert="horz" lIns="0" tIns="0" rIns="0" bIns="0" rtlCol="0">
                          <a:noAutofit/>
                        </wps:bodyPr>
                      </wps:wsp>
                      <wps:wsp>
                        <wps:cNvPr id="163110" name="Shape 163110"/>
                        <wps:cNvSpPr/>
                        <wps:spPr>
                          <a:xfrm>
                            <a:off x="1031621" y="1269501"/>
                            <a:ext cx="449885" cy="9144"/>
                          </a:xfrm>
                          <a:custGeom>
                            <a:avLst/>
                            <a:gdLst/>
                            <a:ahLst/>
                            <a:cxnLst/>
                            <a:rect l="0" t="0" r="0" b="0"/>
                            <a:pathLst>
                              <a:path w="449885" h="9144">
                                <a:moveTo>
                                  <a:pt x="0" y="0"/>
                                </a:moveTo>
                                <a:lnTo>
                                  <a:pt x="449885" y="0"/>
                                </a:lnTo>
                                <a:lnTo>
                                  <a:pt x="44988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3" name="Rectangle 313"/>
                        <wps:cNvSpPr/>
                        <wps:spPr>
                          <a:xfrm>
                            <a:off x="1481582" y="1210736"/>
                            <a:ext cx="37011" cy="168235"/>
                          </a:xfrm>
                          <a:prstGeom prst="rect">
                            <a:avLst/>
                          </a:prstGeom>
                          <a:ln>
                            <a:noFill/>
                          </a:ln>
                        </wps:spPr>
                        <wps:txbx>
                          <w:txbxContent>
                            <w:p w:rsidR="00EA3FEB" w:rsidRDefault="00EA3FEB" w:rsidP="00EA3FEB">
                              <w:r>
                                <w:rPr>
                                  <w:rFonts w:ascii="Cambria Math" w:eastAsia="Cambria Math" w:hAnsi="Cambria Math" w:cs="Cambria Math"/>
                                  <w:sz w:val="20"/>
                                </w:rPr>
                                <w:t xml:space="preserve"> </w:t>
                              </w:r>
                            </w:p>
                          </w:txbxContent>
                        </wps:txbx>
                        <wps:bodyPr horzOverflow="overflow" vert="horz" lIns="0" tIns="0" rIns="0" bIns="0" rtlCol="0">
                          <a:noAutofit/>
                        </wps:bodyPr>
                      </wps:wsp>
                      <wps:wsp>
                        <wps:cNvPr id="314" name="Rectangle 314"/>
                        <wps:cNvSpPr/>
                        <wps:spPr>
                          <a:xfrm>
                            <a:off x="1510538" y="1210736"/>
                            <a:ext cx="56863" cy="168235"/>
                          </a:xfrm>
                          <a:prstGeom prst="rect">
                            <a:avLst/>
                          </a:prstGeom>
                          <a:ln>
                            <a:noFill/>
                          </a:ln>
                        </wps:spPr>
                        <wps:txbx>
                          <w:txbxContent>
                            <w:p w:rsidR="00EA3FEB" w:rsidRDefault="00EA3FEB" w:rsidP="00EA3FEB">
                              <w:r>
                                <w:rPr>
                                  <w:rFonts w:ascii="Cambria Math" w:eastAsia="Cambria Math" w:hAnsi="Cambria Math" w:cs="Cambria Math"/>
                                  <w:sz w:val="20"/>
                                </w:rPr>
                                <w:t>t</w:t>
                              </w:r>
                            </w:p>
                          </w:txbxContent>
                        </wps:txbx>
                        <wps:bodyPr horzOverflow="overflow" vert="horz" lIns="0" tIns="0" rIns="0" bIns="0" rtlCol="0">
                          <a:noAutofit/>
                        </wps:bodyPr>
                      </wps:wsp>
                      <wps:wsp>
                        <wps:cNvPr id="315" name="Rectangle 315"/>
                        <wps:cNvSpPr/>
                        <wps:spPr>
                          <a:xfrm>
                            <a:off x="1566926" y="1258824"/>
                            <a:ext cx="89880" cy="237150"/>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s:wsp>
                        <wps:cNvPr id="316" name="Rectangle 316"/>
                        <wps:cNvSpPr/>
                        <wps:spPr>
                          <a:xfrm>
                            <a:off x="1633982" y="1257300"/>
                            <a:ext cx="52173" cy="237150"/>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s:wsp>
                        <wps:cNvPr id="317" name="Rectangle 317"/>
                        <wps:cNvSpPr/>
                        <wps:spPr>
                          <a:xfrm>
                            <a:off x="1673606" y="1237121"/>
                            <a:ext cx="59287" cy="262525"/>
                          </a:xfrm>
                          <a:prstGeom prst="rect">
                            <a:avLst/>
                          </a:prstGeom>
                          <a:ln>
                            <a:noFill/>
                          </a:ln>
                        </wps:spPr>
                        <wps:txbx>
                          <w:txbxContent>
                            <w:p w:rsidR="00EA3FEB" w:rsidRDefault="00EA3FEB" w:rsidP="00EA3FEB">
                              <w:r>
                                <w:rPr>
                                  <w:sz w:val="28"/>
                                </w:rPr>
                                <w:t xml:space="preserve"> </w:t>
                              </w:r>
                            </w:p>
                          </w:txbxContent>
                        </wps:txbx>
                        <wps:bodyPr horzOverflow="overflow" vert="horz" lIns="0" tIns="0" rIns="0" bIns="0" rtlCol="0">
                          <a:noAutofit/>
                        </wps:bodyPr>
                      </wps:wsp>
                    </wpg:wgp>
                  </a:graphicData>
                </a:graphic>
              </wp:anchor>
            </w:drawing>
          </mc:Choice>
          <mc:Fallback>
            <w:pict>
              <v:group w14:anchorId="64D830B5" id="Group 118088" o:spid="_x0000_s1026" style="position:absolute;left:0;text-align:left;margin-left:10.8pt;margin-top:67.95pt;width:140.55pt;height:133.95pt;z-index:487659008" coordsize="17852,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">
                <v:shape id="Shape 106" o:spid="_x0000_s1027" style="position:absolute;top:10718;width:17265;height:6293;visibility:visible;mso-wrap-style:square;v-text-anchor:top" coordsize="1726565,6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" path="m,629286r1726565,l1726565,,,,,629286xe" filled="f">
                  <v:stroke miterlimit="83231f" joinstyle="miter" endcap="round"/>
                  <v:path arrowok="t" textboxrect="0,0,1726565,629286"/>
                </v:shape>
                <v:rect id="Rectangle 250" o:spid="_x0000_s1028" style="position:absolute;left:273;top:1356;width:197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EA3FEB" w:rsidRDefault="00EA3FEB" w:rsidP="00EA3FEB">
                        <w:r>
                          <w:rPr>
                            <w:rFonts w:ascii="Cambria Math" w:eastAsia="Cambria Math" w:hAnsi="Cambria Math" w:cs="Cambria Math"/>
                            <w:sz w:val="28"/>
                          </w:rPr>
                          <w:t>ln</w:t>
                        </w:r>
                      </w:p>
                    </w:txbxContent>
                  </v:textbox>
                </v:rect>
                <v:rect id="Rectangle 251" o:spid="_x0000_s1029" style="position:absolute;left:2041;top:1371;width:89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28"/>
                          </w:rPr>
                          <w:t xml:space="preserve"> </w:t>
                        </w:r>
                      </w:p>
                    </w:txbxContent>
                  </v:textbox>
                </v:rect>
                <v:rect id="Rectangle 252" o:spid="_x0000_s1030" style="position:absolute;left:2711;width:1335;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C</w:t>
                        </w:r>
                      </w:p>
                    </w:txbxContent>
                  </v:textbox>
                </v:rect>
                <v:rect id="Rectangle 253" o:spid="_x0000_s1031" style="position:absolute;left:3717;top:768;width:83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S</w:t>
                        </w:r>
                      </w:p>
                    </w:txbxContent>
                  </v:textbox>
                </v:rect>
                <v:rect id="Rectangle 254" o:spid="_x0000_s1032" style="position:absolute;left:4906;width:177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w:t>
                        </w:r>
                      </w:p>
                    </w:txbxContent>
                  </v:textbox>
                </v:rect>
                <v:rect id="Rectangle 255" o:spid="_x0000_s1033" style="position:absolute;left:6628;width:1335;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C</w:t>
                        </w:r>
                      </w:p>
                    </w:txbxContent>
                  </v:textbox>
                </v:rect>
                <v:rect id="Rectangle 256" o:spid="_x0000_s1034" style="position:absolute;left:4281;top:2545;width:1335;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28"/>
                          </w:rPr>
                          <w:t>C</w:t>
                        </w:r>
                      </w:p>
                    </w:txbxContent>
                  </v:textbox>
                </v:rect>
                <v:rect id="Rectangle 257" o:spid="_x0000_s1035" style="position:absolute;left:5287;top:3313;width:83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S</w:t>
                        </w:r>
                      </w:p>
                    </w:txbxContent>
                  </v:textbox>
                </v:rect>
                <v:shape id="Shape 163106" o:spid="_x0000_s1036" style="position:absolute;left:2711;top:2179;width:4907;height:122;visibility:visible;mso-wrap-style:square;v-text-anchor:top" coordsize="4907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" path="m,l490728,r,12192l,12192,,e" fillcolor="black" stroked="f" strokeweight="0">
                  <v:stroke miterlimit="83231f" joinstyle="miter" endcap="round"/>
                  <v:path arrowok="t" textboxrect="0,0,490728,12192"/>
                </v:shape>
                <v:rect id="Rectangle 259" o:spid="_x0000_s1037" style="position:absolute;left:7633;top:1371;width:89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 xml:space="preserve"> </w:t>
                        </w:r>
                      </w:p>
                    </w:txbxContent>
                  </v:textbox>
                </v:rect>
                <v:rect id="Rectangle 260" o:spid="_x0000_s1038" style="position:absolute;left:8792;top:1356;width:177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EA3FEB" w:rsidRDefault="00EA3FEB" w:rsidP="00EA3FEB">
                        <w:r>
                          <w:rPr>
                            <w:rFonts w:ascii="Cambria Math" w:eastAsia="Cambria Math" w:hAnsi="Cambria Math" w:cs="Cambria Math"/>
                            <w:sz w:val="28"/>
                          </w:rPr>
                          <w:t>=</w:t>
                        </w:r>
                      </w:p>
                    </w:txbxContent>
                  </v:textbox>
                </v:rect>
                <v:rect id="Rectangle 261" o:spid="_x0000_s1039" style="position:absolute;left:10605;width:177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w:t>
                        </w:r>
                      </w:p>
                    </w:txbxContent>
                  </v:textbox>
                </v:rect>
                <v:rect id="Rectangle 262" o:spid="_x0000_s1040" style="position:absolute;left:11946;width:149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K</w:t>
                        </w:r>
                      </w:p>
                    </w:txbxContent>
                  </v:textbox>
                </v:rect>
                <v:rect id="Rectangle 263" o:spid="_x0000_s1041" style="position:absolute;left:13154;top:768;width:90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20"/>
                          </w:rPr>
                          <w:t>L</w:t>
                        </w:r>
                      </w:p>
                    </w:txbxContent>
                  </v:textbox>
                </v:rect>
                <v:rect id="Rectangle 264" o:spid="_x0000_s1042" style="position:absolute;left:13977;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28"/>
                          </w:rPr>
                          <w:t xml:space="preserve"> </w:t>
                        </w:r>
                      </w:p>
                    </w:txbxContent>
                  </v:textbox>
                </v:rect>
                <v:rect id="Rectangle 265" o:spid="_x0000_s1043" style="position:absolute;left:14373;width:48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28"/>
                          </w:rPr>
                          <w:t>.</w:t>
                        </w:r>
                      </w:p>
                    </w:txbxContent>
                  </v:textbox>
                </v:rect>
                <v:rect id="Rectangle 266" o:spid="_x0000_s1044" style="position:absolute;left:15013;width:147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A</w:t>
                        </w:r>
                      </w:p>
                    </w:txbxContent>
                  </v:textbox>
                </v:rect>
                <v:rect id="Rectangle 267" o:spid="_x0000_s1045" style="position:absolute;left:12819;top:2545;width:143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V</w:t>
                        </w:r>
                      </w:p>
                    </w:txbxContent>
                  </v:textbox>
                </v:rect>
                <v:shape id="Shape 163107" o:spid="_x0000_s1046" style="position:absolute;left:10605;top:2179;width:5505;height:122;visibility:visible;mso-wrap-style:square;v-text-anchor:top" coordsize="55046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" path="m,l550469,r,12192l,12192,,e" fillcolor="black" stroked="f" strokeweight="0">
                  <v:stroke miterlimit="83231f" joinstyle="miter" endcap="round"/>
                  <v:path arrowok="t" textboxrect="0,0,550469,12192"/>
                </v:shape>
                <v:rect id="Rectangle 269" o:spid="_x0000_s1047" style="position:absolute;left:16416;top:1356;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 xml:space="preserve"> </w:t>
                        </w:r>
                      </w:p>
                    </w:txbxContent>
                  </v:textbox>
                </v:rect>
                <v:rect id="Rectangle 270" o:spid="_x0000_s1048" style="position:absolute;left:16812;top:1356;width:80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EA3FEB" w:rsidRDefault="00EA3FEB" w:rsidP="00EA3FEB">
                        <w:r>
                          <w:rPr>
                            <w:rFonts w:ascii="Cambria Math" w:eastAsia="Cambria Math" w:hAnsi="Cambria Math" w:cs="Cambria Math"/>
                            <w:sz w:val="28"/>
                          </w:rPr>
                          <w:t>t</w:t>
                        </w:r>
                      </w:p>
                    </w:txbxContent>
                  </v:textbox>
                </v:rect>
                <v:rect id="Rectangle 271" o:spid="_x0000_s1049" style="position:absolute;left:17406;top:11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EA3FEB" w:rsidRDefault="00EA3FEB" w:rsidP="00EA3FEB">
                        <w:r>
                          <w:rPr>
                            <w:sz w:val="28"/>
                          </w:rPr>
                          <w:t xml:space="preserve"> </w:t>
                        </w:r>
                      </w:p>
                    </w:txbxContent>
                  </v:textbox>
                </v:rect>
                <v:rect id="Rectangle 272" o:spid="_x0000_s1050" style="position:absolute;left:273;top:6438;width:94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C</w:t>
                        </w:r>
                      </w:p>
                    </w:txbxContent>
                  </v:textbox>
                </v:rect>
                <v:rect id="Rectangle 273" o:spid="_x0000_s1051" style="position:absolute;left:1066;top:6886;width:67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16"/>
                          </w:rPr>
                          <w:t>S</w:t>
                        </w:r>
                      </w:p>
                    </w:txbxContent>
                  </v:textbox>
                </v:rect>
                <v:rect id="Rectangle 274" o:spid="_x0000_s1052" style="position:absolute;left:1751;top:6438;width:125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w:t>
                        </w:r>
                      </w:p>
                    </w:txbxContent>
                  </v:textbox>
                </v:rect>
                <v:rect id="Rectangle 275" o:spid="_x0000_s1053" style="position:absolute;left:2665;top:6438;width:94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C</w:t>
                        </w:r>
                      </w:p>
                    </w:txbxContent>
                  </v:textbox>
                </v:rect>
                <v:rect id="Rectangle 276" o:spid="_x0000_s1054" style="position:absolute;left:1142;top:8388;width:94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0"/>
                          </w:rPr>
                          <w:t>C</w:t>
                        </w:r>
                      </w:p>
                    </w:txbxContent>
                  </v:textbox>
                </v:rect>
                <v:rect id="Rectangle 277" o:spid="_x0000_s1055" style="position:absolute;left:1934;top:8837;width:67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16"/>
                          </w:rPr>
                          <w:t>S</w:t>
                        </w:r>
                      </w:p>
                    </w:txbxContent>
                  </v:textbox>
                </v:rect>
                <v:shape id="Shape 163108" o:spid="_x0000_s1056" style="position:absolute;left:273;top:7909;width:3200;height:122;visibility:visible;mso-wrap-style:square;v-text-anchor:top" coordsize="32004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" path="m,l320040,r,12192l,12192,,e" fillcolor="black" stroked="f" strokeweight="0">
                  <v:stroke miterlimit="83231f" joinstyle="miter" endcap="round"/>
                  <v:path arrowok="t" textboxrect="0,0,320040,12192"/>
                </v:shape>
                <v:rect id="Rectangle 279" o:spid="_x0000_s1057" style="position:absolute;left:3961;top:7086;width:177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w:t>
                        </w:r>
                      </w:p>
                    </w:txbxContent>
                  </v:textbox>
                </v:rect>
                <v:rect id="Rectangle 280" o:spid="_x0000_s1058" style="position:absolute;left:5789;top:7086;width:1158;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EA3FEB" w:rsidRDefault="00EA3FEB" w:rsidP="00EA3FEB">
                        <w:r>
                          <w:rPr>
                            <w:rFonts w:ascii="Cambria Math" w:eastAsia="Cambria Math" w:hAnsi="Cambria Math" w:cs="Cambria Math"/>
                            <w:sz w:val="28"/>
                          </w:rPr>
                          <w:t>e</w:t>
                        </w:r>
                      </w:p>
                    </w:txbxContent>
                  </v:textbox>
                </v:rect>
                <v:rect id="Rectangle 281" o:spid="_x0000_s1059" style="position:absolute;left:6658;top:6033;width:101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16"/>
                          </w:rPr>
                          <w:t>−</w:t>
                        </w:r>
                      </w:p>
                    </w:txbxContent>
                  </v:textbox>
                </v:rect>
                <v:rect id="Rectangle 282" o:spid="_x0000_s1060" style="position:absolute;left:7420;top:6033;width:85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16"/>
                          </w:rPr>
                          <w:t>K</w:t>
                        </w:r>
                      </w:p>
                    </w:txbxContent>
                  </v:textbox>
                </v:rect>
                <v:rect id="Rectangle 283" o:spid="_x0000_s1061" style="position:absolute;left:8197;top:6322;width:73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16"/>
                          </w:rPr>
                          <w:t>L</w:t>
                        </w:r>
                      </w:p>
                    </w:txbxContent>
                  </v:textbox>
                </v:rect>
                <v:rect id="Rectangle 284" o:spid="_x0000_s1062" style="position:absolute;left:8883;top:6033;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16"/>
                          </w:rPr>
                          <w:t xml:space="preserve"> </w:t>
                        </w:r>
                      </w:p>
                    </w:txbxContent>
                  </v:textbox>
                </v:rect>
                <v:rect id="Rectangle 285" o:spid="_x0000_s1063" style="position:absolute;left:9112;top:6033;width:27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16"/>
                          </w:rPr>
                          <w:t>.</w:t>
                        </w:r>
                      </w:p>
                    </w:txbxContent>
                  </v:textbox>
                </v:rect>
                <v:rect id="Rectangle 286" o:spid="_x0000_s1064" style="position:absolute;left:9310;top:6033;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16"/>
                          </w:rPr>
                          <w:t xml:space="preserve"> </w:t>
                        </w:r>
                      </w:p>
                    </w:txbxContent>
                  </v:textbox>
                </v:rect>
                <v:rect id="Rectangle 287" o:spid="_x0000_s1065" style="position:absolute;left:9538;top:6033;width:2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16"/>
                          </w:rPr>
                          <w:t xml:space="preserve"> </w:t>
                        </w:r>
                      </w:p>
                    </w:txbxContent>
                  </v:textbox>
                </v:rect>
                <v:rect id="Rectangle 288" o:spid="_x0000_s1066" style="position:absolute;left:9767;top:6033;width:84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rsidR="00EA3FEB" w:rsidRDefault="00EA3FEB" w:rsidP="00EA3FEB">
                        <w:r>
                          <w:rPr>
                            <w:rFonts w:ascii="Cambria Math" w:eastAsia="Cambria Math" w:hAnsi="Cambria Math" w:cs="Cambria Math"/>
                            <w:sz w:val="16"/>
                          </w:rPr>
                          <w:t>A</w:t>
                        </w:r>
                      </w:p>
                    </w:txbxContent>
                  </v:textbox>
                </v:rect>
                <v:rect id="Rectangle 289" o:spid="_x0000_s1067" style="position:absolute;left:8213;top:7450;width:82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16"/>
                          </w:rPr>
                          <w:t>V</w:t>
                        </w:r>
                      </w:p>
                    </w:txbxContent>
                  </v:textbox>
                </v:rect>
                <v:shape id="Shape 163109" o:spid="_x0000_s1068" style="position:absolute;left:6658;top:7208;width:3856;height:92;visibility:visible;mso-wrap-style:square;v-text-anchor:top" coordsize="385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" path="m,l385572,r,9144l,9144,,e" fillcolor="black" stroked="f" strokeweight="0">
                  <v:stroke miterlimit="83231f" joinstyle="miter" endcap="round"/>
                  <v:path arrowok="t" textboxrect="0,0,385572,9144"/>
                </v:shape>
                <v:rect id="Rectangle 291" o:spid="_x0000_s1069" style="position:absolute;left:10529;top:6620;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 xml:space="preserve"> </w:t>
                        </w:r>
                      </w:p>
                    </w:txbxContent>
                  </v:textbox>
                </v:rect>
                <v:rect id="Rectangle 292" o:spid="_x0000_s1070" style="position:absolute;left:10803;top:6620;width:56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20"/>
                          </w:rPr>
                          <w:t>t</w:t>
                        </w:r>
                      </w:p>
                    </w:txbxContent>
                  </v:textbox>
                </v:rect>
                <v:rect id="Rectangle 293" o:spid="_x0000_s1071" style="position:absolute;left:11367;top:7086;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 xml:space="preserve"> </w:t>
                        </w:r>
                      </w:p>
                    </w:txbxContent>
                  </v:textbox>
                </v:rect>
                <v:rect id="Rectangle 294" o:spid="_x0000_s1072" style="position:absolute;left:11764;top:6884;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EA3FEB" w:rsidRDefault="00EA3FEB" w:rsidP="00EA3FEB">
                        <w:r>
                          <w:rPr>
                            <w:sz w:val="28"/>
                          </w:rPr>
                          <w:t xml:space="preserve"> </w:t>
                        </w:r>
                      </w:p>
                    </w:txbxContent>
                  </v:textbox>
                </v:rect>
                <v:rect id="Rectangle 295" o:spid="_x0000_s1073" style="position:absolute;left:273;top:12573;width:1335;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C</w:t>
                        </w:r>
                      </w:p>
                    </w:txbxContent>
                  </v:textbox>
                </v:rect>
                <v:rect id="Rectangle 296" o:spid="_x0000_s1074" style="position:absolute;left:1767;top:12573;width:177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w:t>
                        </w:r>
                      </w:p>
                    </w:txbxContent>
                  </v:textbox>
                </v:rect>
                <v:rect id="Rectangle 297" o:spid="_x0000_s1075" style="position:absolute;left:3595;top:12573;width:1335;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C</w:t>
                        </w:r>
                      </w:p>
                    </w:txbxContent>
                  </v:textbox>
                </v:rect>
                <v:rect id="Rectangle 298" o:spid="_x0000_s1076" style="position:absolute;left:4601;top:13341;width:83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EA3FEB" w:rsidRDefault="00EA3FEB" w:rsidP="00EA3FEB">
                        <w:r>
                          <w:rPr>
                            <w:rFonts w:ascii="Cambria Math" w:eastAsia="Cambria Math" w:hAnsi="Cambria Math" w:cs="Cambria Math"/>
                            <w:sz w:val="20"/>
                          </w:rPr>
                          <w:t>S</w:t>
                        </w:r>
                      </w:p>
                    </w:txbxContent>
                  </v:textbox>
                </v:rect>
                <v:rect id="Rectangle 299" o:spid="_x0000_s1077" style="position:absolute;left:5668;top:12588;width:89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 xml:space="preserve"> </w:t>
                        </w:r>
                      </w:p>
                    </w:txbxContent>
                  </v:textbox>
                </v:rect>
                <v:rect id="Rectangle 300" o:spid="_x0000_s1078" style="position:absolute;left:6338;top:12573;width:131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EA3FEB" w:rsidRDefault="00EA3FEB" w:rsidP="00EA3FEB">
                        <w:r>
                          <w:rPr>
                            <w:rFonts w:ascii="Cambria Math" w:eastAsia="Cambria Math" w:hAnsi="Cambria Math" w:cs="Cambria Math"/>
                            <w:sz w:val="28"/>
                          </w:rPr>
                          <w:t>1</w:t>
                        </w:r>
                      </w:p>
                    </w:txbxContent>
                  </v:textbox>
                </v:rect>
                <v:rect id="Rectangle 301" o:spid="_x0000_s1079" style="position:absolute;left:7725;top:12573;width:177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w:t>
                        </w:r>
                      </w:p>
                    </w:txbxContent>
                  </v:textbox>
                </v:rect>
                <v:rect id="Rectangle 302" o:spid="_x0000_s1080" style="position:absolute;left:9447;top:12573;width:115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e</w:t>
                        </w:r>
                      </w:p>
                    </w:txbxContent>
                  </v:textbox>
                </v:rect>
                <v:rect id="Rectangle 303" o:spid="_x0000_s1081" style="position:absolute;left:10316;top:11360;width:125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w:t>
                        </w:r>
                      </w:p>
                    </w:txbxContent>
                  </v:textbox>
                </v:rect>
                <v:rect id="Rectangle 304" o:spid="_x0000_s1082" style="position:absolute;left:11245;top:11360;width:105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K</w:t>
                        </w:r>
                      </w:p>
                    </w:txbxContent>
                  </v:textbox>
                </v:rect>
                <v:rect id="Rectangle 305" o:spid="_x0000_s1083" style="position:absolute;left:12129;top:11809;width:73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16"/>
                          </w:rPr>
                          <w:t>L</w:t>
                        </w:r>
                      </w:p>
                    </w:txbxContent>
                  </v:textbox>
                </v:rect>
                <v:rect id="Rectangle 306" o:spid="_x0000_s1084" style="position:absolute;left:12834;top:11360;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 xml:space="preserve"> </w:t>
                        </w:r>
                      </w:p>
                    </w:txbxContent>
                  </v:textbox>
                </v:rect>
                <v:rect id="Rectangle 307" o:spid="_x0000_s1085" style="position:absolute;left:13108;top:11360;width:34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0"/>
                          </w:rPr>
                          <w:t>.</w:t>
                        </w:r>
                      </w:p>
                    </w:txbxContent>
                  </v:textbox>
                </v:rect>
                <v:rect id="Rectangle 308" o:spid="_x0000_s1086" style="position:absolute;left:13368;top:11360;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EA3FEB" w:rsidRDefault="00EA3FEB" w:rsidP="00EA3FEB">
                        <w:r>
                          <w:rPr>
                            <w:rFonts w:ascii="Cambria Math" w:eastAsia="Cambria Math" w:hAnsi="Cambria Math" w:cs="Cambria Math"/>
                            <w:sz w:val="20"/>
                          </w:rPr>
                          <w:t xml:space="preserve"> </w:t>
                        </w:r>
                      </w:p>
                    </w:txbxContent>
                  </v:textbox>
                </v:rect>
                <v:rect id="Rectangle 309" o:spid="_x0000_s1087" style="position:absolute;left:13657;top:11360;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0"/>
                          </w:rPr>
                          <w:t xml:space="preserve"> </w:t>
                        </w:r>
                      </w:p>
                    </w:txbxContent>
                  </v:textbox>
                </v:rect>
                <v:rect id="Rectangle 310" o:spid="_x0000_s1088" style="position:absolute;left:13931;top:11360;width:104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EA3FEB" w:rsidRDefault="00EA3FEB" w:rsidP="00EA3FEB">
                        <w:r>
                          <w:rPr>
                            <w:rFonts w:ascii="Cambria Math" w:eastAsia="Cambria Math" w:hAnsi="Cambria Math" w:cs="Cambria Math"/>
                            <w:sz w:val="20"/>
                          </w:rPr>
                          <w:t>A</w:t>
                        </w:r>
                      </w:p>
                    </w:txbxContent>
                  </v:textbox>
                </v:rect>
                <v:rect id="Rectangle 311" o:spid="_x0000_s1089" style="position:absolute;left:12129;top:12747;width:101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20"/>
                          </w:rPr>
                          <w:t>V</w:t>
                        </w:r>
                      </w:p>
                    </w:txbxContent>
                  </v:textbox>
                </v:rect>
                <v:shape id="Shape 163110" o:spid="_x0000_s1090" style="position:absolute;left:10316;top:12695;width:4499;height:91;visibility:visible;mso-wrap-style:square;v-text-anchor:top" coordsize="4498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" path="m,l449885,r,9144l,9144,,e" fillcolor="black" stroked="f" strokeweight="0">
                  <v:stroke miterlimit="83231f" joinstyle="miter" endcap="round"/>
                  <v:path arrowok="t" textboxrect="0,0,449885,9144"/>
                </v:shape>
                <v:rect id="Rectangle 313" o:spid="_x0000_s1091" style="position:absolute;left:14815;top:12107;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20"/>
                          </w:rPr>
                          <w:t xml:space="preserve"> </w:t>
                        </w:r>
                      </w:p>
                    </w:txbxContent>
                  </v:textbox>
                </v:rect>
                <v:rect id="Rectangle 314" o:spid="_x0000_s1092" style="position:absolute;left:15105;top:12107;width:56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0"/>
                          </w:rPr>
                          <w:t>t</w:t>
                        </w:r>
                      </w:p>
                    </w:txbxContent>
                  </v:textbox>
                </v:rect>
                <v:rect id="Rectangle 315" o:spid="_x0000_s1093" style="position:absolute;left:15669;top:12588;width:899;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EA3FEB" w:rsidRDefault="00EA3FEB" w:rsidP="00EA3FEB">
                        <w:r>
                          <w:rPr>
                            <w:rFonts w:ascii="Cambria Math" w:eastAsia="Cambria Math" w:hAnsi="Cambria Math" w:cs="Cambria Math"/>
                            <w:sz w:val="28"/>
                          </w:rPr>
                          <w:t xml:space="preserve"> </w:t>
                        </w:r>
                      </w:p>
                    </w:txbxContent>
                  </v:textbox>
                </v:rect>
                <v:rect id="Rectangle 316" o:spid="_x0000_s1094" style="position:absolute;left:16339;top:12573;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EA3FEB" w:rsidRDefault="00EA3FEB" w:rsidP="00EA3FEB">
                        <w:r>
                          <w:rPr>
                            <w:rFonts w:ascii="Cambria Math" w:eastAsia="Cambria Math" w:hAnsi="Cambria Math" w:cs="Cambria Math"/>
                            <w:sz w:val="28"/>
                          </w:rPr>
                          <w:t xml:space="preserve"> </w:t>
                        </w:r>
                      </w:p>
                    </w:txbxContent>
                  </v:textbox>
                </v:rect>
                <v:rect id="Rectangle 317" o:spid="_x0000_s1095" style="position:absolute;left:16736;top:1237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EA3FEB" w:rsidRDefault="00EA3FEB" w:rsidP="00EA3FEB">
                        <w:r>
                          <w:rPr>
                            <w:sz w:val="28"/>
                          </w:rPr>
                          <w:t xml:space="preserve"> </w:t>
                        </w:r>
                      </w:p>
                    </w:txbxContent>
                  </v:textbox>
                </v:rect>
                <w10:wrap type="square"/>
              </v:group>
            </w:pict>
          </mc:Fallback>
        </mc:AlternateContent>
      </w:r>
      <w:r w:rsidRPr="00CB4318">
        <w:rPr>
          <w:sz w:val="28"/>
        </w:rPr>
        <w:t>d</w:t>
      </w:r>
      <w:r>
        <w:rPr>
          <w:noProof/>
          <w:lang w:eastAsia="ru-RU"/>
        </w:rPr>
        <w:drawing>
          <wp:inline distT="0" distB="0" distL="0" distR="0" wp14:anchorId="06615D9F" wp14:editId="605140E0">
            <wp:extent cx="710184" cy="131064"/>
            <wp:effectExtent l="0" t="0" r="0" b="0"/>
            <wp:docPr id="157564" name="Picture 157564"/>
            <wp:cNvGraphicFramePr/>
            <a:graphic xmlns:a="http://schemas.openxmlformats.org/drawingml/2006/main">
              <a:graphicData uri="http://schemas.openxmlformats.org/drawingml/2006/picture">
                <pic:pic xmlns:pic="http://schemas.openxmlformats.org/drawingml/2006/picture">
                  <pic:nvPicPr>
                    <pic:cNvPr id="157564" name="Picture 157564"/>
                    <pic:cNvPicPr/>
                  </pic:nvPicPr>
                  <pic:blipFill>
                    <a:blip r:embed="rId12"/>
                    <a:stretch>
                      <a:fillRect/>
                    </a:stretch>
                  </pic:blipFill>
                  <pic:spPr>
                    <a:xfrm>
                      <a:off x="0" y="0"/>
                      <a:ext cx="710184" cy="131064"/>
                    </a:xfrm>
                    <a:prstGeom prst="rect">
                      <a:avLst/>
                    </a:prstGeom>
                  </pic:spPr>
                </pic:pic>
              </a:graphicData>
            </a:graphic>
          </wp:inline>
        </w:drawing>
      </w:r>
      <w:r w:rsidRPr="00CB4318">
        <w:rPr>
          <w:sz w:val="28"/>
        </w:rPr>
        <w:t xml:space="preserve">       (Constant volume) </w:t>
      </w:r>
    </w:p>
    <w:p w:rsidR="00EA3FEB" w:rsidRPr="00CB4318" w:rsidRDefault="00EA3FEB" w:rsidP="00EA3FEB">
      <w:pPr>
        <w:tabs>
          <w:tab w:val="center" w:pos="1548"/>
          <w:tab w:val="center" w:pos="3140"/>
        </w:tabs>
        <w:spacing w:after="2858"/>
      </w:pPr>
      <w:r w:rsidRPr="00CB4318">
        <w:rPr>
          <w:rFonts w:ascii="Calibri" w:eastAsia="Calibri" w:hAnsi="Calibri" w:cs="Calibri"/>
        </w:rPr>
        <w:tab/>
      </w:r>
      <w:r>
        <w:rPr>
          <w:noProof/>
          <w:lang w:eastAsia="ru-RU"/>
        </w:rPr>
        <w:drawing>
          <wp:inline distT="0" distB="0" distL="0" distR="0" wp14:anchorId="2832C058" wp14:editId="3E09CA2F">
            <wp:extent cx="1572768" cy="313944"/>
            <wp:effectExtent l="0" t="0" r="0" b="0"/>
            <wp:docPr id="157565" name="Picture 157565"/>
            <wp:cNvGraphicFramePr/>
            <a:graphic xmlns:a="http://schemas.openxmlformats.org/drawingml/2006/main">
              <a:graphicData uri="http://schemas.openxmlformats.org/drawingml/2006/picture">
                <pic:pic xmlns:pic="http://schemas.openxmlformats.org/drawingml/2006/picture">
                  <pic:nvPicPr>
                    <pic:cNvPr id="157565" name="Picture 157565"/>
                    <pic:cNvPicPr/>
                  </pic:nvPicPr>
                  <pic:blipFill>
                    <a:blip r:embed="rId13"/>
                    <a:stretch>
                      <a:fillRect/>
                    </a:stretch>
                  </pic:blipFill>
                  <pic:spPr>
                    <a:xfrm>
                      <a:off x="0" y="0"/>
                      <a:ext cx="1572768" cy="313944"/>
                    </a:xfrm>
                    <a:prstGeom prst="rect">
                      <a:avLst/>
                    </a:prstGeom>
                  </pic:spPr>
                </pic:pic>
              </a:graphicData>
            </a:graphic>
          </wp:inline>
        </w:drawing>
      </w:r>
      <w:r w:rsidRPr="00CB4318">
        <w:rPr>
          <w:sz w:val="28"/>
        </w:rPr>
        <w:tab/>
        <w:t xml:space="preserve"> </w:t>
      </w:r>
    </w:p>
    <w:p w:rsidR="00EA3FEB" w:rsidRPr="00CB4318" w:rsidRDefault="00EA3FEB" w:rsidP="00EA3FEB">
      <w:pPr>
        <w:spacing w:after="217"/>
        <w:ind w:left="259" w:right="212"/>
      </w:pPr>
      <w:r w:rsidRPr="00CB4318">
        <w:rPr>
          <w:sz w:val="28"/>
        </w:rPr>
        <w:t xml:space="preserve"> </w:t>
      </w:r>
    </w:p>
    <w:p w:rsidR="00EA3FEB" w:rsidRPr="00B147EC" w:rsidRDefault="00EA3FEB" w:rsidP="00EA3FEB">
      <w:pPr>
        <w:ind w:left="259"/>
      </w:pPr>
    </w:p>
    <w:p w:rsidR="00EA3FEB" w:rsidRPr="00CB4318" w:rsidRDefault="00EA3FEB" w:rsidP="00EA3FEB">
      <w:pPr>
        <w:ind w:left="254" w:hanging="10"/>
        <w:rPr>
          <w:sz w:val="28"/>
          <w:szCs w:val="28"/>
        </w:rPr>
      </w:pPr>
      <w:r w:rsidRPr="00CB4318">
        <w:rPr>
          <w:b/>
          <w:sz w:val="28"/>
          <w:szCs w:val="28"/>
        </w:rPr>
        <w:t>(B)</w:t>
      </w:r>
      <w:r w:rsidRPr="00CB4318">
        <w:rPr>
          <w:rFonts w:ascii="Arial CA" w:eastAsia="Arial CA" w:hAnsi="Arial CA" w:cs="Arial CA"/>
          <w:b/>
          <w:sz w:val="28"/>
          <w:szCs w:val="28"/>
        </w:rPr>
        <w:t xml:space="preserve"> </w:t>
      </w:r>
      <w:r w:rsidRPr="00CB4318">
        <w:rPr>
          <w:b/>
          <w:sz w:val="28"/>
          <w:szCs w:val="28"/>
          <w:u w:val="single" w:color="000000"/>
        </w:rPr>
        <w:t>Number of Washing:</w:t>
      </w:r>
      <w:r w:rsidRPr="00CB4318">
        <w:rPr>
          <w:rFonts w:ascii="Arial CA" w:eastAsia="Arial CA" w:hAnsi="Arial CA" w:cs="Arial CA"/>
          <w:sz w:val="28"/>
          <w:szCs w:val="28"/>
        </w:rPr>
        <w:t xml:space="preserve"> </w:t>
      </w:r>
      <w:r w:rsidRPr="00CB4318">
        <w:rPr>
          <w:b/>
          <w:sz w:val="28"/>
          <w:szCs w:val="28"/>
        </w:rPr>
        <w:t xml:space="preserve"> </w:t>
      </w:r>
    </w:p>
    <w:p w:rsidR="00EA3FEB" w:rsidRPr="00CB4318" w:rsidRDefault="00EA3FEB" w:rsidP="00EA3FEB">
      <w:pPr>
        <w:spacing w:after="258"/>
        <w:ind w:right="865"/>
        <w:jc w:val="right"/>
      </w:pPr>
      <w:r w:rsidRPr="00CB4318">
        <w:rPr>
          <w:rFonts w:ascii="Calibri" w:eastAsia="Calibri" w:hAnsi="Calibri" w:cs="Calibri"/>
        </w:rPr>
        <w:t xml:space="preserve"> </w:t>
      </w:r>
    </w:p>
    <w:p w:rsidR="00EA3FEB" w:rsidRPr="00CB4318" w:rsidRDefault="00EA3FEB" w:rsidP="00EA3FEB">
      <w:pPr>
        <w:spacing w:after="218"/>
        <w:ind w:left="197"/>
      </w:pPr>
      <w:r>
        <w:rPr>
          <w:noProof/>
          <w:lang w:eastAsia="ru-RU"/>
        </w:rPr>
        <w:drawing>
          <wp:inline distT="0" distB="0" distL="0" distR="0" wp14:anchorId="189E3B3A" wp14:editId="0952E4DC">
            <wp:extent cx="1112520" cy="978408"/>
            <wp:effectExtent l="0" t="0" r="0" b="0"/>
            <wp:docPr id="157568" name="Picture 157568"/>
            <wp:cNvGraphicFramePr/>
            <a:graphic xmlns:a="http://schemas.openxmlformats.org/drawingml/2006/main">
              <a:graphicData uri="http://schemas.openxmlformats.org/drawingml/2006/picture">
                <pic:pic xmlns:pic="http://schemas.openxmlformats.org/drawingml/2006/picture">
                  <pic:nvPicPr>
                    <pic:cNvPr id="157568" name="Picture 157568"/>
                    <pic:cNvPicPr/>
                  </pic:nvPicPr>
                  <pic:blipFill>
                    <a:blip r:embed="rId14"/>
                    <a:stretch>
                      <a:fillRect/>
                    </a:stretch>
                  </pic:blipFill>
                  <pic:spPr>
                    <a:xfrm>
                      <a:off x="0" y="0"/>
                      <a:ext cx="1112520" cy="978408"/>
                    </a:xfrm>
                    <a:prstGeom prst="rect">
                      <a:avLst/>
                    </a:prstGeom>
                  </pic:spPr>
                </pic:pic>
              </a:graphicData>
            </a:graphic>
          </wp:inline>
        </w:drawing>
      </w:r>
      <w:r w:rsidRPr="00CB4318">
        <w:rPr>
          <w:sz w:val="28"/>
        </w:rPr>
        <w:t xml:space="preserve"> </w:t>
      </w:r>
    </w:p>
    <w:p w:rsidR="00EA3FEB" w:rsidRPr="00CB4318" w:rsidRDefault="00EA3FEB" w:rsidP="00EA3FEB">
      <w:pPr>
        <w:spacing w:after="214"/>
        <w:ind w:left="252" w:right="652"/>
      </w:pPr>
      <w:r w:rsidRPr="00CB4318">
        <w:t>Where</w:t>
      </w:r>
      <w:r w:rsidRPr="00CB4318">
        <w:rPr>
          <w:sz w:val="28"/>
        </w:rPr>
        <w:t xml:space="preserve">: </w:t>
      </w:r>
    </w:p>
    <w:p w:rsidR="00EA3FEB" w:rsidRPr="00CB4318" w:rsidRDefault="00EA3FEB" w:rsidP="00EA3FEB">
      <w:pPr>
        <w:spacing w:after="212" w:line="248" w:lineRule="auto"/>
        <w:ind w:left="254" w:right="647" w:hanging="10"/>
      </w:pPr>
      <w:r w:rsidRPr="00CB4318">
        <w:rPr>
          <w:noProof/>
          <w:lang w:eastAsia="ru-RU"/>
        </w:rPr>
        <w:lastRenderedPageBreak/>
        <w:drawing>
          <wp:inline distT="0" distB="0" distL="0" distR="0" wp14:anchorId="4C2275A8" wp14:editId="61088E8A">
            <wp:extent cx="179832" cy="167640"/>
            <wp:effectExtent l="0" t="0" r="0" b="0"/>
            <wp:docPr id="157569" name="Picture 157569"/>
            <wp:cNvGraphicFramePr/>
            <a:graphic xmlns:a="http://schemas.openxmlformats.org/drawingml/2006/main">
              <a:graphicData uri="http://schemas.openxmlformats.org/drawingml/2006/picture">
                <pic:pic xmlns:pic="http://schemas.openxmlformats.org/drawingml/2006/picture">
                  <pic:nvPicPr>
                    <pic:cNvPr id="157569" name="Picture 157569"/>
                    <pic:cNvPicPr/>
                  </pic:nvPicPr>
                  <pic:blipFill>
                    <a:blip r:embed="rId15"/>
                    <a:stretch>
                      <a:fillRect/>
                    </a:stretch>
                  </pic:blipFill>
                  <pic:spPr>
                    <a:xfrm>
                      <a:off x="0" y="0"/>
                      <a:ext cx="179832" cy="167640"/>
                    </a:xfrm>
                    <a:prstGeom prst="rect">
                      <a:avLst/>
                    </a:prstGeom>
                  </pic:spPr>
                </pic:pic>
              </a:graphicData>
            </a:graphic>
          </wp:inline>
        </w:drawing>
      </w:r>
      <w:r w:rsidRPr="00CB4318">
        <w:rPr>
          <w:i/>
          <w:sz w:val="28"/>
        </w:rPr>
        <w:t xml:space="preserve">: </w:t>
      </w:r>
      <w:r w:rsidRPr="00CB4318">
        <w:rPr>
          <w:sz w:val="28"/>
        </w:rPr>
        <w:t xml:space="preserve">is the fraction of solute remain with the residue from the original. </w:t>
      </w:r>
    </w:p>
    <w:p w:rsidR="00EA3FEB" w:rsidRDefault="00EA3FEB" w:rsidP="00EA3FEB">
      <w:pPr>
        <w:spacing w:after="212" w:line="248" w:lineRule="auto"/>
        <w:ind w:left="254" w:right="647" w:hanging="10"/>
        <w:rPr>
          <w:sz w:val="28"/>
        </w:rPr>
      </w:pPr>
      <w:r w:rsidRPr="00CB4318">
        <w:rPr>
          <w:noProof/>
          <w:lang w:eastAsia="ru-RU"/>
        </w:rPr>
        <w:drawing>
          <wp:inline distT="0" distB="0" distL="0" distR="0" wp14:anchorId="20511C2D" wp14:editId="62B2AE3B">
            <wp:extent cx="103632" cy="167640"/>
            <wp:effectExtent l="0" t="0" r="0" b="0"/>
            <wp:docPr id="157570" name="Picture 157570"/>
            <wp:cNvGraphicFramePr/>
            <a:graphic xmlns:a="http://schemas.openxmlformats.org/drawingml/2006/main">
              <a:graphicData uri="http://schemas.openxmlformats.org/drawingml/2006/picture">
                <pic:pic xmlns:pic="http://schemas.openxmlformats.org/drawingml/2006/picture">
                  <pic:nvPicPr>
                    <pic:cNvPr id="157570" name="Picture 157570"/>
                    <pic:cNvPicPr/>
                  </pic:nvPicPr>
                  <pic:blipFill>
                    <a:blip r:embed="rId16"/>
                    <a:stretch>
                      <a:fillRect/>
                    </a:stretch>
                  </pic:blipFill>
                  <pic:spPr>
                    <a:xfrm>
                      <a:off x="0" y="0"/>
                      <a:ext cx="103632" cy="167640"/>
                    </a:xfrm>
                    <a:prstGeom prst="rect">
                      <a:avLst/>
                    </a:prstGeom>
                  </pic:spPr>
                </pic:pic>
              </a:graphicData>
            </a:graphic>
          </wp:inline>
        </w:drawing>
      </w:r>
      <w:r w:rsidRPr="00CB4318">
        <w:rPr>
          <w:sz w:val="28"/>
        </w:rPr>
        <w:t>:   Solvent decanted per solvent remaining in the insoluble</w:t>
      </w:r>
      <w:r>
        <w:rPr>
          <w:sz w:val="28"/>
        </w:rPr>
        <w:t xml:space="preserve"> </w:t>
      </w:r>
      <w:r w:rsidRPr="00CB4318">
        <w:rPr>
          <w:sz w:val="28"/>
        </w:rPr>
        <w:t xml:space="preserve">solid.  </w:t>
      </w:r>
    </w:p>
    <w:p w:rsidR="00EA3FEB" w:rsidRPr="00CB4318" w:rsidRDefault="00EA3FEB" w:rsidP="00EA3FEB">
      <w:pPr>
        <w:spacing w:after="14" w:line="403" w:lineRule="auto"/>
        <w:ind w:left="306" w:right="2083" w:hanging="62"/>
      </w:pPr>
      <w:proofErr w:type="gramStart"/>
      <w:r w:rsidRPr="00CB4318">
        <w:rPr>
          <w:sz w:val="28"/>
        </w:rPr>
        <w:t>a :</w:t>
      </w:r>
      <w:proofErr w:type="gramEnd"/>
      <w:r w:rsidRPr="00CB4318">
        <w:rPr>
          <w:sz w:val="28"/>
        </w:rPr>
        <w:t xml:space="preserve">  is the solvent remaining. </w:t>
      </w:r>
    </w:p>
    <w:p w:rsidR="00EA3FEB" w:rsidRPr="00CB4318" w:rsidRDefault="00EA3FEB" w:rsidP="00EA3FEB">
      <w:pPr>
        <w:spacing w:after="217" w:line="248" w:lineRule="auto"/>
        <w:ind w:left="254" w:right="647" w:hanging="10"/>
      </w:pPr>
      <w:proofErr w:type="gramStart"/>
      <w:r w:rsidRPr="00CB4318">
        <w:rPr>
          <w:sz w:val="28"/>
        </w:rPr>
        <w:t>b :</w:t>
      </w:r>
      <w:proofErr w:type="gramEnd"/>
      <w:r w:rsidRPr="00CB4318">
        <w:rPr>
          <w:sz w:val="28"/>
        </w:rPr>
        <w:t xml:space="preserve">  is the solvent decanted. </w:t>
      </w:r>
    </w:p>
    <w:p w:rsidR="00EA3FEB" w:rsidRPr="00F70466" w:rsidRDefault="00EA3FEB" w:rsidP="00EA3FEB">
      <w:pPr>
        <w:spacing w:after="223"/>
        <w:ind w:left="237"/>
        <w:rPr>
          <w:b/>
        </w:rPr>
      </w:pPr>
      <w:r>
        <w:rPr>
          <w:noProof/>
          <w:lang w:eastAsia="ru-RU"/>
        </w:rPr>
        <w:drawing>
          <wp:inline distT="0" distB="0" distL="0" distR="0" wp14:anchorId="7BD2FD00" wp14:editId="6840D498">
            <wp:extent cx="618744" cy="377952"/>
            <wp:effectExtent l="0" t="0" r="0" b="0"/>
            <wp:docPr id="157571" name="Picture 157571"/>
            <wp:cNvGraphicFramePr/>
            <a:graphic xmlns:a="http://schemas.openxmlformats.org/drawingml/2006/main">
              <a:graphicData uri="http://schemas.openxmlformats.org/drawingml/2006/picture">
                <pic:pic xmlns:pic="http://schemas.openxmlformats.org/drawingml/2006/picture">
                  <pic:nvPicPr>
                    <pic:cNvPr id="157571" name="Picture 157571"/>
                    <pic:cNvPicPr/>
                  </pic:nvPicPr>
                  <pic:blipFill>
                    <a:blip r:embed="rId17"/>
                    <a:stretch>
                      <a:fillRect/>
                    </a:stretch>
                  </pic:blipFill>
                  <pic:spPr>
                    <a:xfrm>
                      <a:off x="0" y="0"/>
                      <a:ext cx="618744" cy="377952"/>
                    </a:xfrm>
                    <a:prstGeom prst="rect">
                      <a:avLst/>
                    </a:prstGeom>
                  </pic:spPr>
                </pic:pic>
              </a:graphicData>
            </a:graphic>
          </wp:inline>
        </w:drawing>
      </w:r>
      <w:r w:rsidRPr="00CB4318">
        <w:rPr>
          <w:sz w:val="28"/>
        </w:rPr>
        <w:t xml:space="preserve"> </w:t>
      </w:r>
      <w:r w:rsidRPr="00F70466">
        <w:rPr>
          <w:b/>
          <w:sz w:val="28"/>
        </w:rPr>
        <w:t>equals/ divided by/</w:t>
      </w:r>
    </w:p>
    <w:p w:rsidR="00EA3FEB" w:rsidRPr="00CB4318" w:rsidRDefault="00EA3FEB" w:rsidP="00EA3FEB">
      <w:pPr>
        <w:spacing w:after="245" w:line="248" w:lineRule="auto"/>
        <w:ind w:left="254" w:right="647" w:hanging="10"/>
        <w:jc w:val="both"/>
        <w:rPr>
          <w:sz w:val="28"/>
          <w:szCs w:val="28"/>
        </w:rPr>
      </w:pPr>
      <w:proofErr w:type="gramStart"/>
      <w:r w:rsidRPr="00CB4318">
        <w:rPr>
          <w:sz w:val="28"/>
          <w:szCs w:val="28"/>
        </w:rPr>
        <w:t>S</w:t>
      </w:r>
      <w:r w:rsidRPr="00CB4318">
        <w:rPr>
          <w:sz w:val="28"/>
          <w:szCs w:val="28"/>
          <w:vertAlign w:val="subscript"/>
        </w:rPr>
        <w:t>N</w:t>
      </w:r>
      <w:r w:rsidRPr="00CB4318">
        <w:rPr>
          <w:sz w:val="28"/>
          <w:szCs w:val="28"/>
        </w:rPr>
        <w:t xml:space="preserve"> :</w:t>
      </w:r>
      <w:proofErr w:type="gramEnd"/>
      <w:r w:rsidRPr="00CB4318">
        <w:rPr>
          <w:sz w:val="28"/>
          <w:szCs w:val="28"/>
        </w:rPr>
        <w:t xml:space="preserve"> is the weight of solute remaining in the solid after washing. </w:t>
      </w:r>
    </w:p>
    <w:p w:rsidR="00EA3FEB" w:rsidRDefault="00EA3FEB" w:rsidP="00EA3FEB">
      <w:pPr>
        <w:spacing w:after="233" w:line="248" w:lineRule="auto"/>
        <w:ind w:left="254" w:right="647" w:hanging="10"/>
        <w:jc w:val="both"/>
        <w:rPr>
          <w:sz w:val="28"/>
          <w:szCs w:val="28"/>
        </w:rPr>
      </w:pPr>
      <w:proofErr w:type="gramStart"/>
      <w:r w:rsidRPr="00CB4318">
        <w:rPr>
          <w:sz w:val="28"/>
          <w:szCs w:val="28"/>
        </w:rPr>
        <w:t>S :</w:t>
      </w:r>
      <w:proofErr w:type="gramEnd"/>
      <w:r w:rsidRPr="00CB4318">
        <w:rPr>
          <w:sz w:val="28"/>
          <w:szCs w:val="28"/>
        </w:rPr>
        <w:t xml:space="preserve">   is the original weight of the solute which was in the solid before washing.  </w:t>
      </w:r>
    </w:p>
    <w:p w:rsidR="00EA3FEB" w:rsidRDefault="00EA3FEB" w:rsidP="00EA3FEB">
      <w:pPr>
        <w:spacing w:after="233" w:line="248" w:lineRule="auto"/>
        <w:ind w:left="254" w:right="647" w:hanging="10"/>
        <w:jc w:val="both"/>
        <w:rPr>
          <w:sz w:val="28"/>
          <w:szCs w:val="28"/>
        </w:rPr>
      </w:pPr>
      <w:r w:rsidRPr="00CB4318">
        <w:rPr>
          <w:b/>
          <w:sz w:val="28"/>
          <w:szCs w:val="28"/>
          <w:u w:val="single" w:color="000000"/>
        </w:rPr>
        <w:t>Example (1):</w:t>
      </w:r>
      <w:r w:rsidRPr="00CB4318">
        <w:rPr>
          <w:sz w:val="28"/>
          <w:szCs w:val="28"/>
        </w:rPr>
        <w:t xml:space="preserve"> </w:t>
      </w:r>
    </w:p>
    <w:p w:rsidR="00EA3FEB" w:rsidRDefault="00EA3FEB" w:rsidP="00EA3FEB">
      <w:pPr>
        <w:spacing w:after="201"/>
        <w:ind w:left="252" w:right="-56"/>
        <w:jc w:val="both"/>
        <w:rPr>
          <w:sz w:val="28"/>
          <w:szCs w:val="28"/>
        </w:rPr>
      </w:pPr>
      <w:r w:rsidRPr="00CB4318">
        <w:rPr>
          <w:sz w:val="28"/>
          <w:szCs w:val="28"/>
        </w:rPr>
        <w:t xml:space="preserve">500 kg of the inert </w:t>
      </w:r>
      <w:r w:rsidRPr="00F70466">
        <w:rPr>
          <w:sz w:val="28"/>
          <w:szCs w:val="28"/>
          <w:u w:val="single"/>
        </w:rPr>
        <w:t>solid</w:t>
      </w:r>
      <w:r w:rsidRPr="00CB4318">
        <w:rPr>
          <w:sz w:val="28"/>
          <w:szCs w:val="28"/>
        </w:rPr>
        <w:t xml:space="preserve"> containing 28 percent by mass of the water-soluble component (A), is agitated with 100 m</w:t>
      </w:r>
      <w:r w:rsidRPr="00CB4318">
        <w:rPr>
          <w:sz w:val="28"/>
          <w:szCs w:val="28"/>
          <w:vertAlign w:val="superscript"/>
        </w:rPr>
        <w:t>3</w:t>
      </w:r>
      <w:r w:rsidRPr="00CB4318">
        <w:rPr>
          <w:sz w:val="28"/>
          <w:szCs w:val="28"/>
        </w:rPr>
        <w:t xml:space="preserve"> of water for 600 sec. </w:t>
      </w:r>
    </w:p>
    <w:p w:rsidR="00EA3FEB" w:rsidRDefault="00EA3FEB" w:rsidP="00EA3FEB">
      <w:pPr>
        <w:spacing w:after="201"/>
        <w:ind w:left="252" w:right="-56"/>
        <w:jc w:val="both"/>
        <w:rPr>
          <w:sz w:val="28"/>
          <w:szCs w:val="28"/>
        </w:rPr>
      </w:pPr>
      <w:r w:rsidRPr="00CB4318">
        <w:rPr>
          <w:sz w:val="28"/>
          <w:szCs w:val="28"/>
        </w:rPr>
        <w:t>After each decanting 25% of the solution produced remain in the residue. Water is saturated with the solute at a concentration of 2.5 kg/m</w:t>
      </w:r>
      <w:r w:rsidRPr="00CB4318">
        <w:rPr>
          <w:sz w:val="28"/>
          <w:szCs w:val="28"/>
          <w:vertAlign w:val="superscript"/>
        </w:rPr>
        <w:t>3</w:t>
      </w:r>
      <w:r w:rsidRPr="00CB4318">
        <w:rPr>
          <w:sz w:val="28"/>
          <w:szCs w:val="28"/>
        </w:rPr>
        <w:t>.</w:t>
      </w:r>
    </w:p>
    <w:p w:rsidR="00EA3FEB" w:rsidRPr="00F70466" w:rsidRDefault="00EA3FEB" w:rsidP="00EA3FEB">
      <w:pPr>
        <w:spacing w:after="201"/>
        <w:ind w:left="252" w:right="-56"/>
        <w:jc w:val="both"/>
        <w:rPr>
          <w:color w:val="FF0000"/>
          <w:sz w:val="28"/>
          <w:szCs w:val="28"/>
        </w:rPr>
      </w:pPr>
      <w:r w:rsidRPr="00F70466">
        <w:rPr>
          <w:b/>
          <w:sz w:val="28"/>
          <w:szCs w:val="28"/>
        </w:rPr>
        <w:t>Find the concentration of the solute (A)</w:t>
      </w:r>
      <w:r w:rsidRPr="00CB4318">
        <w:rPr>
          <w:sz w:val="28"/>
          <w:szCs w:val="28"/>
        </w:rPr>
        <w:t xml:space="preserve"> in the solution after the leaching and </w:t>
      </w:r>
      <w:r w:rsidRPr="00F70466">
        <w:rPr>
          <w:b/>
          <w:sz w:val="28"/>
          <w:szCs w:val="28"/>
        </w:rPr>
        <w:t>number of washing</w:t>
      </w:r>
      <w:r w:rsidRPr="00CB4318">
        <w:rPr>
          <w:sz w:val="28"/>
          <w:szCs w:val="28"/>
        </w:rPr>
        <w:t xml:space="preserve"> such that the concentration of A in the solid residue </w:t>
      </w:r>
      <w:r w:rsidRPr="00F70466">
        <w:rPr>
          <w:color w:val="FF0000"/>
          <w:sz w:val="28"/>
          <w:szCs w:val="28"/>
        </w:rPr>
        <w:t xml:space="preserve">is 0.01% by mass. </w:t>
      </w:r>
    </w:p>
    <w:p w:rsidR="00EA3FEB" w:rsidRPr="007C3FDB" w:rsidRDefault="00EA3FEB" w:rsidP="00EA3FEB">
      <w:pPr>
        <w:spacing w:after="201"/>
        <w:ind w:left="252" w:right="-56"/>
        <w:jc w:val="both"/>
        <w:rPr>
          <w:b/>
          <w:sz w:val="28"/>
          <w:szCs w:val="28"/>
        </w:rPr>
      </w:pPr>
      <w:r w:rsidRPr="00CB4318">
        <w:rPr>
          <w:sz w:val="28"/>
          <w:szCs w:val="28"/>
        </w:rPr>
        <w:t>In a pilot scale test using a vessel 1m</w:t>
      </w:r>
      <w:r w:rsidRPr="00CB4318">
        <w:rPr>
          <w:sz w:val="28"/>
          <w:szCs w:val="28"/>
          <w:vertAlign w:val="superscript"/>
        </w:rPr>
        <w:t>3</w:t>
      </w:r>
      <w:r w:rsidRPr="00CB4318">
        <w:rPr>
          <w:sz w:val="28"/>
          <w:szCs w:val="28"/>
        </w:rPr>
        <w:t xml:space="preserve"> in volume, a solute was leached from an inert solid and the water was 75 percent saturated in 10 s. </w:t>
      </w:r>
      <w:r w:rsidRPr="007C3FDB">
        <w:rPr>
          <w:b/>
          <w:sz w:val="28"/>
          <w:szCs w:val="28"/>
        </w:rPr>
        <w:t xml:space="preserve">Assuming conditions are equivalent to those in the pilot scale vessel. </w:t>
      </w:r>
    </w:p>
    <w:p w:rsidR="00EA3FEB" w:rsidRPr="00B147EC" w:rsidRDefault="00EA3FEB" w:rsidP="00EA3FEB">
      <w:pPr>
        <w:spacing w:after="223"/>
        <w:ind w:left="259"/>
      </w:pPr>
      <w:r w:rsidRPr="00B147EC">
        <w:t xml:space="preserve"> </w:t>
      </w:r>
    </w:p>
    <w:p w:rsidR="00EA3FEB" w:rsidRPr="007C3FDB" w:rsidRDefault="00EA3FEB" w:rsidP="00EA3FEB">
      <w:pPr>
        <w:spacing w:after="204" w:line="266" w:lineRule="auto"/>
        <w:ind w:left="254" w:right="652" w:hanging="10"/>
        <w:rPr>
          <w:sz w:val="28"/>
          <w:szCs w:val="28"/>
        </w:rPr>
      </w:pPr>
      <w:r w:rsidRPr="007C3FDB">
        <w:rPr>
          <w:b/>
          <w:sz w:val="28"/>
          <w:szCs w:val="28"/>
        </w:rPr>
        <w:t xml:space="preserve">Solution: </w:t>
      </w:r>
    </w:p>
    <w:p w:rsidR="00EA3FEB" w:rsidRPr="00E55DB6" w:rsidRDefault="00EA3FEB" w:rsidP="00EA3FEB">
      <w:pPr>
        <w:spacing w:after="201"/>
        <w:ind w:left="252" w:right="-56"/>
        <w:jc w:val="both"/>
        <w:rPr>
          <w:sz w:val="28"/>
          <w:szCs w:val="28"/>
        </w:rPr>
      </w:pPr>
      <w:r w:rsidRPr="00E55DB6">
        <w:rPr>
          <w:sz w:val="28"/>
          <w:szCs w:val="28"/>
        </w:rPr>
        <w:t xml:space="preserve">For the pilot scale vessel:  </w:t>
      </w:r>
    </w:p>
    <w:p w:rsidR="00EA3FEB" w:rsidRPr="00CB4318" w:rsidRDefault="00EA3FEB" w:rsidP="00EA3FEB">
      <w:pPr>
        <w:spacing w:after="226"/>
        <w:ind w:left="252" w:right="652"/>
      </w:pPr>
      <w:r w:rsidRPr="00CB4318">
        <w:t>V = 1 m</w:t>
      </w:r>
      <w:proofErr w:type="gramStart"/>
      <w:r w:rsidRPr="00CB4318">
        <w:rPr>
          <w:vertAlign w:val="superscript"/>
        </w:rPr>
        <w:t>3</w:t>
      </w:r>
      <w:r w:rsidRPr="00CB4318">
        <w:t xml:space="preserve">,   </w:t>
      </w:r>
      <w:proofErr w:type="gramEnd"/>
      <w:r w:rsidRPr="00CB4318">
        <w:t xml:space="preserve">      t = 10 sec,           Cs = 2.5 kg/m</w:t>
      </w:r>
      <w:r w:rsidRPr="00CB4318">
        <w:rPr>
          <w:vertAlign w:val="superscript"/>
        </w:rPr>
        <w:t>3</w:t>
      </w:r>
      <w:r w:rsidRPr="00CB4318">
        <w:t xml:space="preserve">       and             C = 0.75 Cs </w:t>
      </w:r>
    </w:p>
    <w:p w:rsidR="00EA3FEB" w:rsidRPr="00F257E0" w:rsidRDefault="00EA3FEB" w:rsidP="00EA3FEB">
      <w:pPr>
        <w:tabs>
          <w:tab w:val="center" w:pos="2213"/>
          <w:tab w:val="center" w:pos="5970"/>
        </w:tabs>
        <w:spacing w:after="164"/>
      </w:pPr>
      <w:r w:rsidRPr="00CB4318">
        <w:rPr>
          <w:rFonts w:eastAsia="Calibri"/>
        </w:rPr>
        <w:tab/>
      </w:r>
      <w:r w:rsidRPr="00CB4318">
        <w:rPr>
          <w:noProof/>
          <w:lang w:eastAsia="ru-RU"/>
        </w:rPr>
        <w:drawing>
          <wp:inline distT="0" distB="0" distL="0" distR="0" wp14:anchorId="1A28C521" wp14:editId="291F4AC5">
            <wp:extent cx="1520952" cy="365760"/>
            <wp:effectExtent l="0" t="0" r="0" b="0"/>
            <wp:docPr id="157573" name="Picture 157573"/>
            <wp:cNvGraphicFramePr/>
            <a:graphic xmlns:a="http://schemas.openxmlformats.org/drawingml/2006/main">
              <a:graphicData uri="http://schemas.openxmlformats.org/drawingml/2006/picture">
                <pic:pic xmlns:pic="http://schemas.openxmlformats.org/drawingml/2006/picture">
                  <pic:nvPicPr>
                    <pic:cNvPr id="157573" name="Picture 157573"/>
                    <pic:cNvPicPr/>
                  </pic:nvPicPr>
                  <pic:blipFill>
                    <a:blip r:embed="rId18"/>
                    <a:stretch>
                      <a:fillRect/>
                    </a:stretch>
                  </pic:blipFill>
                  <pic:spPr>
                    <a:xfrm>
                      <a:off x="0" y="0"/>
                      <a:ext cx="1520952" cy="365760"/>
                    </a:xfrm>
                    <a:prstGeom prst="rect">
                      <a:avLst/>
                    </a:prstGeom>
                  </pic:spPr>
                </pic:pic>
              </a:graphicData>
            </a:graphic>
          </wp:inline>
        </w:drawing>
      </w:r>
      <w:r w:rsidRPr="00F257E0">
        <w:t xml:space="preserve">                         </w:t>
      </w:r>
      <w:r w:rsidRPr="00CB4318">
        <w:rPr>
          <w:rFonts w:eastAsia="Calibri"/>
          <w:noProof/>
          <w:lang w:eastAsia="ru-RU"/>
        </w:rPr>
        <mc:AlternateContent>
          <mc:Choice Requires="wpg">
            <w:drawing>
              <wp:inline distT="0" distB="0" distL="0" distR="0" wp14:anchorId="308441DB" wp14:editId="5CDF43AD">
                <wp:extent cx="556260" cy="90805"/>
                <wp:effectExtent l="0" t="0" r="0" b="0"/>
                <wp:docPr id="117577" name="Group 117577"/>
                <wp:cNvGraphicFramePr/>
                <a:graphic xmlns:a="http://schemas.openxmlformats.org/drawingml/2006/main">
                  <a:graphicData uri="http://schemas.microsoft.com/office/word/2010/wordprocessingGroup">
                    <wpg:wgp>
                      <wpg:cNvGrpSpPr/>
                      <wpg:grpSpPr>
                        <a:xfrm>
                          <a:off x="0" y="0"/>
                          <a:ext cx="556260" cy="90805"/>
                          <a:chOff x="0" y="0"/>
                          <a:chExt cx="556260" cy="90805"/>
                        </a:xfrm>
                      </wpg:grpSpPr>
                      <wps:wsp>
                        <wps:cNvPr id="608" name="Shape 608"/>
                        <wps:cNvSpPr/>
                        <wps:spPr>
                          <a:xfrm>
                            <a:off x="0" y="0"/>
                            <a:ext cx="556260" cy="90805"/>
                          </a:xfrm>
                          <a:custGeom>
                            <a:avLst/>
                            <a:gdLst/>
                            <a:ahLst/>
                            <a:cxnLst/>
                            <a:rect l="0" t="0" r="0" b="0"/>
                            <a:pathLst>
                              <a:path w="556260" h="90805">
                                <a:moveTo>
                                  <a:pt x="417195" y="0"/>
                                </a:moveTo>
                                <a:lnTo>
                                  <a:pt x="417195" y="22733"/>
                                </a:lnTo>
                                <a:lnTo>
                                  <a:pt x="0" y="22733"/>
                                </a:lnTo>
                                <a:lnTo>
                                  <a:pt x="0" y="68072"/>
                                </a:lnTo>
                                <a:lnTo>
                                  <a:pt x="417195" y="68072"/>
                                </a:lnTo>
                                <a:lnTo>
                                  <a:pt x="417195" y="90805"/>
                                </a:lnTo>
                                <a:lnTo>
                                  <a:pt x="556260" y="45339"/>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4E94BF" id="Group 117577" o:spid="_x0000_s1026" style="width:43.8pt;height:7.15pt;mso-position-horizontal-relative:char;mso-position-vertical-relative:line" coordsize="556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">
                <v:shape id="Shape 608" o:spid="_x0000_s1027" style="position:absolute;width:5562;height:908;visibility:visible;mso-wrap-style:square;v-text-anchor:top" coordsize="55626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" path="m417195,r,22733l,22733,,68072r417195,l417195,90805,556260,45339,417195,xe" filled="f">
                  <v:stroke endcap="round"/>
                  <v:path arrowok="t" textboxrect="0,0,556260,90805"/>
                </v:shape>
                <w10:anchorlock/>
              </v:group>
            </w:pict>
          </mc:Fallback>
        </mc:AlternateContent>
      </w:r>
      <w:r w:rsidRPr="00F257E0">
        <w:rPr>
          <w:rFonts w:eastAsia="Cambria Math"/>
          <w:sz w:val="28"/>
        </w:rPr>
        <w:tab/>
        <w:t>0.</w:t>
      </w:r>
      <w:r w:rsidRPr="00CB4318">
        <w:rPr>
          <w:noProof/>
          <w:lang w:eastAsia="ru-RU"/>
        </w:rPr>
        <w:drawing>
          <wp:inline distT="0" distB="0" distL="0" distR="0" wp14:anchorId="7C342ADF" wp14:editId="785DA3D8">
            <wp:extent cx="2060448" cy="387097"/>
            <wp:effectExtent l="0" t="0" r="0" b="0"/>
            <wp:docPr id="157572" name="Picture 157572"/>
            <wp:cNvGraphicFramePr/>
            <a:graphic xmlns:a="http://schemas.openxmlformats.org/drawingml/2006/main">
              <a:graphicData uri="http://schemas.openxmlformats.org/drawingml/2006/picture">
                <pic:pic xmlns:pic="http://schemas.openxmlformats.org/drawingml/2006/picture">
                  <pic:nvPicPr>
                    <pic:cNvPr id="157572" name="Picture 157572"/>
                    <pic:cNvPicPr/>
                  </pic:nvPicPr>
                  <pic:blipFill>
                    <a:blip r:embed="rId19"/>
                    <a:stretch>
                      <a:fillRect/>
                    </a:stretch>
                  </pic:blipFill>
                  <pic:spPr>
                    <a:xfrm>
                      <a:off x="0" y="0"/>
                      <a:ext cx="2060448" cy="387097"/>
                    </a:xfrm>
                    <a:prstGeom prst="rect">
                      <a:avLst/>
                    </a:prstGeom>
                  </pic:spPr>
                </pic:pic>
              </a:graphicData>
            </a:graphic>
          </wp:inline>
        </w:drawing>
      </w:r>
      <w:r w:rsidRPr="00F257E0">
        <w:t xml:space="preserve"> </w:t>
      </w:r>
    </w:p>
    <w:p w:rsidR="00EA3FEB" w:rsidRPr="00CB4318" w:rsidRDefault="00EA3FEB" w:rsidP="00EA3FEB">
      <w:pPr>
        <w:ind w:left="237"/>
      </w:pPr>
      <w:r>
        <w:rPr>
          <w:noProof/>
          <w:lang w:eastAsia="ru-RU"/>
        </w:rPr>
        <w:drawing>
          <wp:inline distT="0" distB="0" distL="0" distR="0" wp14:anchorId="3B6398F8" wp14:editId="76F0338A">
            <wp:extent cx="975360" cy="161544"/>
            <wp:effectExtent l="0" t="0" r="0" b="0"/>
            <wp:docPr id="157574" name="Picture 157574"/>
            <wp:cNvGraphicFramePr/>
            <a:graphic xmlns:a="http://schemas.openxmlformats.org/drawingml/2006/main">
              <a:graphicData uri="http://schemas.openxmlformats.org/drawingml/2006/picture">
                <pic:pic xmlns:pic="http://schemas.openxmlformats.org/drawingml/2006/picture">
                  <pic:nvPicPr>
                    <pic:cNvPr id="157574" name="Picture 157574"/>
                    <pic:cNvPicPr/>
                  </pic:nvPicPr>
                  <pic:blipFill>
                    <a:blip r:embed="rId20"/>
                    <a:stretch>
                      <a:fillRect/>
                    </a:stretch>
                  </pic:blipFill>
                  <pic:spPr>
                    <a:xfrm>
                      <a:off x="0" y="0"/>
                      <a:ext cx="975360" cy="161544"/>
                    </a:xfrm>
                    <a:prstGeom prst="rect">
                      <a:avLst/>
                    </a:prstGeom>
                  </pic:spPr>
                </pic:pic>
              </a:graphicData>
            </a:graphic>
          </wp:inline>
        </w:drawing>
      </w:r>
      <w:r w:rsidRPr="00CB4318">
        <w:rPr>
          <w:i/>
        </w:rPr>
        <w:t xml:space="preserve"> </w:t>
      </w:r>
    </w:p>
    <w:p w:rsidR="00EA3FEB" w:rsidRPr="00CB4318" w:rsidRDefault="00EA3FEB" w:rsidP="00EA3FEB">
      <w:pPr>
        <w:spacing w:after="201"/>
        <w:ind w:left="252" w:right="-56"/>
        <w:jc w:val="both"/>
        <w:rPr>
          <w:sz w:val="28"/>
          <w:szCs w:val="28"/>
        </w:rPr>
      </w:pPr>
      <w:r w:rsidRPr="00CB4318">
        <w:rPr>
          <w:sz w:val="28"/>
          <w:szCs w:val="28"/>
        </w:rPr>
        <w:t xml:space="preserve">For the full-scale vessel: </w:t>
      </w:r>
    </w:p>
    <w:p w:rsidR="00EA3FEB" w:rsidRPr="00CB4318" w:rsidRDefault="00EA3FEB" w:rsidP="00EA3FEB">
      <w:pPr>
        <w:spacing w:after="169"/>
        <w:ind w:left="252" w:right="652"/>
      </w:pPr>
      <w:r w:rsidRPr="00CB4318">
        <w:t>V = 100 m</w:t>
      </w:r>
      <w:proofErr w:type="gramStart"/>
      <w:r w:rsidRPr="00CB4318">
        <w:rPr>
          <w:vertAlign w:val="superscript"/>
        </w:rPr>
        <w:t>3</w:t>
      </w:r>
      <w:r w:rsidRPr="00CB4318">
        <w:t xml:space="preserve">,   </w:t>
      </w:r>
      <w:proofErr w:type="gramEnd"/>
      <w:r w:rsidRPr="00CB4318">
        <w:t xml:space="preserve">      t = ?,            </w:t>
      </w:r>
    </w:p>
    <w:p w:rsidR="00EA3FEB" w:rsidRPr="00CB4318" w:rsidRDefault="00EA3FEB" w:rsidP="00EA3FEB">
      <w:pPr>
        <w:tabs>
          <w:tab w:val="center" w:pos="2213"/>
          <w:tab w:val="center" w:pos="5681"/>
        </w:tabs>
        <w:spacing w:after="207"/>
      </w:pPr>
      <w:r w:rsidRPr="00CB4318">
        <w:rPr>
          <w:rFonts w:ascii="Calibri" w:eastAsia="Calibri" w:hAnsi="Calibri" w:cs="Calibri"/>
        </w:rPr>
        <w:tab/>
      </w:r>
      <w:r>
        <w:rPr>
          <w:noProof/>
          <w:lang w:eastAsia="ru-RU"/>
        </w:rPr>
        <w:drawing>
          <wp:inline distT="0" distB="0" distL="0" distR="0" wp14:anchorId="77F61FFA" wp14:editId="3835BAEC">
            <wp:extent cx="1520952" cy="365760"/>
            <wp:effectExtent l="0" t="0" r="0" b="0"/>
            <wp:docPr id="157576" name="Picture 157576"/>
            <wp:cNvGraphicFramePr/>
            <a:graphic xmlns:a="http://schemas.openxmlformats.org/drawingml/2006/main">
              <a:graphicData uri="http://schemas.openxmlformats.org/drawingml/2006/picture">
                <pic:pic xmlns:pic="http://schemas.openxmlformats.org/drawingml/2006/picture">
                  <pic:nvPicPr>
                    <pic:cNvPr id="157576" name="Picture 157576"/>
                    <pic:cNvPicPr/>
                  </pic:nvPicPr>
                  <pic:blipFill>
                    <a:blip r:embed="rId21"/>
                    <a:stretch>
                      <a:fillRect/>
                    </a:stretch>
                  </pic:blipFill>
                  <pic:spPr>
                    <a:xfrm>
                      <a:off x="0" y="0"/>
                      <a:ext cx="1520952" cy="365760"/>
                    </a:xfrm>
                    <a:prstGeom prst="rect">
                      <a:avLst/>
                    </a:prstGeom>
                  </pic:spPr>
                </pic:pic>
              </a:graphicData>
            </a:graphic>
          </wp:inline>
        </w:drawing>
      </w:r>
      <w:r w:rsidRPr="00CB4318">
        <w:t xml:space="preserve">                         </w:t>
      </w:r>
      <w:r>
        <w:rPr>
          <w:rFonts w:ascii="Calibri" w:eastAsia="Calibri" w:hAnsi="Calibri" w:cs="Calibri"/>
          <w:noProof/>
          <w:lang w:eastAsia="ru-RU"/>
        </w:rPr>
        <mc:AlternateContent>
          <mc:Choice Requires="wpg">
            <w:drawing>
              <wp:inline distT="0" distB="0" distL="0" distR="0" wp14:anchorId="0050C861" wp14:editId="3623E025">
                <wp:extent cx="556260" cy="90805"/>
                <wp:effectExtent l="0" t="0" r="0" b="0"/>
                <wp:docPr id="119030" name="Group 119030"/>
                <wp:cNvGraphicFramePr/>
                <a:graphic xmlns:a="http://schemas.openxmlformats.org/drawingml/2006/main">
                  <a:graphicData uri="http://schemas.microsoft.com/office/word/2010/wordprocessingGroup">
                    <wpg:wgp>
                      <wpg:cNvGrpSpPr/>
                      <wpg:grpSpPr>
                        <a:xfrm>
                          <a:off x="0" y="0"/>
                          <a:ext cx="556260" cy="90805"/>
                          <a:chOff x="0" y="0"/>
                          <a:chExt cx="556260" cy="90805"/>
                        </a:xfrm>
                      </wpg:grpSpPr>
                      <wps:wsp>
                        <wps:cNvPr id="927" name="Shape 927"/>
                        <wps:cNvSpPr/>
                        <wps:spPr>
                          <a:xfrm>
                            <a:off x="0" y="0"/>
                            <a:ext cx="556260" cy="90805"/>
                          </a:xfrm>
                          <a:custGeom>
                            <a:avLst/>
                            <a:gdLst/>
                            <a:ahLst/>
                            <a:cxnLst/>
                            <a:rect l="0" t="0" r="0" b="0"/>
                            <a:pathLst>
                              <a:path w="556260" h="90805">
                                <a:moveTo>
                                  <a:pt x="417195" y="0"/>
                                </a:moveTo>
                                <a:lnTo>
                                  <a:pt x="417195" y="22733"/>
                                </a:lnTo>
                                <a:lnTo>
                                  <a:pt x="0" y="22733"/>
                                </a:lnTo>
                                <a:lnTo>
                                  <a:pt x="0" y="68072"/>
                                </a:lnTo>
                                <a:lnTo>
                                  <a:pt x="417195" y="68072"/>
                                </a:lnTo>
                                <a:lnTo>
                                  <a:pt x="417195" y="90805"/>
                                </a:lnTo>
                                <a:lnTo>
                                  <a:pt x="556260" y="45465"/>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C41658" id="Group 119030" o:spid="_x0000_s1026" style="width:43.8pt;height:7.15pt;mso-position-horizontal-relative:char;mso-position-vertical-relative:line" coordsize="556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">
                <v:shape id="Shape 927" o:spid="_x0000_s1027" style="position:absolute;width:5562;height:908;visibility:visible;mso-wrap-style:square;v-text-anchor:top" coordsize="55626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" path="m417195,r,22733l,22733,,68072r417195,l417195,90805,556260,45465,417195,xe" filled="f">
                  <v:stroke endcap="round"/>
                  <v:path arrowok="t" textboxrect="0,0,556260,90805"/>
                </v:shape>
                <w10:anchorlock/>
              </v:group>
            </w:pict>
          </mc:Fallback>
        </mc:AlternateContent>
      </w:r>
      <w:r w:rsidRPr="00CB4318">
        <w:rPr>
          <w:rFonts w:ascii="Calibri" w:eastAsia="Calibri" w:hAnsi="Calibri" w:cs="Calibri"/>
        </w:rPr>
        <w:tab/>
      </w:r>
      <w:r>
        <w:rPr>
          <w:noProof/>
          <w:lang w:eastAsia="ru-RU"/>
        </w:rPr>
        <w:drawing>
          <wp:inline distT="0" distB="0" distL="0" distR="0" wp14:anchorId="195ABA0C" wp14:editId="48A00E9D">
            <wp:extent cx="1856232" cy="384048"/>
            <wp:effectExtent l="0" t="0" r="0" b="0"/>
            <wp:docPr id="157575" name="Picture 157575"/>
            <wp:cNvGraphicFramePr/>
            <a:graphic xmlns:a="http://schemas.openxmlformats.org/drawingml/2006/main">
              <a:graphicData uri="http://schemas.openxmlformats.org/drawingml/2006/picture">
                <pic:pic xmlns:pic="http://schemas.openxmlformats.org/drawingml/2006/picture">
                  <pic:nvPicPr>
                    <pic:cNvPr id="157575" name="Picture 157575"/>
                    <pic:cNvPicPr/>
                  </pic:nvPicPr>
                  <pic:blipFill>
                    <a:blip r:embed="rId22"/>
                    <a:stretch>
                      <a:fillRect/>
                    </a:stretch>
                  </pic:blipFill>
                  <pic:spPr>
                    <a:xfrm>
                      <a:off x="0" y="0"/>
                      <a:ext cx="1856232" cy="384048"/>
                    </a:xfrm>
                    <a:prstGeom prst="rect">
                      <a:avLst/>
                    </a:prstGeom>
                  </pic:spPr>
                </pic:pic>
              </a:graphicData>
            </a:graphic>
          </wp:inline>
        </w:drawing>
      </w:r>
      <w:r w:rsidRPr="00CB4318">
        <w:t xml:space="preserve"> </w:t>
      </w:r>
    </w:p>
    <w:p w:rsidR="00EA3FEB" w:rsidRPr="00CB4318" w:rsidRDefault="00EA3FEB" w:rsidP="00EA3FEB">
      <w:pPr>
        <w:spacing w:after="192"/>
        <w:ind w:left="237"/>
      </w:pPr>
      <w:r>
        <w:rPr>
          <w:noProof/>
          <w:lang w:eastAsia="ru-RU"/>
        </w:rPr>
        <w:drawing>
          <wp:inline distT="0" distB="0" distL="0" distR="0" wp14:anchorId="3F5D75FA" wp14:editId="7F83C298">
            <wp:extent cx="1115568" cy="195072"/>
            <wp:effectExtent l="0" t="0" r="0" b="0"/>
            <wp:docPr id="157577" name="Picture 157577"/>
            <wp:cNvGraphicFramePr/>
            <a:graphic xmlns:a="http://schemas.openxmlformats.org/drawingml/2006/main">
              <a:graphicData uri="http://schemas.openxmlformats.org/drawingml/2006/picture">
                <pic:pic xmlns:pic="http://schemas.openxmlformats.org/drawingml/2006/picture">
                  <pic:nvPicPr>
                    <pic:cNvPr id="157577" name="Picture 157577"/>
                    <pic:cNvPicPr/>
                  </pic:nvPicPr>
                  <pic:blipFill>
                    <a:blip r:embed="rId23"/>
                    <a:stretch>
                      <a:fillRect/>
                    </a:stretch>
                  </pic:blipFill>
                  <pic:spPr>
                    <a:xfrm>
                      <a:off x="0" y="0"/>
                      <a:ext cx="1115568" cy="195072"/>
                    </a:xfrm>
                    <a:prstGeom prst="rect">
                      <a:avLst/>
                    </a:prstGeom>
                  </pic:spPr>
                </pic:pic>
              </a:graphicData>
            </a:graphic>
          </wp:inline>
        </w:drawing>
      </w:r>
      <w:r w:rsidRPr="00CB4318">
        <w:t xml:space="preserve"> </w:t>
      </w:r>
    </w:p>
    <w:p w:rsidR="00EA3FEB" w:rsidRPr="00CB4318" w:rsidRDefault="00EA3FEB" w:rsidP="00EA3FEB">
      <w:pPr>
        <w:spacing w:after="201"/>
        <w:ind w:left="252" w:right="-56"/>
        <w:jc w:val="both"/>
        <w:rPr>
          <w:sz w:val="28"/>
          <w:szCs w:val="28"/>
        </w:rPr>
      </w:pPr>
      <w:r w:rsidRPr="00CB4318">
        <w:rPr>
          <w:sz w:val="28"/>
          <w:szCs w:val="28"/>
        </w:rPr>
        <w:lastRenderedPageBreak/>
        <w:t>The initial amount of the solute in the solid = (500) (0.28) =</w:t>
      </w:r>
      <w:proofErr w:type="gramStart"/>
      <w:r w:rsidRPr="00CB4318">
        <w:rPr>
          <w:sz w:val="28"/>
          <w:szCs w:val="28"/>
        </w:rPr>
        <w:t>140  kg</w:t>
      </w:r>
      <w:proofErr w:type="gramEnd"/>
      <w:r w:rsidRPr="00CB4318">
        <w:rPr>
          <w:sz w:val="28"/>
          <w:szCs w:val="28"/>
        </w:rPr>
        <w:t xml:space="preserve"> </w:t>
      </w:r>
    </w:p>
    <w:p w:rsidR="00EA3FEB" w:rsidRPr="00CB4318" w:rsidRDefault="00EA3FEB" w:rsidP="00EA3FEB">
      <w:pPr>
        <w:spacing w:after="201"/>
        <w:ind w:left="252" w:right="-56"/>
        <w:jc w:val="both"/>
      </w:pPr>
      <w:r w:rsidRPr="00CB4318">
        <w:rPr>
          <w:noProof/>
          <w:sz w:val="28"/>
          <w:szCs w:val="28"/>
          <w:lang w:eastAsia="ru-RU"/>
        </w:rPr>
        <w:drawing>
          <wp:inline distT="0" distB="0" distL="0" distR="0" wp14:anchorId="7CCD4C0F" wp14:editId="6AEBCB9D">
            <wp:extent cx="5711952" cy="347472"/>
            <wp:effectExtent l="0" t="0" r="0" b="0"/>
            <wp:docPr id="157578" name="Picture 157578"/>
            <wp:cNvGraphicFramePr/>
            <a:graphic xmlns:a="http://schemas.openxmlformats.org/drawingml/2006/main">
              <a:graphicData uri="http://schemas.openxmlformats.org/drawingml/2006/picture">
                <pic:pic xmlns:pic="http://schemas.openxmlformats.org/drawingml/2006/picture">
                  <pic:nvPicPr>
                    <pic:cNvPr id="157578" name="Picture 157578"/>
                    <pic:cNvPicPr/>
                  </pic:nvPicPr>
                  <pic:blipFill>
                    <a:blip r:embed="rId24"/>
                    <a:stretch>
                      <a:fillRect/>
                    </a:stretch>
                  </pic:blipFill>
                  <pic:spPr>
                    <a:xfrm>
                      <a:off x="0" y="0"/>
                      <a:ext cx="5711952" cy="347472"/>
                    </a:xfrm>
                    <a:prstGeom prst="rect">
                      <a:avLst/>
                    </a:prstGeom>
                  </pic:spPr>
                </pic:pic>
              </a:graphicData>
            </a:graphic>
          </wp:inline>
        </w:drawing>
      </w:r>
      <w:r w:rsidRPr="00CB4318">
        <w:t xml:space="preserve"> </w:t>
      </w:r>
    </w:p>
    <w:p w:rsidR="00EA3FEB" w:rsidRPr="00CB4318" w:rsidRDefault="00EA3FEB" w:rsidP="00EA3FEB">
      <w:pPr>
        <w:spacing w:after="201"/>
        <w:ind w:left="252" w:right="-56"/>
        <w:jc w:val="both"/>
        <w:rPr>
          <w:sz w:val="28"/>
          <w:szCs w:val="28"/>
        </w:rPr>
      </w:pPr>
      <w:r w:rsidRPr="00CB4318">
        <w:rPr>
          <w:sz w:val="28"/>
          <w:szCs w:val="28"/>
        </w:rPr>
        <w:t xml:space="preserve">That’s mean that the leaching process is efficient.  </w:t>
      </w:r>
    </w:p>
    <w:p w:rsidR="00EA3FEB" w:rsidRPr="00CB4318" w:rsidRDefault="00EA3FEB" w:rsidP="00EA3FEB">
      <w:pPr>
        <w:spacing w:after="201"/>
        <w:ind w:left="252" w:right="-56"/>
        <w:jc w:val="both"/>
        <w:rPr>
          <w:sz w:val="28"/>
          <w:szCs w:val="28"/>
        </w:rPr>
      </w:pPr>
      <w:r w:rsidRPr="00CB4318">
        <w:rPr>
          <w:sz w:val="28"/>
          <w:szCs w:val="28"/>
        </w:rPr>
        <w:t xml:space="preserve"> </w:t>
      </w:r>
    </w:p>
    <w:p w:rsidR="00EA3FEB" w:rsidRPr="00CB4318" w:rsidRDefault="00EA3FEB" w:rsidP="00EA3FEB">
      <w:pPr>
        <w:spacing w:after="201"/>
        <w:ind w:left="252" w:right="-56"/>
        <w:jc w:val="both"/>
        <w:rPr>
          <w:b/>
          <w:sz w:val="28"/>
          <w:szCs w:val="28"/>
        </w:rPr>
      </w:pPr>
      <w:r w:rsidRPr="00CB4318">
        <w:rPr>
          <w:b/>
          <w:sz w:val="28"/>
          <w:szCs w:val="28"/>
        </w:rPr>
        <w:t>Number of washing:</w:t>
      </w:r>
      <w:r w:rsidRPr="00CB4318">
        <w:rPr>
          <w:b/>
          <w:noProof/>
          <w:sz w:val="28"/>
          <w:szCs w:val="28"/>
          <w:lang w:eastAsia="ru-RU"/>
        </w:rPr>
        <mc:AlternateContent>
          <mc:Choice Requires="wpg">
            <w:drawing>
              <wp:inline distT="0" distB="0" distL="0" distR="0" wp14:anchorId="72EF4316" wp14:editId="5FEDA956">
                <wp:extent cx="39228" cy="178309"/>
                <wp:effectExtent l="0" t="0" r="0" b="0"/>
                <wp:docPr id="157580" name="Group 157580"/>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769" name="Rectangle 769"/>
                        <wps:cNvSpPr/>
                        <wps:spPr>
                          <a:xfrm>
                            <a:off x="0" y="0"/>
                            <a:ext cx="52173" cy="237150"/>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g:wgp>
                  </a:graphicData>
                </a:graphic>
              </wp:inline>
            </w:drawing>
          </mc:Choice>
          <mc:Fallback>
            <w:pict>
              <v:group w14:anchorId="72EF4316" id="Group 157580" o:spid="_x0000_s1096"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">
                <v:rect id="Rectangle 769" o:spid="_x0000_s1097" style="position:absolute;width:52173;height:23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 xml:space="preserve"> </w:t>
                        </w:r>
                      </w:p>
                    </w:txbxContent>
                  </v:textbox>
                </v:rect>
                <w10:anchorlock/>
              </v:group>
            </w:pict>
          </mc:Fallback>
        </mc:AlternateContent>
      </w:r>
    </w:p>
    <w:p w:rsidR="00EA3FEB" w:rsidRPr="00CB4318" w:rsidRDefault="00EA3FEB" w:rsidP="00EA3FEB">
      <w:pPr>
        <w:spacing w:after="201"/>
        <w:ind w:left="252" w:right="-56"/>
        <w:jc w:val="both"/>
        <w:rPr>
          <w:sz w:val="28"/>
          <w:szCs w:val="28"/>
        </w:rPr>
      </w:pPr>
      <w:r w:rsidRPr="00CB4318">
        <w:rPr>
          <w:noProof/>
          <w:sz w:val="28"/>
          <w:szCs w:val="28"/>
          <w:lang w:eastAsia="ru-RU"/>
        </w:rPr>
        <w:drawing>
          <wp:inline distT="0" distB="0" distL="0" distR="0" wp14:anchorId="3B863C4F" wp14:editId="27C4640A">
            <wp:extent cx="1100328" cy="414528"/>
            <wp:effectExtent l="0" t="0" r="0" b="0"/>
            <wp:docPr id="157581" name="Picture 157581"/>
            <wp:cNvGraphicFramePr/>
            <a:graphic xmlns:a="http://schemas.openxmlformats.org/drawingml/2006/main">
              <a:graphicData uri="http://schemas.openxmlformats.org/drawingml/2006/picture">
                <pic:pic xmlns:pic="http://schemas.openxmlformats.org/drawingml/2006/picture">
                  <pic:nvPicPr>
                    <pic:cNvPr id="157581" name="Picture 157581"/>
                    <pic:cNvPicPr/>
                  </pic:nvPicPr>
                  <pic:blipFill>
                    <a:blip r:embed="rId25"/>
                    <a:stretch>
                      <a:fillRect/>
                    </a:stretch>
                  </pic:blipFill>
                  <pic:spPr>
                    <a:xfrm>
                      <a:off x="0" y="0"/>
                      <a:ext cx="1100328" cy="414528"/>
                    </a:xfrm>
                    <a:prstGeom prst="rect">
                      <a:avLst/>
                    </a:prstGeom>
                  </pic:spPr>
                </pic:pic>
              </a:graphicData>
            </a:graphic>
          </wp:inline>
        </w:drawing>
      </w:r>
      <w:r w:rsidRPr="00CB4318">
        <w:rPr>
          <w:sz w:val="28"/>
          <w:szCs w:val="28"/>
        </w:rPr>
        <w:t xml:space="preserve"> </w:t>
      </w:r>
    </w:p>
    <w:p w:rsidR="00EA3FEB" w:rsidRPr="00CB4318" w:rsidRDefault="00EA3FEB" w:rsidP="00EA3FEB">
      <w:pPr>
        <w:spacing w:after="170"/>
        <w:ind w:right="4573"/>
        <w:jc w:val="center"/>
        <w:rPr>
          <w:sz w:val="28"/>
          <w:szCs w:val="28"/>
        </w:rPr>
      </w:pPr>
      <w:r w:rsidRPr="00CB4318">
        <w:rPr>
          <w:noProof/>
          <w:sz w:val="28"/>
          <w:szCs w:val="28"/>
          <w:lang w:eastAsia="ru-RU"/>
        </w:rPr>
        <w:drawing>
          <wp:inline distT="0" distB="0" distL="0" distR="0" wp14:anchorId="343E9618" wp14:editId="6010F4FA">
            <wp:extent cx="3099816" cy="371856"/>
            <wp:effectExtent l="0" t="0" r="0" b="0"/>
            <wp:docPr id="157582" name="Picture 157582"/>
            <wp:cNvGraphicFramePr/>
            <a:graphic xmlns:a="http://schemas.openxmlformats.org/drawingml/2006/main">
              <a:graphicData uri="http://schemas.openxmlformats.org/drawingml/2006/picture">
                <pic:pic xmlns:pic="http://schemas.openxmlformats.org/drawingml/2006/picture">
                  <pic:nvPicPr>
                    <pic:cNvPr id="157582" name="Picture 157582"/>
                    <pic:cNvPicPr/>
                  </pic:nvPicPr>
                  <pic:blipFill>
                    <a:blip r:embed="rId26"/>
                    <a:stretch>
                      <a:fillRect/>
                    </a:stretch>
                  </pic:blipFill>
                  <pic:spPr>
                    <a:xfrm>
                      <a:off x="0" y="0"/>
                      <a:ext cx="3099816" cy="371856"/>
                    </a:xfrm>
                    <a:prstGeom prst="rect">
                      <a:avLst/>
                    </a:prstGeom>
                  </pic:spPr>
                </pic:pic>
              </a:graphicData>
            </a:graphic>
          </wp:inline>
        </w:drawing>
      </w:r>
      <w:r w:rsidRPr="00CB4318">
        <w:rPr>
          <w:sz w:val="28"/>
          <w:szCs w:val="28"/>
        </w:rPr>
        <w:t xml:space="preserve"> </w:t>
      </w:r>
    </w:p>
    <w:p w:rsidR="00EA3FEB" w:rsidRPr="00CB4318" w:rsidRDefault="00EA3FEB" w:rsidP="00EA3FEB">
      <w:pPr>
        <w:spacing w:after="229"/>
        <w:ind w:left="252" w:right="652"/>
        <w:rPr>
          <w:sz w:val="28"/>
          <w:szCs w:val="28"/>
        </w:rPr>
      </w:pPr>
      <w:r w:rsidRPr="00CB4318">
        <w:rPr>
          <w:rFonts w:ascii="Calibri" w:eastAsia="Calibri" w:hAnsi="Calibri" w:cs="Calibri"/>
          <w:noProof/>
          <w:sz w:val="28"/>
          <w:szCs w:val="28"/>
          <w:lang w:eastAsia="ru-RU"/>
        </w:rPr>
        <mc:AlternateContent>
          <mc:Choice Requires="wpg">
            <w:drawing>
              <wp:anchor distT="0" distB="0" distL="114300" distR="114300" simplePos="0" relativeHeight="487660032" behindDoc="0" locked="0" layoutInCell="1" allowOverlap="1" wp14:anchorId="059307FF" wp14:editId="74A667B3">
                <wp:simplePos x="0" y="0"/>
                <wp:positionH relativeFrom="column">
                  <wp:posOffset>2238375</wp:posOffset>
                </wp:positionH>
                <wp:positionV relativeFrom="paragraph">
                  <wp:posOffset>221615</wp:posOffset>
                </wp:positionV>
                <wp:extent cx="556260" cy="90805"/>
                <wp:effectExtent l="0" t="0" r="0" b="0"/>
                <wp:wrapNone/>
                <wp:docPr id="119031" name="Group 119031"/>
                <wp:cNvGraphicFramePr/>
                <a:graphic xmlns:a="http://schemas.openxmlformats.org/drawingml/2006/main">
                  <a:graphicData uri="http://schemas.microsoft.com/office/word/2010/wordprocessingGroup">
                    <wpg:wgp>
                      <wpg:cNvGrpSpPr/>
                      <wpg:grpSpPr>
                        <a:xfrm>
                          <a:off x="0" y="0"/>
                          <a:ext cx="556260" cy="90805"/>
                          <a:chOff x="0" y="0"/>
                          <a:chExt cx="556260" cy="90805"/>
                        </a:xfrm>
                      </wpg:grpSpPr>
                      <wps:wsp>
                        <wps:cNvPr id="929" name="Shape 929"/>
                        <wps:cNvSpPr/>
                        <wps:spPr>
                          <a:xfrm>
                            <a:off x="0" y="0"/>
                            <a:ext cx="556260" cy="90805"/>
                          </a:xfrm>
                          <a:custGeom>
                            <a:avLst/>
                            <a:gdLst/>
                            <a:ahLst/>
                            <a:cxnLst/>
                            <a:rect l="0" t="0" r="0" b="0"/>
                            <a:pathLst>
                              <a:path w="556260" h="90805">
                                <a:moveTo>
                                  <a:pt x="417195" y="0"/>
                                </a:moveTo>
                                <a:lnTo>
                                  <a:pt x="417195" y="22733"/>
                                </a:lnTo>
                                <a:lnTo>
                                  <a:pt x="0" y="22733"/>
                                </a:lnTo>
                                <a:lnTo>
                                  <a:pt x="0" y="68072"/>
                                </a:lnTo>
                                <a:lnTo>
                                  <a:pt x="417195" y="68072"/>
                                </a:lnTo>
                                <a:lnTo>
                                  <a:pt x="417195" y="90805"/>
                                </a:lnTo>
                                <a:lnTo>
                                  <a:pt x="556260" y="45339"/>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936CBC" id="Group 119031" o:spid="_x0000_s1026" style="position:absolute;margin-left:176.25pt;margin-top:17.45pt;width:43.8pt;height:7.15pt;z-index:487660032" coordsize="556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">
                <v:shape id="Shape 929" o:spid="_x0000_s1027" style="position:absolute;width:5562;height:908;visibility:visible;mso-wrap-style:square;v-text-anchor:top" coordsize="55626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" path="m417195,r,22733l,22733,,68072r417195,l417195,90805,556260,45339,417195,xe" filled="f">
                  <v:stroke endcap="round"/>
                  <v:path arrowok="t" textboxrect="0,0,556260,90805"/>
                </v:shape>
              </v:group>
            </w:pict>
          </mc:Fallback>
        </mc:AlternateContent>
      </w:r>
      <w:r w:rsidRPr="00CB4318">
        <w:rPr>
          <w:sz w:val="28"/>
          <w:szCs w:val="28"/>
        </w:rPr>
        <w:t xml:space="preserve">B = (500) (1- 0.28) = 360 kg                           </w:t>
      </w:r>
      <w:r w:rsidRPr="00CB4318">
        <w:rPr>
          <w:rFonts w:ascii="Cambria Math" w:eastAsia="Cambria Math" w:hAnsi="Cambria Math" w:cs="Cambria Math"/>
          <w:sz w:val="28"/>
          <w:szCs w:val="28"/>
        </w:rPr>
        <w:t>0.</w:t>
      </w:r>
      <w:r w:rsidRPr="00CB4318">
        <w:rPr>
          <w:noProof/>
          <w:sz w:val="28"/>
          <w:szCs w:val="28"/>
          <w:lang w:eastAsia="ru-RU"/>
        </w:rPr>
        <w:drawing>
          <wp:inline distT="0" distB="0" distL="0" distR="0" wp14:anchorId="2EE5225C" wp14:editId="2763DF4B">
            <wp:extent cx="1088136" cy="310896"/>
            <wp:effectExtent l="0" t="0" r="0" b="0"/>
            <wp:docPr id="157583" name="Picture 157583"/>
            <wp:cNvGraphicFramePr/>
            <a:graphic xmlns:a="http://schemas.openxmlformats.org/drawingml/2006/main">
              <a:graphicData uri="http://schemas.openxmlformats.org/drawingml/2006/picture">
                <pic:pic xmlns:pic="http://schemas.openxmlformats.org/drawingml/2006/picture">
                  <pic:nvPicPr>
                    <pic:cNvPr id="157583" name="Picture 157583"/>
                    <pic:cNvPicPr/>
                  </pic:nvPicPr>
                  <pic:blipFill>
                    <a:blip r:embed="rId27"/>
                    <a:stretch>
                      <a:fillRect/>
                    </a:stretch>
                  </pic:blipFill>
                  <pic:spPr>
                    <a:xfrm>
                      <a:off x="0" y="0"/>
                      <a:ext cx="1088136" cy="310896"/>
                    </a:xfrm>
                    <a:prstGeom prst="rect">
                      <a:avLst/>
                    </a:prstGeom>
                  </pic:spPr>
                </pic:pic>
              </a:graphicData>
            </a:graphic>
          </wp:inline>
        </w:drawing>
      </w:r>
      <w:r w:rsidRPr="00CB4318">
        <w:rPr>
          <w:sz w:val="28"/>
          <w:szCs w:val="28"/>
        </w:rPr>
        <w:t xml:space="preserve">        </w:t>
      </w:r>
    </w:p>
    <w:p w:rsidR="00EA3FEB" w:rsidRPr="00CB4318" w:rsidRDefault="00EA3FEB" w:rsidP="00EA3FEB">
      <w:pPr>
        <w:spacing w:after="189"/>
        <w:ind w:left="252" w:right="652"/>
        <w:rPr>
          <w:sz w:val="28"/>
          <w:szCs w:val="28"/>
        </w:rPr>
      </w:pPr>
      <w:r w:rsidRPr="00CB4318">
        <w:rPr>
          <w:sz w:val="28"/>
          <w:szCs w:val="28"/>
        </w:rPr>
        <w:t>S</w:t>
      </w:r>
      <w:r w:rsidRPr="00CB4318">
        <w:rPr>
          <w:sz w:val="28"/>
          <w:szCs w:val="28"/>
          <w:vertAlign w:val="subscript"/>
        </w:rPr>
        <w:t>N</w:t>
      </w:r>
      <w:r w:rsidRPr="00CB4318">
        <w:rPr>
          <w:sz w:val="28"/>
          <w:szCs w:val="28"/>
        </w:rPr>
        <w:t xml:space="preserve"> = 0.036 kg </w:t>
      </w:r>
    </w:p>
    <w:p w:rsidR="00EA3FEB" w:rsidRPr="00CB4318" w:rsidRDefault="00EA3FEB" w:rsidP="00EA3FEB">
      <w:pPr>
        <w:spacing w:after="234"/>
        <w:ind w:left="252" w:right="652"/>
        <w:rPr>
          <w:sz w:val="28"/>
          <w:szCs w:val="28"/>
        </w:rPr>
      </w:pPr>
      <w:r w:rsidRPr="00CB4318">
        <w:rPr>
          <w:sz w:val="28"/>
          <w:szCs w:val="28"/>
        </w:rPr>
        <w:t xml:space="preserve">S = (0.25) (100) (1.4) = 35 kg </w:t>
      </w:r>
    </w:p>
    <w:p w:rsidR="00EA3FEB" w:rsidRPr="00CB4318" w:rsidRDefault="00EA3FEB" w:rsidP="00EA3FEB">
      <w:pPr>
        <w:spacing w:after="65"/>
        <w:ind w:right="5482"/>
        <w:jc w:val="center"/>
        <w:rPr>
          <w:sz w:val="28"/>
          <w:szCs w:val="28"/>
        </w:rPr>
      </w:pPr>
      <w:r w:rsidRPr="00CB4318">
        <w:rPr>
          <w:noProof/>
          <w:sz w:val="28"/>
          <w:szCs w:val="28"/>
          <w:lang w:eastAsia="ru-RU"/>
        </w:rPr>
        <w:drawing>
          <wp:inline distT="0" distB="0" distL="0" distR="0" wp14:anchorId="3D79F8BE" wp14:editId="0B486938">
            <wp:extent cx="2511552" cy="941832"/>
            <wp:effectExtent l="0" t="0" r="0" b="0"/>
            <wp:docPr id="157584" name="Picture 157584"/>
            <wp:cNvGraphicFramePr/>
            <a:graphic xmlns:a="http://schemas.openxmlformats.org/drawingml/2006/main">
              <a:graphicData uri="http://schemas.openxmlformats.org/drawingml/2006/picture">
                <pic:pic xmlns:pic="http://schemas.openxmlformats.org/drawingml/2006/picture">
                  <pic:nvPicPr>
                    <pic:cNvPr id="157584" name="Picture 157584"/>
                    <pic:cNvPicPr/>
                  </pic:nvPicPr>
                  <pic:blipFill>
                    <a:blip r:embed="rId28"/>
                    <a:stretch>
                      <a:fillRect/>
                    </a:stretch>
                  </pic:blipFill>
                  <pic:spPr>
                    <a:xfrm>
                      <a:off x="0" y="0"/>
                      <a:ext cx="2511552" cy="941832"/>
                    </a:xfrm>
                    <a:prstGeom prst="rect">
                      <a:avLst/>
                    </a:prstGeom>
                  </pic:spPr>
                </pic:pic>
              </a:graphicData>
            </a:graphic>
          </wp:inline>
        </w:drawing>
      </w:r>
      <w:r w:rsidRPr="00CB4318">
        <w:rPr>
          <w:sz w:val="28"/>
          <w:szCs w:val="28"/>
        </w:rPr>
        <w:t xml:space="preserve"> </w:t>
      </w:r>
    </w:p>
    <w:p w:rsidR="00EA3FEB" w:rsidRPr="00CB4318" w:rsidRDefault="00EA3FEB" w:rsidP="00EA3FEB">
      <w:pPr>
        <w:ind w:left="237"/>
        <w:rPr>
          <w:sz w:val="28"/>
          <w:szCs w:val="28"/>
        </w:rPr>
      </w:pPr>
      <w:r w:rsidRPr="00CB4318">
        <w:rPr>
          <w:noProof/>
          <w:sz w:val="28"/>
          <w:szCs w:val="28"/>
          <w:lang w:eastAsia="ru-RU"/>
        </w:rPr>
        <w:drawing>
          <wp:inline distT="0" distB="0" distL="0" distR="0" wp14:anchorId="73F934CD" wp14:editId="3A6B83CD">
            <wp:extent cx="877824" cy="310897"/>
            <wp:effectExtent l="0" t="0" r="0" b="0"/>
            <wp:docPr id="157585" name="Picture 157585"/>
            <wp:cNvGraphicFramePr/>
            <a:graphic xmlns:a="http://schemas.openxmlformats.org/drawingml/2006/main">
              <a:graphicData uri="http://schemas.openxmlformats.org/drawingml/2006/picture">
                <pic:pic xmlns:pic="http://schemas.openxmlformats.org/drawingml/2006/picture">
                  <pic:nvPicPr>
                    <pic:cNvPr id="157585" name="Picture 157585"/>
                    <pic:cNvPicPr/>
                  </pic:nvPicPr>
                  <pic:blipFill>
                    <a:blip r:embed="rId29"/>
                    <a:stretch>
                      <a:fillRect/>
                    </a:stretch>
                  </pic:blipFill>
                  <pic:spPr>
                    <a:xfrm>
                      <a:off x="0" y="0"/>
                      <a:ext cx="877824" cy="310897"/>
                    </a:xfrm>
                    <a:prstGeom prst="rect">
                      <a:avLst/>
                    </a:prstGeom>
                  </pic:spPr>
                </pic:pic>
              </a:graphicData>
            </a:graphic>
          </wp:inline>
        </w:drawing>
      </w:r>
      <w:r w:rsidRPr="00CB4318">
        <w:rPr>
          <w:sz w:val="28"/>
          <w:szCs w:val="28"/>
        </w:rPr>
        <w:t xml:space="preserve">                         </w:t>
      </w:r>
      <w:r w:rsidRPr="00CB4318">
        <w:rPr>
          <w:rFonts w:ascii="Calibri" w:eastAsia="Calibri" w:hAnsi="Calibri" w:cs="Calibri"/>
          <w:noProof/>
          <w:sz w:val="28"/>
          <w:szCs w:val="28"/>
          <w:lang w:eastAsia="ru-RU"/>
        </w:rPr>
        <mc:AlternateContent>
          <mc:Choice Requires="wpg">
            <w:drawing>
              <wp:inline distT="0" distB="0" distL="0" distR="0" wp14:anchorId="49AC1588" wp14:editId="69C2D5E0">
                <wp:extent cx="39228" cy="178309"/>
                <wp:effectExtent l="0" t="0" r="0" b="0"/>
                <wp:docPr id="157587" name="Group 157587"/>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879" name="Rectangle 879"/>
                        <wps:cNvSpPr/>
                        <wps:spPr>
                          <a:xfrm>
                            <a:off x="0" y="0"/>
                            <a:ext cx="52173" cy="237150"/>
                          </a:xfrm>
                          <a:prstGeom prst="rect">
                            <a:avLst/>
                          </a:prstGeom>
                          <a:ln>
                            <a:noFill/>
                          </a:ln>
                        </wps:spPr>
                        <wps:txbx>
                          <w:txbxContent>
                            <w:p w:rsidR="00EA3FEB" w:rsidRDefault="00EA3FEB" w:rsidP="00EA3FEB">
                              <w:r>
                                <w:rPr>
                                  <w:rFonts w:ascii="Cambria Math" w:eastAsia="Cambria Math" w:hAnsi="Cambria Math" w:cs="Cambria Math"/>
                                  <w:sz w:val="28"/>
                                </w:rPr>
                                <w:t xml:space="preserve"> </w:t>
                              </w:r>
                            </w:p>
                          </w:txbxContent>
                        </wps:txbx>
                        <wps:bodyPr horzOverflow="overflow" vert="horz" lIns="0" tIns="0" rIns="0" bIns="0" rtlCol="0">
                          <a:noAutofit/>
                        </wps:bodyPr>
                      </wps:wsp>
                    </wpg:wgp>
                  </a:graphicData>
                </a:graphic>
              </wp:inline>
            </w:drawing>
          </mc:Choice>
          <mc:Fallback>
            <w:pict>
              <v:group w14:anchorId="49AC1588" id="Group 157587" o:spid="_x0000_s1098"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">
                <v:rect id="Rectangle 879" o:spid="_x0000_s1099" style="position:absolute;width:52173;height:23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rsidR="00EA3FEB" w:rsidRDefault="00EA3FEB" w:rsidP="00EA3FEB">
                        <w:r>
                          <w:rPr>
                            <w:rFonts w:ascii="Cambria Math" w:eastAsia="Cambria Math" w:hAnsi="Cambria Math" w:cs="Cambria Math"/>
                            <w:sz w:val="28"/>
                          </w:rPr>
                          <w:t xml:space="preserve"> </w:t>
                        </w:r>
                      </w:p>
                    </w:txbxContent>
                  </v:textbox>
                </v:rect>
                <w10:anchorlock/>
              </v:group>
            </w:pict>
          </mc:Fallback>
        </mc:AlternateContent>
      </w:r>
    </w:p>
    <w:p w:rsidR="00EA3FEB" w:rsidRPr="00CB4318" w:rsidRDefault="00EA3FEB" w:rsidP="00EA3FEB">
      <w:pPr>
        <w:spacing w:after="197"/>
        <w:ind w:right="3712"/>
        <w:jc w:val="center"/>
        <w:rPr>
          <w:sz w:val="28"/>
          <w:szCs w:val="28"/>
        </w:rPr>
      </w:pPr>
      <w:r w:rsidRPr="00CB4318">
        <w:rPr>
          <w:noProof/>
          <w:sz w:val="28"/>
          <w:szCs w:val="28"/>
          <w:lang w:eastAsia="ru-RU"/>
        </w:rPr>
        <w:drawing>
          <wp:inline distT="0" distB="0" distL="0" distR="0" wp14:anchorId="7293D98C" wp14:editId="2D0DD4A2">
            <wp:extent cx="3614928" cy="588264"/>
            <wp:effectExtent l="0" t="0" r="0" b="0"/>
            <wp:docPr id="157588" name="Picture 157588"/>
            <wp:cNvGraphicFramePr/>
            <a:graphic xmlns:a="http://schemas.openxmlformats.org/drawingml/2006/main">
              <a:graphicData uri="http://schemas.openxmlformats.org/drawingml/2006/picture">
                <pic:pic xmlns:pic="http://schemas.openxmlformats.org/drawingml/2006/picture">
                  <pic:nvPicPr>
                    <pic:cNvPr id="157588" name="Picture 157588"/>
                    <pic:cNvPicPr/>
                  </pic:nvPicPr>
                  <pic:blipFill>
                    <a:blip r:embed="rId30"/>
                    <a:stretch>
                      <a:fillRect/>
                    </a:stretch>
                  </pic:blipFill>
                  <pic:spPr>
                    <a:xfrm>
                      <a:off x="0" y="0"/>
                      <a:ext cx="3614928" cy="588264"/>
                    </a:xfrm>
                    <a:prstGeom prst="rect">
                      <a:avLst/>
                    </a:prstGeom>
                  </pic:spPr>
                </pic:pic>
              </a:graphicData>
            </a:graphic>
          </wp:inline>
        </w:drawing>
      </w:r>
      <w:r w:rsidRPr="00CB4318">
        <w:rPr>
          <w:sz w:val="28"/>
          <w:szCs w:val="28"/>
        </w:rPr>
        <w:t xml:space="preserve"> </w:t>
      </w:r>
    </w:p>
    <w:p w:rsidR="00EA3FEB" w:rsidRPr="00CB4318" w:rsidRDefault="00EA3FEB" w:rsidP="00EA3FEB">
      <w:pPr>
        <w:spacing w:after="218"/>
        <w:ind w:left="259"/>
        <w:rPr>
          <w:sz w:val="28"/>
          <w:szCs w:val="28"/>
        </w:rPr>
      </w:pPr>
      <w:r w:rsidRPr="00CB4318">
        <w:rPr>
          <w:sz w:val="28"/>
          <w:szCs w:val="28"/>
        </w:rPr>
        <w:t xml:space="preserve"> </w:t>
      </w:r>
    </w:p>
    <w:p w:rsidR="00EA3FEB" w:rsidRPr="00CB4318" w:rsidRDefault="00EA3FEB" w:rsidP="00EA3FEB">
      <w:pPr>
        <w:spacing w:after="216"/>
        <w:ind w:left="259"/>
        <w:rPr>
          <w:sz w:val="28"/>
          <w:szCs w:val="28"/>
        </w:rPr>
      </w:pPr>
      <w:r w:rsidRPr="00CB4318">
        <w:rPr>
          <w:sz w:val="28"/>
          <w:szCs w:val="28"/>
        </w:rPr>
        <w:t xml:space="preserve"> </w:t>
      </w:r>
    </w:p>
    <w:p w:rsidR="00EA3FEB" w:rsidRPr="00CB4318" w:rsidRDefault="00EA3FEB" w:rsidP="00EA3FEB">
      <w:pPr>
        <w:ind w:left="259"/>
      </w:pPr>
      <w:r w:rsidRPr="00CB4318">
        <w:t xml:space="preserve"> </w:t>
      </w:r>
    </w:p>
    <w:p w:rsidR="00EA3FEB" w:rsidRPr="00E55DB6" w:rsidRDefault="00EA3FEB" w:rsidP="00EA3FEB">
      <w:pPr>
        <w:spacing w:after="201"/>
        <w:ind w:left="252" w:right="-56"/>
        <w:jc w:val="both"/>
        <w:rPr>
          <w:sz w:val="28"/>
          <w:szCs w:val="28"/>
        </w:rPr>
      </w:pPr>
      <w:r w:rsidRPr="00E55DB6">
        <w:rPr>
          <w:b/>
          <w:sz w:val="28"/>
          <w:szCs w:val="28"/>
          <w:u w:val="single" w:color="000000"/>
        </w:rPr>
        <w:t>Example (2):</w:t>
      </w:r>
      <w:r w:rsidRPr="00E55DB6">
        <w:rPr>
          <w:sz w:val="28"/>
          <w:szCs w:val="28"/>
        </w:rPr>
        <w:t xml:space="preserve"> Repeat the previous example (1) but the time of leaching is 300 sec. Find the concentration of solute in the solid (dry basis)? after five washes where the decanting ratio is the same. </w:t>
      </w:r>
    </w:p>
    <w:p w:rsidR="00EA3FEB" w:rsidRPr="00E55DB6" w:rsidRDefault="00EA3FEB" w:rsidP="00EA3FEB">
      <w:pPr>
        <w:spacing w:after="156" w:line="266" w:lineRule="auto"/>
        <w:ind w:left="254" w:right="652" w:hanging="10"/>
        <w:rPr>
          <w:sz w:val="28"/>
          <w:szCs w:val="28"/>
        </w:rPr>
      </w:pPr>
      <w:r w:rsidRPr="00E55DB6">
        <w:rPr>
          <w:b/>
          <w:sz w:val="28"/>
          <w:szCs w:val="28"/>
        </w:rPr>
        <w:t xml:space="preserve">Solution: </w:t>
      </w:r>
    </w:p>
    <w:p w:rsidR="00EA3FEB" w:rsidRPr="00CB4318" w:rsidRDefault="00EA3FEB" w:rsidP="00EA3FEB">
      <w:pPr>
        <w:tabs>
          <w:tab w:val="center" w:pos="2213"/>
          <w:tab w:val="center" w:pos="5681"/>
        </w:tabs>
        <w:spacing w:after="167"/>
      </w:pPr>
      <w:r w:rsidRPr="00CB4318">
        <w:rPr>
          <w:rFonts w:ascii="Calibri" w:eastAsia="Calibri" w:hAnsi="Calibri" w:cs="Calibri"/>
        </w:rPr>
        <w:tab/>
      </w:r>
      <w:r>
        <w:rPr>
          <w:noProof/>
          <w:lang w:eastAsia="ru-RU"/>
        </w:rPr>
        <w:drawing>
          <wp:inline distT="0" distB="0" distL="0" distR="0" wp14:anchorId="06A31F99" wp14:editId="3AFFF4C4">
            <wp:extent cx="1520952" cy="368808"/>
            <wp:effectExtent l="0" t="0" r="0" b="0"/>
            <wp:docPr id="157590" name="Picture 157590"/>
            <wp:cNvGraphicFramePr/>
            <a:graphic xmlns:a="http://schemas.openxmlformats.org/drawingml/2006/main">
              <a:graphicData uri="http://schemas.openxmlformats.org/drawingml/2006/picture">
                <pic:pic xmlns:pic="http://schemas.openxmlformats.org/drawingml/2006/picture">
                  <pic:nvPicPr>
                    <pic:cNvPr id="157590" name="Picture 157590"/>
                    <pic:cNvPicPr/>
                  </pic:nvPicPr>
                  <pic:blipFill>
                    <a:blip r:embed="rId31"/>
                    <a:stretch>
                      <a:fillRect/>
                    </a:stretch>
                  </pic:blipFill>
                  <pic:spPr>
                    <a:xfrm>
                      <a:off x="0" y="0"/>
                      <a:ext cx="1520952" cy="368808"/>
                    </a:xfrm>
                    <a:prstGeom prst="rect">
                      <a:avLst/>
                    </a:prstGeom>
                  </pic:spPr>
                </pic:pic>
              </a:graphicData>
            </a:graphic>
          </wp:inline>
        </w:drawing>
      </w:r>
      <w:r w:rsidRPr="00CB4318">
        <w:t xml:space="preserve">                         </w:t>
      </w:r>
      <w:r>
        <w:rPr>
          <w:rFonts w:ascii="Calibri" w:eastAsia="Calibri" w:hAnsi="Calibri" w:cs="Calibri"/>
          <w:noProof/>
          <w:lang w:eastAsia="ru-RU"/>
        </w:rPr>
        <mc:AlternateContent>
          <mc:Choice Requires="wpg">
            <w:drawing>
              <wp:inline distT="0" distB="0" distL="0" distR="0" wp14:anchorId="085DE849" wp14:editId="15A4ED46">
                <wp:extent cx="556260" cy="90805"/>
                <wp:effectExtent l="0" t="0" r="0" b="0"/>
                <wp:docPr id="118454" name="Group 118454"/>
                <wp:cNvGraphicFramePr/>
                <a:graphic xmlns:a="http://schemas.openxmlformats.org/drawingml/2006/main">
                  <a:graphicData uri="http://schemas.microsoft.com/office/word/2010/wordprocessingGroup">
                    <wpg:wgp>
                      <wpg:cNvGrpSpPr/>
                      <wpg:grpSpPr>
                        <a:xfrm>
                          <a:off x="0" y="0"/>
                          <a:ext cx="556260" cy="90805"/>
                          <a:chOff x="0" y="0"/>
                          <a:chExt cx="556260" cy="90805"/>
                        </a:xfrm>
                      </wpg:grpSpPr>
                      <wps:wsp>
                        <wps:cNvPr id="1196" name="Shape 1196"/>
                        <wps:cNvSpPr/>
                        <wps:spPr>
                          <a:xfrm>
                            <a:off x="0" y="0"/>
                            <a:ext cx="556260" cy="90805"/>
                          </a:xfrm>
                          <a:custGeom>
                            <a:avLst/>
                            <a:gdLst/>
                            <a:ahLst/>
                            <a:cxnLst/>
                            <a:rect l="0" t="0" r="0" b="0"/>
                            <a:pathLst>
                              <a:path w="556260" h="90805">
                                <a:moveTo>
                                  <a:pt x="417195" y="0"/>
                                </a:moveTo>
                                <a:lnTo>
                                  <a:pt x="417195" y="22733"/>
                                </a:lnTo>
                                <a:lnTo>
                                  <a:pt x="0" y="22733"/>
                                </a:lnTo>
                                <a:lnTo>
                                  <a:pt x="0" y="68072"/>
                                </a:lnTo>
                                <a:lnTo>
                                  <a:pt x="417195" y="68072"/>
                                </a:lnTo>
                                <a:lnTo>
                                  <a:pt x="417195" y="90805"/>
                                </a:lnTo>
                                <a:lnTo>
                                  <a:pt x="556260" y="45338"/>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371FDC" id="Group 118454" o:spid="_x0000_s1026" style="width:43.8pt;height:7.15pt;mso-position-horizontal-relative:char;mso-position-vertical-relative:line" coordsize="556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">
                <v:shape id="Shape 1196" o:spid="_x0000_s1027" style="position:absolute;width:5562;height:908;visibility:visible;mso-wrap-style:square;v-text-anchor:top" coordsize="55626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" path="m417195,r,22733l,22733,,68072r417195,l417195,90805,556260,45338,417195,xe" filled="f">
                  <v:stroke endcap="round"/>
                  <v:path arrowok="t" textboxrect="0,0,556260,90805"/>
                </v:shape>
                <w10:anchorlock/>
              </v:group>
            </w:pict>
          </mc:Fallback>
        </mc:AlternateContent>
      </w:r>
      <w:r w:rsidRPr="00CB4318">
        <w:rPr>
          <w:rFonts w:ascii="Calibri" w:eastAsia="Calibri" w:hAnsi="Calibri" w:cs="Calibri"/>
        </w:rPr>
        <w:tab/>
      </w:r>
      <w:r>
        <w:rPr>
          <w:noProof/>
          <w:lang w:eastAsia="ru-RU"/>
        </w:rPr>
        <w:drawing>
          <wp:inline distT="0" distB="0" distL="0" distR="0" wp14:anchorId="732F451B" wp14:editId="777B233A">
            <wp:extent cx="1856232" cy="384048"/>
            <wp:effectExtent l="0" t="0" r="0" b="0"/>
            <wp:docPr id="157589" name="Picture 157589"/>
            <wp:cNvGraphicFramePr/>
            <a:graphic xmlns:a="http://schemas.openxmlformats.org/drawingml/2006/main">
              <a:graphicData uri="http://schemas.openxmlformats.org/drawingml/2006/picture">
                <pic:pic xmlns:pic="http://schemas.openxmlformats.org/drawingml/2006/picture">
                  <pic:nvPicPr>
                    <pic:cNvPr id="157589" name="Picture 157589"/>
                    <pic:cNvPicPr/>
                  </pic:nvPicPr>
                  <pic:blipFill>
                    <a:blip r:embed="rId32"/>
                    <a:stretch>
                      <a:fillRect/>
                    </a:stretch>
                  </pic:blipFill>
                  <pic:spPr>
                    <a:xfrm>
                      <a:off x="0" y="0"/>
                      <a:ext cx="1856232" cy="384048"/>
                    </a:xfrm>
                    <a:prstGeom prst="rect">
                      <a:avLst/>
                    </a:prstGeom>
                  </pic:spPr>
                </pic:pic>
              </a:graphicData>
            </a:graphic>
          </wp:inline>
        </w:drawing>
      </w:r>
      <w:r w:rsidRPr="00CB4318">
        <w:t xml:space="preserve"> </w:t>
      </w:r>
    </w:p>
    <w:p w:rsidR="00EA3FEB" w:rsidRPr="00CB4318" w:rsidRDefault="00EA3FEB" w:rsidP="00EA3FEB">
      <w:pPr>
        <w:spacing w:after="221"/>
        <w:ind w:left="237"/>
      </w:pPr>
      <w:r>
        <w:rPr>
          <w:noProof/>
          <w:lang w:eastAsia="ru-RU"/>
        </w:rPr>
        <w:drawing>
          <wp:inline distT="0" distB="0" distL="0" distR="0" wp14:anchorId="4A03632D" wp14:editId="7F009FF8">
            <wp:extent cx="1313688" cy="195072"/>
            <wp:effectExtent l="0" t="0" r="0" b="0"/>
            <wp:docPr id="157591" name="Picture 157591"/>
            <wp:cNvGraphicFramePr/>
            <a:graphic xmlns:a="http://schemas.openxmlformats.org/drawingml/2006/main">
              <a:graphicData uri="http://schemas.openxmlformats.org/drawingml/2006/picture">
                <pic:pic xmlns:pic="http://schemas.openxmlformats.org/drawingml/2006/picture">
                  <pic:nvPicPr>
                    <pic:cNvPr id="157591" name="Picture 157591"/>
                    <pic:cNvPicPr/>
                  </pic:nvPicPr>
                  <pic:blipFill>
                    <a:blip r:embed="rId33"/>
                    <a:stretch>
                      <a:fillRect/>
                    </a:stretch>
                  </pic:blipFill>
                  <pic:spPr>
                    <a:xfrm>
                      <a:off x="0" y="0"/>
                      <a:ext cx="1313688" cy="195072"/>
                    </a:xfrm>
                    <a:prstGeom prst="rect">
                      <a:avLst/>
                    </a:prstGeom>
                  </pic:spPr>
                </pic:pic>
              </a:graphicData>
            </a:graphic>
          </wp:inline>
        </w:drawing>
      </w:r>
      <w:r w:rsidRPr="00CB4318">
        <w:t xml:space="preserve"> </w:t>
      </w:r>
    </w:p>
    <w:p w:rsidR="00EA3FEB" w:rsidRPr="00E55DB6" w:rsidRDefault="00EA3FEB" w:rsidP="00EA3FEB">
      <w:pPr>
        <w:spacing w:after="201"/>
        <w:ind w:left="252" w:right="-56"/>
        <w:jc w:val="both"/>
        <w:rPr>
          <w:sz w:val="28"/>
          <w:szCs w:val="28"/>
        </w:rPr>
      </w:pPr>
      <w:r w:rsidRPr="00E55DB6">
        <w:rPr>
          <w:sz w:val="28"/>
          <w:szCs w:val="28"/>
        </w:rPr>
        <w:t xml:space="preserve">The amount of solute </w:t>
      </w:r>
      <w:proofErr w:type="spellStart"/>
      <w:r w:rsidRPr="00E55DB6">
        <w:rPr>
          <w:sz w:val="28"/>
          <w:szCs w:val="28"/>
        </w:rPr>
        <w:t>unleached</w:t>
      </w:r>
      <w:proofErr w:type="spellEnd"/>
      <w:r w:rsidRPr="00E55DB6">
        <w:rPr>
          <w:sz w:val="28"/>
          <w:szCs w:val="28"/>
        </w:rPr>
        <w:t xml:space="preserve"> = (500) (0.28) – (0.847) (100) = 140 – 84.7 = 55.3 kg                    </w:t>
      </w:r>
    </w:p>
    <w:p w:rsidR="00EA3FEB" w:rsidRPr="00CB4318" w:rsidRDefault="00EA3FEB" w:rsidP="00EA3FEB">
      <w:pPr>
        <w:spacing w:after="203"/>
        <w:ind w:right="4581"/>
        <w:jc w:val="center"/>
      </w:pPr>
      <w:r>
        <w:rPr>
          <w:noProof/>
          <w:lang w:eastAsia="ru-RU"/>
        </w:rPr>
        <w:lastRenderedPageBreak/>
        <w:drawing>
          <wp:inline distT="0" distB="0" distL="0" distR="0" wp14:anchorId="5605D924" wp14:editId="39681138">
            <wp:extent cx="3060192" cy="414528"/>
            <wp:effectExtent l="0" t="0" r="0" b="0"/>
            <wp:docPr id="157592" name="Picture 157592"/>
            <wp:cNvGraphicFramePr/>
            <a:graphic xmlns:a="http://schemas.openxmlformats.org/drawingml/2006/main">
              <a:graphicData uri="http://schemas.openxmlformats.org/drawingml/2006/picture">
                <pic:pic xmlns:pic="http://schemas.openxmlformats.org/drawingml/2006/picture">
                  <pic:nvPicPr>
                    <pic:cNvPr id="157592" name="Picture 157592"/>
                    <pic:cNvPicPr/>
                  </pic:nvPicPr>
                  <pic:blipFill>
                    <a:blip r:embed="rId34"/>
                    <a:stretch>
                      <a:fillRect/>
                    </a:stretch>
                  </pic:blipFill>
                  <pic:spPr>
                    <a:xfrm>
                      <a:off x="0" y="0"/>
                      <a:ext cx="3060192" cy="414528"/>
                    </a:xfrm>
                    <a:prstGeom prst="rect">
                      <a:avLst/>
                    </a:prstGeom>
                  </pic:spPr>
                </pic:pic>
              </a:graphicData>
            </a:graphic>
          </wp:inline>
        </w:drawing>
      </w:r>
      <w:r w:rsidRPr="00CB4318">
        <w:t xml:space="preserve"> </w:t>
      </w:r>
    </w:p>
    <w:p w:rsidR="00EA3FEB" w:rsidRPr="00B147EC" w:rsidRDefault="00EA3FEB" w:rsidP="00EA3FEB">
      <w:pPr>
        <w:spacing w:after="186"/>
        <w:ind w:left="252" w:right="652"/>
      </w:pPr>
      <w:r w:rsidRPr="00B147EC">
        <w:t xml:space="preserve">S = (0.847) (100) (0.25) = </w:t>
      </w:r>
      <w:proofErr w:type="gramStart"/>
      <w:r w:rsidRPr="00B147EC">
        <w:t>21.175  kg</w:t>
      </w:r>
      <w:proofErr w:type="gramEnd"/>
      <w:r w:rsidRPr="00B147EC">
        <w:t xml:space="preserve"> </w:t>
      </w:r>
    </w:p>
    <w:p w:rsidR="00EA3FEB" w:rsidRPr="00B147EC" w:rsidRDefault="00EA3FEB" w:rsidP="00EA3FEB">
      <w:pPr>
        <w:tabs>
          <w:tab w:val="center" w:pos="1586"/>
          <w:tab w:val="center" w:pos="4123"/>
          <w:tab w:val="center" w:pos="5312"/>
        </w:tabs>
        <w:spacing w:after="138"/>
      </w:pPr>
      <w:r w:rsidRPr="00B147EC">
        <w:rPr>
          <w:rFonts w:ascii="Calibri" w:eastAsia="Calibri" w:hAnsi="Calibri" w:cs="Calibri"/>
        </w:rPr>
        <w:tab/>
      </w:r>
      <w:r>
        <w:rPr>
          <w:noProof/>
          <w:lang w:eastAsia="ru-RU"/>
        </w:rPr>
        <w:drawing>
          <wp:inline distT="0" distB="0" distL="0" distR="0" wp14:anchorId="686974B2" wp14:editId="30AECB53">
            <wp:extent cx="585216" cy="283464"/>
            <wp:effectExtent l="0" t="0" r="0" b="0"/>
            <wp:docPr id="157593" name="Picture 157593"/>
            <wp:cNvGraphicFramePr/>
            <a:graphic xmlns:a="http://schemas.openxmlformats.org/drawingml/2006/main">
              <a:graphicData uri="http://schemas.openxmlformats.org/drawingml/2006/picture">
                <pic:pic xmlns:pic="http://schemas.openxmlformats.org/drawingml/2006/picture">
                  <pic:nvPicPr>
                    <pic:cNvPr id="157593" name="Picture 157593"/>
                    <pic:cNvPicPr/>
                  </pic:nvPicPr>
                  <pic:blipFill>
                    <a:blip r:embed="rId35"/>
                    <a:stretch>
                      <a:fillRect/>
                    </a:stretch>
                  </pic:blipFill>
                  <pic:spPr>
                    <a:xfrm>
                      <a:off x="0" y="0"/>
                      <a:ext cx="585216" cy="283464"/>
                    </a:xfrm>
                    <a:prstGeom prst="rect">
                      <a:avLst/>
                    </a:prstGeom>
                  </pic:spPr>
                </pic:pic>
              </a:graphicData>
            </a:graphic>
          </wp:inline>
        </w:drawing>
      </w:r>
      <w:r w:rsidRPr="00B147EC">
        <w:t xml:space="preserve">                             </w:t>
      </w:r>
      <w:r>
        <w:rPr>
          <w:rFonts w:ascii="Calibri" w:eastAsia="Calibri" w:hAnsi="Calibri" w:cs="Calibri"/>
          <w:noProof/>
          <w:lang w:eastAsia="ru-RU"/>
        </w:rPr>
        <mc:AlternateContent>
          <mc:Choice Requires="wpg">
            <w:drawing>
              <wp:inline distT="0" distB="0" distL="0" distR="0" wp14:anchorId="3CBAEFE4" wp14:editId="6A91D544">
                <wp:extent cx="556260" cy="90805"/>
                <wp:effectExtent l="0" t="0" r="0" b="0"/>
                <wp:docPr id="118455" name="Group 118455"/>
                <wp:cNvGraphicFramePr/>
                <a:graphic xmlns:a="http://schemas.openxmlformats.org/drawingml/2006/main">
                  <a:graphicData uri="http://schemas.microsoft.com/office/word/2010/wordprocessingGroup">
                    <wpg:wgp>
                      <wpg:cNvGrpSpPr/>
                      <wpg:grpSpPr>
                        <a:xfrm>
                          <a:off x="0" y="0"/>
                          <a:ext cx="556260" cy="90805"/>
                          <a:chOff x="0" y="0"/>
                          <a:chExt cx="556260" cy="90805"/>
                        </a:xfrm>
                      </wpg:grpSpPr>
                      <wps:wsp>
                        <wps:cNvPr id="1198" name="Shape 1198"/>
                        <wps:cNvSpPr/>
                        <wps:spPr>
                          <a:xfrm>
                            <a:off x="0" y="0"/>
                            <a:ext cx="556260" cy="90805"/>
                          </a:xfrm>
                          <a:custGeom>
                            <a:avLst/>
                            <a:gdLst/>
                            <a:ahLst/>
                            <a:cxnLst/>
                            <a:rect l="0" t="0" r="0" b="0"/>
                            <a:pathLst>
                              <a:path w="556260" h="90805">
                                <a:moveTo>
                                  <a:pt x="417195" y="0"/>
                                </a:moveTo>
                                <a:lnTo>
                                  <a:pt x="417195" y="22733"/>
                                </a:lnTo>
                                <a:lnTo>
                                  <a:pt x="0" y="22733"/>
                                </a:lnTo>
                                <a:lnTo>
                                  <a:pt x="0" y="68072"/>
                                </a:lnTo>
                                <a:lnTo>
                                  <a:pt x="417195" y="68072"/>
                                </a:lnTo>
                                <a:lnTo>
                                  <a:pt x="417195" y="90805"/>
                                </a:lnTo>
                                <a:lnTo>
                                  <a:pt x="556260" y="45338"/>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5558AC" id="Group 118455" o:spid="_x0000_s1026" style="width:43.8pt;height:7.15pt;mso-position-horizontal-relative:char;mso-position-vertical-relative:line" coordsize="556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">
                <v:shape id="Shape 1198" o:spid="_x0000_s1027" style="position:absolute;width:5562;height:908;visibility:visible;mso-wrap-style:square;v-text-anchor:top" coordsize="55626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" path="m417195,r,22733l,22733,,68072r417195,l417195,90805,556260,45338,417195,xe" filled="f">
                  <v:stroke endcap="round"/>
                  <v:path arrowok="t" textboxrect="0,0,556260,90805"/>
                </v:shape>
                <w10:anchorlock/>
              </v:group>
            </w:pict>
          </mc:Fallback>
        </mc:AlternateContent>
      </w:r>
      <w:r w:rsidRPr="00B147EC">
        <w:rPr>
          <w:rFonts w:ascii="Cambria Math" w:eastAsia="Cambria Math" w:hAnsi="Cambria Math" w:cs="Cambria Math"/>
          <w:sz w:val="28"/>
        </w:rPr>
        <w:tab/>
        <w:t>9.</w:t>
      </w:r>
      <w:r>
        <w:rPr>
          <w:noProof/>
          <w:lang w:eastAsia="ru-RU"/>
        </w:rPr>
        <w:drawing>
          <wp:inline distT="0" distB="0" distL="0" distR="0" wp14:anchorId="77AF90EE" wp14:editId="2557E4A3">
            <wp:extent cx="1359408" cy="283464"/>
            <wp:effectExtent l="0" t="0" r="0" b="0"/>
            <wp:docPr id="157594" name="Picture 157594"/>
            <wp:cNvGraphicFramePr/>
            <a:graphic xmlns:a="http://schemas.openxmlformats.org/drawingml/2006/main">
              <a:graphicData uri="http://schemas.openxmlformats.org/drawingml/2006/picture">
                <pic:pic xmlns:pic="http://schemas.openxmlformats.org/drawingml/2006/picture">
                  <pic:nvPicPr>
                    <pic:cNvPr id="157594" name="Picture 157594"/>
                    <pic:cNvPicPr/>
                  </pic:nvPicPr>
                  <pic:blipFill>
                    <a:blip r:embed="rId36"/>
                    <a:stretch>
                      <a:fillRect/>
                    </a:stretch>
                  </pic:blipFill>
                  <pic:spPr>
                    <a:xfrm>
                      <a:off x="0" y="0"/>
                      <a:ext cx="1359408" cy="283464"/>
                    </a:xfrm>
                    <a:prstGeom prst="rect">
                      <a:avLst/>
                    </a:prstGeom>
                  </pic:spPr>
                </pic:pic>
              </a:graphicData>
            </a:graphic>
          </wp:inline>
        </w:drawing>
      </w:r>
      <w:r w:rsidRPr="00B147EC">
        <w:rPr>
          <w:rFonts w:ascii="Cambria Math" w:eastAsia="Cambria Math" w:hAnsi="Cambria Math" w:cs="Cambria Math"/>
          <w:sz w:val="28"/>
        </w:rPr>
        <w:tab/>
      </w:r>
      <w:r w:rsidRPr="00B147EC">
        <w:t xml:space="preserve"> </w:t>
      </w:r>
    </w:p>
    <w:p w:rsidR="00EA3FEB" w:rsidRPr="00B147EC" w:rsidRDefault="00EA3FEB" w:rsidP="00EA3FEB">
      <w:pPr>
        <w:spacing w:after="215" w:line="248" w:lineRule="auto"/>
        <w:ind w:left="254" w:right="647" w:hanging="10"/>
      </w:pPr>
      <w:r w:rsidRPr="00B147EC">
        <w:t xml:space="preserve"> </w:t>
      </w:r>
      <w:r w:rsidRPr="00B147EC">
        <w:rPr>
          <w:sz w:val="28"/>
        </w:rPr>
        <w:t>S</w:t>
      </w:r>
      <w:r w:rsidRPr="00B147EC">
        <w:rPr>
          <w:sz w:val="28"/>
          <w:vertAlign w:val="subscript"/>
        </w:rPr>
        <w:t>N</w:t>
      </w:r>
      <w:r w:rsidRPr="00B147EC">
        <w:rPr>
          <w:sz w:val="28"/>
        </w:rPr>
        <w:t xml:space="preserve"> = (21.175) (</w:t>
      </w:r>
      <w:r>
        <w:rPr>
          <w:noProof/>
          <w:lang w:eastAsia="ru-RU"/>
        </w:rPr>
        <w:drawing>
          <wp:inline distT="0" distB="0" distL="0" distR="0" wp14:anchorId="37EB0387" wp14:editId="4DF3225E">
            <wp:extent cx="2066544" cy="188976"/>
            <wp:effectExtent l="0" t="0" r="0" b="0"/>
            <wp:docPr id="157595" name="Picture 157595"/>
            <wp:cNvGraphicFramePr/>
            <a:graphic xmlns:a="http://schemas.openxmlformats.org/drawingml/2006/main">
              <a:graphicData uri="http://schemas.openxmlformats.org/drawingml/2006/picture">
                <pic:pic xmlns:pic="http://schemas.openxmlformats.org/drawingml/2006/picture">
                  <pic:nvPicPr>
                    <pic:cNvPr id="157595" name="Picture 157595"/>
                    <pic:cNvPicPr/>
                  </pic:nvPicPr>
                  <pic:blipFill>
                    <a:blip r:embed="rId37"/>
                    <a:stretch>
                      <a:fillRect/>
                    </a:stretch>
                  </pic:blipFill>
                  <pic:spPr>
                    <a:xfrm>
                      <a:off x="0" y="0"/>
                      <a:ext cx="2066544" cy="188976"/>
                    </a:xfrm>
                    <a:prstGeom prst="rect">
                      <a:avLst/>
                    </a:prstGeom>
                  </pic:spPr>
                </pic:pic>
              </a:graphicData>
            </a:graphic>
          </wp:inline>
        </w:drawing>
      </w:r>
      <w:r w:rsidRPr="00B147EC">
        <w:t xml:space="preserve"> kg  </w:t>
      </w:r>
    </w:p>
    <w:p w:rsidR="00EA3FEB" w:rsidRPr="00B147EC" w:rsidRDefault="00EA3FEB" w:rsidP="00EA3FEB">
      <w:pPr>
        <w:spacing w:after="204"/>
        <w:ind w:left="252" w:right="652"/>
      </w:pPr>
      <w:r w:rsidRPr="00B147EC">
        <w:t xml:space="preserve">B = (500) (1- 0.28) = 360 kg </w:t>
      </w:r>
    </w:p>
    <w:p w:rsidR="00EA3FEB" w:rsidRPr="00E55DB6" w:rsidRDefault="00EA3FEB" w:rsidP="00EA3FEB">
      <w:pPr>
        <w:spacing w:after="201"/>
        <w:ind w:left="252" w:right="-56"/>
        <w:jc w:val="both"/>
        <w:rPr>
          <w:sz w:val="28"/>
          <w:szCs w:val="28"/>
        </w:rPr>
      </w:pPr>
      <w:r w:rsidRPr="00E55DB6">
        <w:rPr>
          <w:sz w:val="28"/>
          <w:szCs w:val="28"/>
        </w:rPr>
        <w:t xml:space="preserve">Total solute = </w:t>
      </w:r>
      <w:proofErr w:type="spellStart"/>
      <w:r w:rsidRPr="00E55DB6">
        <w:rPr>
          <w:sz w:val="28"/>
          <w:szCs w:val="28"/>
        </w:rPr>
        <w:t>unleached</w:t>
      </w:r>
      <w:proofErr w:type="spellEnd"/>
      <w:r w:rsidRPr="00E55DB6">
        <w:rPr>
          <w:sz w:val="28"/>
          <w:szCs w:val="28"/>
        </w:rPr>
        <w:t xml:space="preserve"> + remaining in the solid after washing </w:t>
      </w:r>
    </w:p>
    <w:p w:rsidR="00EA3FEB" w:rsidRPr="00B147EC" w:rsidRDefault="00EA3FEB" w:rsidP="00EA3FEB">
      <w:pPr>
        <w:ind w:left="252" w:right="652"/>
      </w:pPr>
      <w:r w:rsidRPr="00B147EC">
        <w:t xml:space="preserve">                    =  55.3 + </w:t>
      </w:r>
      <w:r w:rsidRPr="00B147EC">
        <w:rPr>
          <w:rFonts w:ascii="Cambria Math" w:eastAsia="Cambria Math" w:hAnsi="Cambria Math" w:cs="Cambria Math"/>
          <w:sz w:val="28"/>
        </w:rPr>
        <w:t>2.</w:t>
      </w:r>
      <w:r>
        <w:rPr>
          <w:noProof/>
          <w:lang w:eastAsia="ru-RU"/>
        </w:rPr>
        <w:drawing>
          <wp:inline distT="0" distB="0" distL="0" distR="0" wp14:anchorId="037A3F34" wp14:editId="03D75335">
            <wp:extent cx="1338072" cy="155448"/>
            <wp:effectExtent l="0" t="0" r="0" b="0"/>
            <wp:docPr id="157596" name="Picture 157596"/>
            <wp:cNvGraphicFramePr/>
            <a:graphic xmlns:a="http://schemas.openxmlformats.org/drawingml/2006/main">
              <a:graphicData uri="http://schemas.openxmlformats.org/drawingml/2006/picture">
                <pic:pic xmlns:pic="http://schemas.openxmlformats.org/drawingml/2006/picture">
                  <pic:nvPicPr>
                    <pic:cNvPr id="157596" name="Picture 157596"/>
                    <pic:cNvPicPr/>
                  </pic:nvPicPr>
                  <pic:blipFill>
                    <a:blip r:embed="rId38"/>
                    <a:stretch>
                      <a:fillRect/>
                    </a:stretch>
                  </pic:blipFill>
                  <pic:spPr>
                    <a:xfrm>
                      <a:off x="0" y="0"/>
                      <a:ext cx="1338072" cy="155448"/>
                    </a:xfrm>
                    <a:prstGeom prst="rect">
                      <a:avLst/>
                    </a:prstGeom>
                  </pic:spPr>
                </pic:pic>
              </a:graphicData>
            </a:graphic>
          </wp:inline>
        </w:drawing>
      </w:r>
      <w:r w:rsidRPr="00B147EC">
        <w:t xml:space="preserve">kg </w:t>
      </w:r>
    </w:p>
    <w:p w:rsidR="00EA3FEB" w:rsidRPr="00B147EC" w:rsidRDefault="00EA3FEB" w:rsidP="00EA3FEB">
      <w:pPr>
        <w:ind w:left="259"/>
      </w:pPr>
      <w:r w:rsidRPr="00B147EC">
        <w:t xml:space="preserve"> </w:t>
      </w:r>
    </w:p>
    <w:p w:rsidR="00EA3FEB" w:rsidRDefault="00EA3FEB" w:rsidP="00EA3FEB">
      <w:pPr>
        <w:ind w:right="5050"/>
        <w:jc w:val="center"/>
      </w:pPr>
      <w:r>
        <w:rPr>
          <w:noProof/>
          <w:lang w:eastAsia="ru-RU"/>
        </w:rPr>
        <w:drawing>
          <wp:inline distT="0" distB="0" distL="0" distR="0" wp14:anchorId="769FDD43" wp14:editId="6DF83857">
            <wp:extent cx="2791968" cy="353568"/>
            <wp:effectExtent l="0" t="0" r="0" b="0"/>
            <wp:docPr id="157597" name="Picture 157597"/>
            <wp:cNvGraphicFramePr/>
            <a:graphic xmlns:a="http://schemas.openxmlformats.org/drawingml/2006/main">
              <a:graphicData uri="http://schemas.openxmlformats.org/drawingml/2006/picture">
                <pic:pic xmlns:pic="http://schemas.openxmlformats.org/drawingml/2006/picture">
                  <pic:nvPicPr>
                    <pic:cNvPr id="157597" name="Picture 157597"/>
                    <pic:cNvPicPr/>
                  </pic:nvPicPr>
                  <pic:blipFill>
                    <a:blip r:embed="rId39"/>
                    <a:stretch>
                      <a:fillRect/>
                    </a:stretch>
                  </pic:blipFill>
                  <pic:spPr>
                    <a:xfrm>
                      <a:off x="0" y="0"/>
                      <a:ext cx="2791968" cy="353568"/>
                    </a:xfrm>
                    <a:prstGeom prst="rect">
                      <a:avLst/>
                    </a:prstGeom>
                  </pic:spPr>
                </pic:pic>
              </a:graphicData>
            </a:graphic>
          </wp:inline>
        </w:drawing>
      </w:r>
      <w:r w:rsidRPr="00B147EC">
        <w:t xml:space="preserve"> </w:t>
      </w: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right="5050"/>
        <w:jc w:val="center"/>
      </w:pPr>
    </w:p>
    <w:p w:rsidR="00EA3FEB" w:rsidRDefault="00EA3FEB" w:rsidP="00EA3FEB">
      <w:pPr>
        <w:ind w:firstLine="708"/>
        <w:jc w:val="both"/>
        <w:rPr>
          <w:b/>
          <w:bCs/>
          <w:sz w:val="32"/>
          <w:szCs w:val="32"/>
        </w:rPr>
      </w:pPr>
      <w:r>
        <w:rPr>
          <w:noProof/>
          <w:sz w:val="28"/>
          <w:szCs w:val="28"/>
          <w:lang w:eastAsia="ru-RU"/>
        </w:rPr>
        <w:lastRenderedPageBreak/>
        <w:drawing>
          <wp:anchor distT="0" distB="0" distL="114300" distR="114300" simplePos="0" relativeHeight="487662080" behindDoc="0" locked="0" layoutInCell="1" allowOverlap="1" wp14:anchorId="04A2DC6B" wp14:editId="76EEA80B">
            <wp:simplePos x="0" y="0"/>
            <wp:positionH relativeFrom="margin">
              <wp:posOffset>1268083</wp:posOffset>
            </wp:positionH>
            <wp:positionV relativeFrom="paragraph">
              <wp:posOffset>423725</wp:posOffset>
            </wp:positionV>
            <wp:extent cx="3038475" cy="4200525"/>
            <wp:effectExtent l="0" t="0" r="9525"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8FA">
        <w:rPr>
          <w:b/>
          <w:bCs/>
          <w:sz w:val="32"/>
          <w:szCs w:val="32"/>
        </w:rPr>
        <w:t>Practice 5</w:t>
      </w:r>
      <w:r>
        <w:rPr>
          <w:b/>
          <w:bCs/>
          <w:sz w:val="32"/>
          <w:szCs w:val="32"/>
        </w:rPr>
        <w:t xml:space="preserve">. </w:t>
      </w:r>
      <w:r w:rsidRPr="00D518FA">
        <w:rPr>
          <w:b/>
          <w:bCs/>
          <w:sz w:val="32"/>
          <w:szCs w:val="32"/>
        </w:rPr>
        <w:t>Vacuum melting of refractory materials</w:t>
      </w:r>
    </w:p>
    <w:p w:rsidR="00EA3FEB" w:rsidRDefault="00EA3FEB" w:rsidP="00EA3FEB">
      <w:pPr>
        <w:ind w:firstLine="708"/>
        <w:jc w:val="both"/>
        <w:rPr>
          <w:b/>
          <w:bCs/>
          <w:sz w:val="32"/>
          <w:szCs w:val="32"/>
        </w:rPr>
      </w:pPr>
    </w:p>
    <w:p w:rsidR="00EA3FEB" w:rsidRPr="00EA3FEB" w:rsidRDefault="00EA3FEB" w:rsidP="00EA3FEB">
      <w:pPr>
        <w:ind w:firstLine="708"/>
        <w:jc w:val="both"/>
        <w:rPr>
          <w:bCs/>
          <w:sz w:val="32"/>
          <w:szCs w:val="32"/>
        </w:rPr>
      </w:pPr>
      <w:r w:rsidRPr="00EA3FEB">
        <w:rPr>
          <w:bCs/>
          <w:sz w:val="32"/>
          <w:szCs w:val="32"/>
        </w:rPr>
        <w:t>Consider the v</w:t>
      </w:r>
      <w:r w:rsidRPr="00EA3FEB">
        <w:rPr>
          <w:bCs/>
          <w:sz w:val="32"/>
          <w:szCs w:val="32"/>
        </w:rPr>
        <w:t>acuum melting of refractory materials</w:t>
      </w:r>
      <w:r w:rsidRPr="00EA3FEB">
        <w:rPr>
          <w:bCs/>
          <w:sz w:val="32"/>
          <w:szCs w:val="32"/>
        </w:rPr>
        <w:t xml:space="preserve"> and equipment according with nest consequence:</w:t>
      </w:r>
    </w:p>
    <w:p w:rsidR="00EA3FEB" w:rsidRPr="00EA3FEB" w:rsidRDefault="00EA3FEB" w:rsidP="00EA3FEB">
      <w:pPr>
        <w:pStyle w:val="a4"/>
        <w:numPr>
          <w:ilvl w:val="0"/>
          <w:numId w:val="6"/>
        </w:numPr>
        <w:jc w:val="both"/>
        <w:rPr>
          <w:bCs/>
          <w:sz w:val="32"/>
          <w:szCs w:val="32"/>
        </w:rPr>
      </w:pPr>
      <w:r w:rsidRPr="00EA3FEB">
        <w:rPr>
          <w:bCs/>
          <w:sz w:val="32"/>
          <w:szCs w:val="32"/>
        </w:rPr>
        <w:t>Process design</w:t>
      </w:r>
    </w:p>
    <w:p w:rsidR="00EA3FEB" w:rsidRPr="00EA3FEB" w:rsidRDefault="00EA3FEB" w:rsidP="00EA3FEB">
      <w:pPr>
        <w:pStyle w:val="a4"/>
        <w:numPr>
          <w:ilvl w:val="0"/>
          <w:numId w:val="6"/>
        </w:numPr>
        <w:jc w:val="both"/>
        <w:rPr>
          <w:bCs/>
          <w:sz w:val="32"/>
          <w:szCs w:val="32"/>
        </w:rPr>
      </w:pPr>
      <w:r w:rsidRPr="00EA3FEB">
        <w:rPr>
          <w:bCs/>
          <w:sz w:val="32"/>
          <w:szCs w:val="32"/>
        </w:rPr>
        <w:t>Equipment</w:t>
      </w:r>
    </w:p>
    <w:p w:rsidR="00EA3FEB" w:rsidRPr="00EA3FEB" w:rsidRDefault="00EA3FEB" w:rsidP="00EA3FEB">
      <w:pPr>
        <w:pStyle w:val="a4"/>
        <w:numPr>
          <w:ilvl w:val="0"/>
          <w:numId w:val="6"/>
        </w:numPr>
        <w:jc w:val="both"/>
        <w:rPr>
          <w:bCs/>
          <w:sz w:val="32"/>
          <w:szCs w:val="32"/>
        </w:rPr>
      </w:pPr>
      <w:r w:rsidRPr="00EA3FEB">
        <w:rPr>
          <w:bCs/>
          <w:sz w:val="32"/>
          <w:szCs w:val="32"/>
        </w:rPr>
        <w:t>Main aim of the process</w:t>
      </w:r>
    </w:p>
    <w:p w:rsidR="00EA3FEB" w:rsidRPr="00EA3FEB" w:rsidRDefault="00EA3FEB" w:rsidP="00EA3FEB">
      <w:pPr>
        <w:pStyle w:val="a4"/>
        <w:numPr>
          <w:ilvl w:val="0"/>
          <w:numId w:val="6"/>
        </w:numPr>
        <w:jc w:val="both"/>
        <w:rPr>
          <w:bCs/>
          <w:sz w:val="32"/>
          <w:szCs w:val="32"/>
        </w:rPr>
      </w:pPr>
      <w:r w:rsidRPr="00EA3FEB">
        <w:rPr>
          <w:bCs/>
          <w:sz w:val="32"/>
          <w:szCs w:val="32"/>
        </w:rPr>
        <w:t>Mechanism</w:t>
      </w:r>
    </w:p>
    <w:p w:rsidR="00EA3FEB" w:rsidRPr="00EA3FEB" w:rsidRDefault="00EA3FEB" w:rsidP="00EA3FEB">
      <w:pPr>
        <w:pStyle w:val="a4"/>
        <w:numPr>
          <w:ilvl w:val="0"/>
          <w:numId w:val="6"/>
        </w:numPr>
        <w:jc w:val="both"/>
        <w:rPr>
          <w:bCs/>
          <w:sz w:val="32"/>
          <w:szCs w:val="32"/>
        </w:rPr>
      </w:pPr>
      <w:r w:rsidRPr="00EA3FEB">
        <w:rPr>
          <w:bCs/>
          <w:sz w:val="32"/>
          <w:szCs w:val="32"/>
        </w:rPr>
        <w:t>Chemical reaction</w:t>
      </w:r>
    </w:p>
    <w:p w:rsidR="00EA3FEB" w:rsidRDefault="00EA3FEB" w:rsidP="00EA3FEB">
      <w:pPr>
        <w:pStyle w:val="a4"/>
        <w:numPr>
          <w:ilvl w:val="0"/>
          <w:numId w:val="6"/>
        </w:numPr>
        <w:jc w:val="both"/>
        <w:rPr>
          <w:bCs/>
          <w:sz w:val="32"/>
          <w:szCs w:val="32"/>
        </w:rPr>
      </w:pPr>
      <w:r w:rsidRPr="00EA3FEB">
        <w:rPr>
          <w:bCs/>
          <w:sz w:val="32"/>
          <w:szCs w:val="32"/>
        </w:rPr>
        <w:t xml:space="preserve">Conclusion  </w:t>
      </w: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
          <w:sz w:val="28"/>
          <w:szCs w:val="28"/>
        </w:rPr>
      </w:pPr>
      <w:r w:rsidRPr="00062164">
        <w:rPr>
          <w:b/>
          <w:sz w:val="28"/>
          <w:szCs w:val="28"/>
        </w:rPr>
        <w:lastRenderedPageBreak/>
        <w:t xml:space="preserve">Practice </w:t>
      </w:r>
      <w:r>
        <w:rPr>
          <w:b/>
          <w:sz w:val="28"/>
          <w:szCs w:val="28"/>
        </w:rPr>
        <w:t>6</w:t>
      </w:r>
      <w:r w:rsidRPr="00062164">
        <w:rPr>
          <w:b/>
          <w:sz w:val="28"/>
          <w:szCs w:val="28"/>
        </w:rPr>
        <w:t>.</w:t>
      </w:r>
      <w:r w:rsidRPr="00062164">
        <w:rPr>
          <w:b/>
          <w:sz w:val="28"/>
          <w:szCs w:val="28"/>
        </w:rPr>
        <w:t xml:space="preserve"> </w:t>
      </w:r>
      <w:r>
        <w:rPr>
          <w:b/>
          <w:sz w:val="28"/>
          <w:szCs w:val="28"/>
        </w:rPr>
        <w:t>Calculation of the extraction process</w:t>
      </w:r>
    </w:p>
    <w:p w:rsidR="00062164" w:rsidRDefault="00062164" w:rsidP="00062164">
      <w:pPr>
        <w:jc w:val="both"/>
        <w:rPr>
          <w:b/>
          <w:sz w:val="28"/>
          <w:szCs w:val="28"/>
        </w:rPr>
      </w:pPr>
    </w:p>
    <w:p w:rsidR="00062164" w:rsidRDefault="00062164" w:rsidP="00062164">
      <w:pPr>
        <w:jc w:val="both"/>
        <w:rPr>
          <w:b/>
          <w:sz w:val="28"/>
          <w:szCs w:val="28"/>
        </w:rPr>
      </w:pPr>
      <w:r>
        <w:rPr>
          <w:b/>
          <w:noProof/>
          <w:sz w:val="28"/>
          <w:szCs w:val="28"/>
          <w:lang w:val="ru-RU" w:eastAsia="ru-RU"/>
        </w:rPr>
        <w:drawing>
          <wp:inline distT="0" distB="0" distL="0" distR="0">
            <wp:extent cx="6107430" cy="2795270"/>
            <wp:effectExtent l="0" t="0" r="762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7430" cy="2795270"/>
                    </a:xfrm>
                    <a:prstGeom prst="rect">
                      <a:avLst/>
                    </a:prstGeom>
                    <a:noFill/>
                    <a:ln>
                      <a:noFill/>
                    </a:ln>
                  </pic:spPr>
                </pic:pic>
              </a:graphicData>
            </a:graphic>
          </wp:inline>
        </w:drawing>
      </w:r>
    </w:p>
    <w:p w:rsidR="00062164" w:rsidRDefault="00062164" w:rsidP="00062164">
      <w:pPr>
        <w:jc w:val="both"/>
        <w:rPr>
          <w:b/>
          <w:sz w:val="28"/>
          <w:szCs w:val="28"/>
        </w:rPr>
      </w:pPr>
    </w:p>
    <w:p w:rsidR="00062164" w:rsidRDefault="00062164" w:rsidP="00062164">
      <w:pPr>
        <w:jc w:val="both"/>
        <w:rPr>
          <w:b/>
          <w:sz w:val="28"/>
          <w:szCs w:val="28"/>
        </w:rPr>
      </w:pPr>
      <w:r>
        <w:rPr>
          <w:b/>
          <w:noProof/>
          <w:sz w:val="28"/>
          <w:szCs w:val="28"/>
          <w:lang w:val="ru-RU" w:eastAsia="ru-RU"/>
        </w:rPr>
        <w:drawing>
          <wp:inline distT="0" distB="0" distL="0" distR="0">
            <wp:extent cx="6116320" cy="32778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6320" cy="3277870"/>
                    </a:xfrm>
                    <a:prstGeom prst="rect">
                      <a:avLst/>
                    </a:prstGeom>
                    <a:noFill/>
                    <a:ln>
                      <a:noFill/>
                    </a:ln>
                  </pic:spPr>
                </pic:pic>
              </a:graphicData>
            </a:graphic>
          </wp:inline>
        </w:drawing>
      </w:r>
    </w:p>
    <w:p w:rsidR="00062164" w:rsidRDefault="00062164" w:rsidP="00062164">
      <w:pPr>
        <w:jc w:val="both"/>
        <w:rPr>
          <w:b/>
          <w:sz w:val="28"/>
          <w:szCs w:val="28"/>
        </w:rPr>
      </w:pPr>
    </w:p>
    <w:p w:rsidR="00062164" w:rsidRDefault="00062164" w:rsidP="00062164">
      <w:pPr>
        <w:jc w:val="both"/>
        <w:rPr>
          <w:b/>
          <w:sz w:val="28"/>
          <w:szCs w:val="28"/>
        </w:rPr>
      </w:pPr>
      <w:r>
        <w:rPr>
          <w:b/>
          <w:noProof/>
          <w:sz w:val="28"/>
          <w:szCs w:val="28"/>
          <w:lang w:val="ru-RU" w:eastAsia="ru-RU"/>
        </w:rPr>
        <w:lastRenderedPageBreak/>
        <w:drawing>
          <wp:inline distT="0" distB="0" distL="0" distR="0">
            <wp:extent cx="6107430" cy="29159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7430" cy="2915920"/>
                    </a:xfrm>
                    <a:prstGeom prst="rect">
                      <a:avLst/>
                    </a:prstGeom>
                    <a:noFill/>
                    <a:ln>
                      <a:noFill/>
                    </a:ln>
                  </pic:spPr>
                </pic:pic>
              </a:graphicData>
            </a:graphic>
          </wp:inline>
        </w:drawing>
      </w: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P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
          <w:sz w:val="28"/>
          <w:szCs w:val="28"/>
        </w:rPr>
      </w:pPr>
    </w:p>
    <w:p w:rsidR="00062164" w:rsidRDefault="00062164" w:rsidP="00062164">
      <w:pPr>
        <w:jc w:val="both"/>
        <w:rPr>
          <w:bCs/>
          <w:sz w:val="32"/>
          <w:szCs w:val="32"/>
        </w:rPr>
      </w:pPr>
    </w:p>
    <w:p w:rsidR="00062164" w:rsidRDefault="00062164" w:rsidP="00062164">
      <w:pPr>
        <w:rPr>
          <w:sz w:val="28"/>
          <w:szCs w:val="28"/>
        </w:rPr>
      </w:pPr>
      <w:r w:rsidRPr="00062164">
        <w:rPr>
          <w:b/>
          <w:sz w:val="28"/>
          <w:szCs w:val="28"/>
        </w:rPr>
        <w:lastRenderedPageBreak/>
        <w:t>Practice 7.</w:t>
      </w:r>
      <w:r>
        <w:rPr>
          <w:b/>
          <w:sz w:val="28"/>
          <w:szCs w:val="28"/>
        </w:rPr>
        <w:t xml:space="preserve"> </w:t>
      </w:r>
      <w:r w:rsidRPr="00062164">
        <w:rPr>
          <w:b/>
          <w:bCs/>
          <w:sz w:val="28"/>
          <w:szCs w:val="28"/>
        </w:rPr>
        <w:t>Calculation of the sorption process</w:t>
      </w:r>
    </w:p>
    <w:p w:rsidR="00062164" w:rsidRDefault="00062164" w:rsidP="00062164">
      <w:pPr>
        <w:ind w:firstLine="540"/>
        <w:rPr>
          <w:sz w:val="28"/>
          <w:szCs w:val="28"/>
        </w:rPr>
      </w:pPr>
    </w:p>
    <w:p w:rsidR="00062164" w:rsidRPr="00062164" w:rsidRDefault="00062164" w:rsidP="00062164">
      <w:pPr>
        <w:ind w:firstLine="540"/>
        <w:rPr>
          <w:sz w:val="28"/>
          <w:szCs w:val="28"/>
        </w:rPr>
      </w:pPr>
      <w:r w:rsidRPr="00062164">
        <w:rPr>
          <w:bCs/>
          <w:sz w:val="28"/>
          <w:szCs w:val="28"/>
        </w:rPr>
        <w:t>If we are interested in recovering two ions, I</w:t>
      </w:r>
      <w:r w:rsidRPr="00062164">
        <w:rPr>
          <w:bCs/>
          <w:sz w:val="28"/>
          <w:szCs w:val="28"/>
          <w:vertAlign w:val="subscript"/>
        </w:rPr>
        <w:t>1</w:t>
      </w:r>
      <w:r w:rsidRPr="00062164">
        <w:rPr>
          <w:bCs/>
          <w:sz w:val="28"/>
          <w:szCs w:val="28"/>
        </w:rPr>
        <w:t xml:space="preserve"> and I</w:t>
      </w:r>
      <w:r w:rsidRPr="00062164">
        <w:rPr>
          <w:bCs/>
          <w:sz w:val="28"/>
          <w:szCs w:val="28"/>
          <w:vertAlign w:val="subscript"/>
        </w:rPr>
        <w:t>2</w:t>
      </w:r>
      <w:r w:rsidRPr="00062164">
        <w:rPr>
          <w:bCs/>
          <w:sz w:val="28"/>
          <w:szCs w:val="28"/>
        </w:rPr>
        <w:t xml:space="preserve"> of similar charge present in the solution, advantage is taken of the separation factor. The separation factor (</w:t>
      </w:r>
      <w:r w:rsidRPr="00062164">
        <w:rPr>
          <w:bCs/>
          <w:i/>
          <w:iCs/>
          <w:sz w:val="28"/>
          <w:szCs w:val="28"/>
        </w:rPr>
        <w:t>α</w:t>
      </w:r>
      <w:r w:rsidRPr="00062164">
        <w:rPr>
          <w:bCs/>
          <w:sz w:val="28"/>
          <w:szCs w:val="28"/>
        </w:rPr>
        <w:t xml:space="preserve">) of the resin is defined as the ratio of two distribution coefficients, </w:t>
      </w:r>
      <w:r w:rsidRPr="00062164">
        <w:rPr>
          <w:bCs/>
          <w:i/>
          <w:iCs/>
          <w:sz w:val="28"/>
          <w:szCs w:val="28"/>
        </w:rPr>
        <w:t>K</w:t>
      </w:r>
      <w:r w:rsidRPr="00062164">
        <w:rPr>
          <w:bCs/>
          <w:sz w:val="28"/>
          <w:szCs w:val="28"/>
          <w:vertAlign w:val="subscript"/>
        </w:rPr>
        <w:t>I1</w:t>
      </w:r>
      <w:r w:rsidRPr="00062164">
        <w:rPr>
          <w:bCs/>
          <w:sz w:val="28"/>
          <w:szCs w:val="28"/>
        </w:rPr>
        <w:t xml:space="preserve"> and </w:t>
      </w:r>
      <w:r w:rsidRPr="00062164">
        <w:rPr>
          <w:bCs/>
          <w:i/>
          <w:iCs/>
          <w:sz w:val="28"/>
          <w:szCs w:val="28"/>
        </w:rPr>
        <w:t>K</w:t>
      </w:r>
      <w:r w:rsidRPr="00062164">
        <w:rPr>
          <w:bCs/>
          <w:sz w:val="28"/>
          <w:szCs w:val="28"/>
          <w:vertAlign w:val="subscript"/>
        </w:rPr>
        <w:t>I</w:t>
      </w:r>
      <w:proofErr w:type="gramStart"/>
      <w:r w:rsidRPr="00062164">
        <w:rPr>
          <w:bCs/>
          <w:sz w:val="28"/>
          <w:szCs w:val="28"/>
          <w:vertAlign w:val="subscript"/>
        </w:rPr>
        <w:t>2</w:t>
      </w:r>
      <w:r w:rsidRPr="00062164">
        <w:rPr>
          <w:bCs/>
          <w:sz w:val="28"/>
          <w:szCs w:val="28"/>
        </w:rPr>
        <w:t xml:space="preserve"> :</w:t>
      </w:r>
      <w:proofErr w:type="gramEnd"/>
    </w:p>
    <w:p w:rsidR="00062164" w:rsidRDefault="00062164" w:rsidP="00062164">
      <w:pPr>
        <w:ind w:firstLine="540"/>
        <w:rPr>
          <w:sz w:val="28"/>
          <w:szCs w:val="28"/>
        </w:rPr>
      </w:pPr>
    </w:p>
    <w:p w:rsidR="00062164" w:rsidRDefault="00062164" w:rsidP="00062164">
      <w:pPr>
        <w:ind w:firstLine="540"/>
        <w:rPr>
          <w:sz w:val="28"/>
          <w:szCs w:val="28"/>
        </w:rPr>
      </w:pPr>
      <w:r w:rsidRPr="00062164">
        <w:rPr>
          <w:sz w:val="28"/>
          <w:szCs w:val="28"/>
          <w:lang w:val="ru-RU"/>
        </w:rPr>
        <w:drawing>
          <wp:inline distT="0" distB="0" distL="0" distR="0" wp14:anchorId="0BD0CBC1" wp14:editId="64256AE0">
            <wp:extent cx="5155936" cy="1039692"/>
            <wp:effectExtent l="0" t="0" r="6985" b="8255"/>
            <wp:docPr id="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44"/>
                    <a:stretch>
                      <a:fillRect/>
                    </a:stretch>
                  </pic:blipFill>
                  <pic:spPr>
                    <a:xfrm>
                      <a:off x="0" y="0"/>
                      <a:ext cx="5183067" cy="1045163"/>
                    </a:xfrm>
                    <a:prstGeom prst="rect">
                      <a:avLst/>
                    </a:prstGeom>
                  </pic:spPr>
                </pic:pic>
              </a:graphicData>
            </a:graphic>
          </wp:inline>
        </w:drawing>
      </w:r>
    </w:p>
    <w:p w:rsidR="00062164" w:rsidRDefault="00062164" w:rsidP="00062164">
      <w:pPr>
        <w:ind w:firstLine="540"/>
        <w:rPr>
          <w:sz w:val="28"/>
          <w:szCs w:val="28"/>
        </w:rPr>
      </w:pPr>
    </w:p>
    <w:p w:rsidR="00062164" w:rsidRDefault="00062164" w:rsidP="00062164">
      <w:pPr>
        <w:ind w:firstLine="540"/>
        <w:rPr>
          <w:sz w:val="28"/>
          <w:szCs w:val="28"/>
        </w:rPr>
      </w:pPr>
    </w:p>
    <w:p w:rsidR="00062164" w:rsidRDefault="00062164" w:rsidP="00062164">
      <w:pPr>
        <w:ind w:firstLine="540"/>
        <w:rPr>
          <w:sz w:val="28"/>
          <w:szCs w:val="28"/>
        </w:rPr>
      </w:pPr>
      <w:r>
        <w:rPr>
          <w:sz w:val="28"/>
          <w:szCs w:val="28"/>
        </w:rPr>
        <w:t>Use this following formula for sorption process calculation.</w:t>
      </w:r>
    </w:p>
    <w:p w:rsidR="00062164" w:rsidRDefault="00062164" w:rsidP="00062164">
      <w:pPr>
        <w:ind w:firstLine="540"/>
        <w:rPr>
          <w:sz w:val="28"/>
          <w:szCs w:val="28"/>
        </w:rPr>
      </w:pPr>
    </w:p>
    <w:p w:rsidR="00062164" w:rsidRPr="00062164" w:rsidRDefault="00062164" w:rsidP="00062164">
      <w:pPr>
        <w:ind w:firstLine="540"/>
        <w:jc w:val="both"/>
        <w:rPr>
          <w:sz w:val="28"/>
          <w:szCs w:val="28"/>
        </w:rPr>
      </w:pPr>
      <w:r w:rsidRPr="00062164">
        <w:rPr>
          <w:sz w:val="28"/>
          <w:szCs w:val="28"/>
        </w:rPr>
        <w:t xml:space="preserve">Ion exchange is carried out in two steps namely </w:t>
      </w:r>
      <w:r w:rsidRPr="00062164">
        <w:rPr>
          <w:b/>
          <w:bCs/>
          <w:sz w:val="28"/>
          <w:szCs w:val="28"/>
        </w:rPr>
        <w:t xml:space="preserve">“sorption” and “elution”. </w:t>
      </w:r>
    </w:p>
    <w:p w:rsidR="00062164" w:rsidRPr="00062164" w:rsidRDefault="00062164" w:rsidP="00062164">
      <w:pPr>
        <w:ind w:firstLine="540"/>
        <w:jc w:val="both"/>
        <w:rPr>
          <w:sz w:val="28"/>
          <w:szCs w:val="28"/>
        </w:rPr>
      </w:pPr>
      <w:r w:rsidRPr="00062164">
        <w:rPr>
          <w:sz w:val="28"/>
          <w:szCs w:val="28"/>
        </w:rPr>
        <w:t>In the first step, the solution containing ions of interest</w:t>
      </w:r>
    </w:p>
    <w:p w:rsidR="00062164" w:rsidRPr="00062164" w:rsidRDefault="00062164" w:rsidP="00062164">
      <w:pPr>
        <w:ind w:firstLine="540"/>
        <w:jc w:val="both"/>
        <w:rPr>
          <w:sz w:val="28"/>
          <w:szCs w:val="28"/>
        </w:rPr>
      </w:pPr>
      <w:r w:rsidRPr="00062164">
        <w:rPr>
          <w:sz w:val="28"/>
          <w:szCs w:val="28"/>
        </w:rPr>
        <w:t>is allowed to pass through a column filled with grains of a resin in an appropriate</w:t>
      </w:r>
    </w:p>
    <w:p w:rsidR="00062164" w:rsidRPr="00062164" w:rsidRDefault="00062164" w:rsidP="00062164">
      <w:pPr>
        <w:ind w:firstLine="540"/>
        <w:jc w:val="both"/>
        <w:rPr>
          <w:sz w:val="28"/>
          <w:szCs w:val="28"/>
        </w:rPr>
      </w:pPr>
      <w:r w:rsidRPr="00062164">
        <w:rPr>
          <w:sz w:val="28"/>
          <w:szCs w:val="28"/>
        </w:rPr>
        <w:t xml:space="preserve">form. </w:t>
      </w:r>
    </w:p>
    <w:p w:rsidR="00062164" w:rsidRPr="00062164" w:rsidRDefault="00062164" w:rsidP="00062164">
      <w:pPr>
        <w:ind w:firstLine="540"/>
        <w:jc w:val="both"/>
        <w:rPr>
          <w:sz w:val="28"/>
          <w:szCs w:val="28"/>
        </w:rPr>
      </w:pPr>
      <w:r w:rsidRPr="00062164">
        <w:rPr>
          <w:sz w:val="28"/>
          <w:szCs w:val="28"/>
        </w:rPr>
        <w:t>During the downward movement in the column, the ions of the same charge as</w:t>
      </w:r>
    </w:p>
    <w:p w:rsidR="00062164" w:rsidRPr="00062164" w:rsidRDefault="00062164" w:rsidP="00062164">
      <w:pPr>
        <w:ind w:firstLine="540"/>
        <w:jc w:val="both"/>
        <w:rPr>
          <w:sz w:val="28"/>
          <w:szCs w:val="28"/>
        </w:rPr>
      </w:pPr>
      <w:r w:rsidRPr="00062164">
        <w:rPr>
          <w:sz w:val="28"/>
          <w:szCs w:val="28"/>
        </w:rPr>
        <w:t>those on the resin are taken up (</w:t>
      </w:r>
      <w:proofErr w:type="spellStart"/>
      <w:r w:rsidRPr="00062164">
        <w:rPr>
          <w:sz w:val="28"/>
          <w:szCs w:val="28"/>
        </w:rPr>
        <w:t>sorbed</w:t>
      </w:r>
      <w:proofErr w:type="spellEnd"/>
      <w:r w:rsidRPr="00062164">
        <w:rPr>
          <w:sz w:val="28"/>
          <w:szCs w:val="28"/>
        </w:rPr>
        <w:t xml:space="preserve">) by the resin and the depleted solution flows </w:t>
      </w:r>
      <w:proofErr w:type="gramStart"/>
      <w:r w:rsidRPr="00062164">
        <w:rPr>
          <w:sz w:val="28"/>
          <w:szCs w:val="28"/>
        </w:rPr>
        <w:t>out  of</w:t>
      </w:r>
      <w:proofErr w:type="gramEnd"/>
      <w:r w:rsidRPr="00062164">
        <w:rPr>
          <w:sz w:val="28"/>
          <w:szCs w:val="28"/>
        </w:rPr>
        <w:t xml:space="preserve"> the column. In the second step, the ions retained by the resin are recovered by percolating a suitable solvent (water, appropriate acidic or alkaline solution) through the bed. </w:t>
      </w:r>
    </w:p>
    <w:p w:rsidR="00062164" w:rsidRPr="00062164" w:rsidRDefault="00062164" w:rsidP="00062164">
      <w:pPr>
        <w:ind w:firstLine="540"/>
        <w:jc w:val="both"/>
        <w:rPr>
          <w:sz w:val="28"/>
          <w:szCs w:val="28"/>
        </w:rPr>
      </w:pPr>
      <w:r w:rsidRPr="00062164">
        <w:rPr>
          <w:sz w:val="28"/>
          <w:szCs w:val="28"/>
        </w:rPr>
        <w:t xml:space="preserve">The liquid eluted from the column contains the desired ions. </w:t>
      </w:r>
    </w:p>
    <w:p w:rsidR="00062164" w:rsidRPr="00062164" w:rsidRDefault="00062164" w:rsidP="00062164">
      <w:pPr>
        <w:ind w:firstLine="540"/>
        <w:jc w:val="both"/>
        <w:rPr>
          <w:sz w:val="28"/>
          <w:szCs w:val="28"/>
        </w:rPr>
      </w:pPr>
      <w:r w:rsidRPr="00062164">
        <w:rPr>
          <w:sz w:val="28"/>
          <w:szCs w:val="28"/>
        </w:rPr>
        <w:t>Therefore, elution is just the reverse of sorption. A resin can be employed for thousands of cycles. Often the</w:t>
      </w:r>
    </w:p>
    <w:p w:rsidR="00062164" w:rsidRPr="00062164" w:rsidRDefault="00062164" w:rsidP="00062164">
      <w:pPr>
        <w:ind w:firstLine="540"/>
        <w:jc w:val="both"/>
        <w:rPr>
          <w:sz w:val="28"/>
          <w:szCs w:val="28"/>
        </w:rPr>
      </w:pPr>
      <w:r w:rsidRPr="00062164">
        <w:rPr>
          <w:sz w:val="28"/>
          <w:szCs w:val="28"/>
        </w:rPr>
        <w:t>resin bed is regenerated during elution. When the bed becomes impervious due to pick</w:t>
      </w:r>
    </w:p>
    <w:p w:rsidR="00062164" w:rsidRPr="00062164" w:rsidRDefault="00062164" w:rsidP="00062164">
      <w:pPr>
        <w:ind w:firstLine="540"/>
        <w:jc w:val="both"/>
        <w:rPr>
          <w:sz w:val="28"/>
          <w:szCs w:val="28"/>
        </w:rPr>
      </w:pPr>
      <w:r w:rsidRPr="00062164">
        <w:rPr>
          <w:sz w:val="28"/>
          <w:szCs w:val="28"/>
        </w:rPr>
        <w:t>up of dust and insoluble matter, a “back-wash” with water is carried out to “loosen”</w:t>
      </w:r>
    </w:p>
    <w:p w:rsidR="00062164" w:rsidRPr="00062164" w:rsidRDefault="00062164" w:rsidP="00062164">
      <w:pPr>
        <w:ind w:firstLine="540"/>
        <w:jc w:val="both"/>
        <w:rPr>
          <w:sz w:val="28"/>
          <w:szCs w:val="28"/>
        </w:rPr>
      </w:pPr>
      <w:r w:rsidRPr="00062164">
        <w:rPr>
          <w:sz w:val="28"/>
          <w:szCs w:val="28"/>
        </w:rPr>
        <w:t>the bed and to remove mechanically entrapped matter.</w:t>
      </w:r>
    </w:p>
    <w:p w:rsidR="00062164" w:rsidRDefault="00062164" w:rsidP="00062164">
      <w:pPr>
        <w:ind w:firstLine="540"/>
        <w:rPr>
          <w:sz w:val="28"/>
          <w:szCs w:val="28"/>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062164" w:rsidRDefault="00062164" w:rsidP="00062164">
      <w:pPr>
        <w:jc w:val="both"/>
        <w:rPr>
          <w:bCs/>
          <w:sz w:val="32"/>
          <w:szCs w:val="32"/>
        </w:rPr>
      </w:pPr>
    </w:p>
    <w:p w:rsidR="00DE4A63" w:rsidRDefault="00062164" w:rsidP="00DE4A63">
      <w:pPr>
        <w:jc w:val="both"/>
        <w:rPr>
          <w:b/>
          <w:bCs/>
          <w:sz w:val="32"/>
          <w:szCs w:val="32"/>
        </w:rPr>
      </w:pPr>
      <w:r w:rsidRPr="00062164">
        <w:rPr>
          <w:b/>
          <w:bCs/>
          <w:sz w:val="28"/>
          <w:szCs w:val="28"/>
        </w:rPr>
        <w:lastRenderedPageBreak/>
        <w:t xml:space="preserve">Practice 9. </w:t>
      </w:r>
      <w:r w:rsidR="00DE4A63" w:rsidRPr="00DE4A63">
        <w:rPr>
          <w:b/>
          <w:bCs/>
          <w:sz w:val="32"/>
          <w:szCs w:val="32"/>
        </w:rPr>
        <w:t>Thermal analysis of sulfide raw materials</w:t>
      </w:r>
    </w:p>
    <w:p w:rsidR="00DE4A63" w:rsidRDefault="00DE4A63" w:rsidP="00DE4A63">
      <w:pPr>
        <w:jc w:val="both"/>
        <w:rPr>
          <w:b/>
          <w:bCs/>
          <w:sz w:val="32"/>
          <w:szCs w:val="32"/>
        </w:rPr>
      </w:pPr>
    </w:p>
    <w:p w:rsidR="00DE4A63" w:rsidRPr="004C2432" w:rsidRDefault="00DE4A63" w:rsidP="00DE4A63">
      <w:pPr>
        <w:pStyle w:val="3"/>
        <w:spacing w:before="0"/>
        <w:rPr>
          <w:rFonts w:ascii="Times New Roman" w:hAnsi="Times New Roman" w:cs="Times New Roman"/>
          <w:color w:val="2E2E2E"/>
          <w:sz w:val="28"/>
          <w:szCs w:val="28"/>
        </w:rPr>
      </w:pPr>
      <w:r w:rsidRPr="004C2432">
        <w:rPr>
          <w:rFonts w:ascii="Times New Roman" w:hAnsi="Times New Roman" w:cs="Times New Roman"/>
          <w:b/>
          <w:bCs/>
          <w:color w:val="2E2E2E"/>
          <w:sz w:val="28"/>
          <w:szCs w:val="28"/>
        </w:rPr>
        <w:t>Abstract</w:t>
      </w:r>
    </w:p>
    <w:p w:rsidR="00DE4A63" w:rsidRPr="004C2432" w:rsidRDefault="00DE4A63" w:rsidP="00DE4A63">
      <w:pPr>
        <w:pStyle w:val="a5"/>
        <w:spacing w:before="0" w:beforeAutospacing="0" w:after="0" w:afterAutospacing="0"/>
        <w:jc w:val="both"/>
        <w:rPr>
          <w:color w:val="2E2E2E"/>
          <w:sz w:val="28"/>
          <w:szCs w:val="28"/>
          <w:lang w:val="en-US"/>
        </w:rPr>
      </w:pPr>
      <w:r w:rsidRPr="004C2432">
        <w:rPr>
          <w:rStyle w:val="topic-highlight"/>
          <w:color w:val="2E2E2E"/>
          <w:sz w:val="28"/>
          <w:szCs w:val="28"/>
          <w:lang w:val="en-US"/>
        </w:rPr>
        <w:t>Thermal analysis</w:t>
      </w:r>
      <w:r w:rsidRPr="004C2432">
        <w:rPr>
          <w:color w:val="2E2E2E"/>
          <w:sz w:val="28"/>
          <w:szCs w:val="28"/>
          <w:lang w:val="en-US"/>
        </w:rPr>
        <w:t xml:space="preserve"> is a critical, analytical, and characterization tool in the field of materials sciences. Specific thermal properties of synthetic polymers and biomaterials with different phases and morphology can be determined through this technique. Traditional thermal analysis techniques include differential scanning calorimetry (DSC), </w:t>
      </w:r>
      <w:proofErr w:type="spellStart"/>
      <w:r w:rsidRPr="004C2432">
        <w:rPr>
          <w:color w:val="2E2E2E"/>
          <w:sz w:val="28"/>
          <w:szCs w:val="28"/>
          <w:lang w:val="en-US"/>
        </w:rPr>
        <w:t>thermogravimetric</w:t>
      </w:r>
      <w:proofErr w:type="spellEnd"/>
      <w:r w:rsidRPr="004C2432">
        <w:rPr>
          <w:color w:val="2E2E2E"/>
          <w:sz w:val="28"/>
          <w:szCs w:val="28"/>
          <w:lang w:val="en-US"/>
        </w:rPr>
        <w:t xml:space="preserve"> analysis, thermomechanical analysis, and dynamic mechanic analysis. Among these techniques, DSC is the core thermal analysis technique. It was further developed into modulated-temperature DSC, quasi-isothermal DSC as well as fast DSC. The various DSC techniques and methods characterize the temperatures and heats and/or specific heat capacity changes at the thermodynamic and kinetic transitions of different materials such as low-molecular-mass substances, amorphous and </w:t>
      </w:r>
      <w:proofErr w:type="spellStart"/>
      <w:r w:rsidRPr="004C2432">
        <w:rPr>
          <w:color w:val="2E2E2E"/>
          <w:sz w:val="28"/>
          <w:szCs w:val="28"/>
          <w:lang w:val="en-US"/>
        </w:rPr>
        <w:t>semicrystalline</w:t>
      </w:r>
      <w:proofErr w:type="spellEnd"/>
      <w:r w:rsidRPr="004C2432">
        <w:rPr>
          <w:color w:val="2E2E2E"/>
          <w:sz w:val="28"/>
          <w:szCs w:val="28"/>
          <w:lang w:val="en-US"/>
        </w:rPr>
        <w:t xml:space="preserve"> synthetic polymers, and also biopolymers. Moreover, DSC can also help monitor the structural changes of polymers during the heating, cooling, and isothermal measurements. In addition, the calculation of the reversing and </w:t>
      </w:r>
      <w:proofErr w:type="spellStart"/>
      <w:r w:rsidRPr="004C2432">
        <w:rPr>
          <w:color w:val="2E2E2E"/>
          <w:sz w:val="28"/>
          <w:szCs w:val="28"/>
          <w:lang w:val="en-US"/>
        </w:rPr>
        <w:t>nonreversing</w:t>
      </w:r>
      <w:proofErr w:type="spellEnd"/>
      <w:r w:rsidRPr="004C2432">
        <w:rPr>
          <w:color w:val="2E2E2E"/>
          <w:sz w:val="28"/>
          <w:szCs w:val="28"/>
          <w:lang w:val="en-US"/>
        </w:rPr>
        <w:t xml:space="preserve"> heat flow can help separate the various transitions.</w:t>
      </w:r>
    </w:p>
    <w:p w:rsidR="00DE4A63" w:rsidRDefault="00DE4A63" w:rsidP="00EA3FEB">
      <w:pPr>
        <w:ind w:firstLine="708"/>
        <w:jc w:val="both"/>
        <w:rPr>
          <w:b/>
          <w:bCs/>
          <w:sz w:val="32"/>
          <w:szCs w:val="32"/>
          <w:lang w:val="ru-RU"/>
        </w:rPr>
      </w:pPr>
      <w:r w:rsidRPr="00DE4A63">
        <w:rPr>
          <w:b/>
          <w:bCs/>
          <w:sz w:val="32"/>
          <w:szCs w:val="32"/>
          <w:lang w:val="ru-RU"/>
        </w:rPr>
        <w:drawing>
          <wp:inline distT="0" distB="0" distL="0" distR="0" wp14:anchorId="65F9E4A3" wp14:editId="306E576A">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pic:spPr>
                </pic:pic>
              </a:graphicData>
            </a:graphic>
          </wp:inline>
        </w:drawing>
      </w:r>
    </w:p>
    <w:p w:rsidR="00DE4A63" w:rsidRPr="00DE4A63" w:rsidRDefault="00DE4A63" w:rsidP="00EA3FEB">
      <w:pPr>
        <w:ind w:firstLine="708"/>
        <w:jc w:val="both"/>
        <w:rPr>
          <w:b/>
          <w:bCs/>
          <w:sz w:val="32"/>
          <w:szCs w:val="32"/>
        </w:rPr>
      </w:pPr>
    </w:p>
    <w:p w:rsidR="00EA3FEB" w:rsidRDefault="00DE4A63" w:rsidP="00EA3FEB">
      <w:pPr>
        <w:ind w:firstLine="708"/>
        <w:jc w:val="both"/>
        <w:rPr>
          <w:b/>
          <w:bCs/>
          <w:sz w:val="32"/>
          <w:szCs w:val="32"/>
        </w:rPr>
      </w:pPr>
      <w:r w:rsidRPr="00DE4A63">
        <w:rPr>
          <w:b/>
          <w:bCs/>
          <w:sz w:val="32"/>
          <w:szCs w:val="32"/>
        </w:rPr>
        <w:lastRenderedPageBreak/>
        <w:drawing>
          <wp:inline distT="0" distB="0" distL="0" distR="0" wp14:anchorId="41324632" wp14:editId="40BBC3E8">
            <wp:extent cx="5348378" cy="4011284"/>
            <wp:effectExtent l="0" t="0" r="508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55638" cy="4016729"/>
                    </a:xfrm>
                    <a:prstGeom prst="rect">
                      <a:avLst/>
                    </a:prstGeom>
                  </pic:spPr>
                </pic:pic>
              </a:graphicData>
            </a:graphic>
          </wp:inline>
        </w:drawing>
      </w:r>
    </w:p>
    <w:p w:rsidR="00B54105" w:rsidRDefault="00B54105" w:rsidP="00B54105">
      <w:pPr>
        <w:ind w:firstLine="708"/>
        <w:jc w:val="both"/>
        <w:rPr>
          <w:bCs/>
          <w:sz w:val="32"/>
          <w:szCs w:val="32"/>
        </w:rPr>
      </w:pPr>
      <w:r w:rsidRPr="004C2432">
        <w:rPr>
          <w:bCs/>
          <w:sz w:val="32"/>
          <w:szCs w:val="32"/>
        </w:rPr>
        <w:t xml:space="preserve">Make the analysis </w:t>
      </w:r>
      <w:proofErr w:type="gramStart"/>
      <w:r w:rsidRPr="004C2432">
        <w:rPr>
          <w:bCs/>
          <w:sz w:val="32"/>
          <w:szCs w:val="32"/>
        </w:rPr>
        <w:t>of</w:t>
      </w:r>
      <w:r>
        <w:rPr>
          <w:bCs/>
          <w:sz w:val="32"/>
          <w:szCs w:val="32"/>
        </w:rPr>
        <w:t xml:space="preserve">  thermal</w:t>
      </w:r>
      <w:proofErr w:type="gramEnd"/>
      <w:r>
        <w:rPr>
          <w:bCs/>
          <w:sz w:val="32"/>
          <w:szCs w:val="32"/>
        </w:rPr>
        <w:t xml:space="preserve"> analysis application:</w:t>
      </w:r>
    </w:p>
    <w:p w:rsidR="00B54105" w:rsidRDefault="00B54105" w:rsidP="00B54105">
      <w:pPr>
        <w:pStyle w:val="a4"/>
        <w:numPr>
          <w:ilvl w:val="0"/>
          <w:numId w:val="6"/>
        </w:numPr>
        <w:jc w:val="both"/>
        <w:rPr>
          <w:bCs/>
          <w:sz w:val="32"/>
          <w:szCs w:val="32"/>
        </w:rPr>
      </w:pPr>
      <w:r>
        <w:rPr>
          <w:bCs/>
          <w:sz w:val="32"/>
          <w:szCs w:val="32"/>
        </w:rPr>
        <w:t>Materials</w:t>
      </w:r>
    </w:p>
    <w:p w:rsidR="00B54105" w:rsidRDefault="00B54105" w:rsidP="00B54105">
      <w:pPr>
        <w:pStyle w:val="a4"/>
        <w:numPr>
          <w:ilvl w:val="0"/>
          <w:numId w:val="6"/>
        </w:numPr>
        <w:jc w:val="both"/>
        <w:rPr>
          <w:bCs/>
          <w:sz w:val="32"/>
          <w:szCs w:val="32"/>
        </w:rPr>
      </w:pPr>
      <w:r>
        <w:rPr>
          <w:bCs/>
          <w:sz w:val="32"/>
          <w:szCs w:val="32"/>
        </w:rPr>
        <w:t>Technology</w:t>
      </w:r>
    </w:p>
    <w:p w:rsidR="00B54105" w:rsidRDefault="00B54105" w:rsidP="00B54105">
      <w:pPr>
        <w:pStyle w:val="a4"/>
        <w:numPr>
          <w:ilvl w:val="0"/>
          <w:numId w:val="6"/>
        </w:numPr>
        <w:jc w:val="both"/>
        <w:rPr>
          <w:bCs/>
          <w:sz w:val="32"/>
          <w:szCs w:val="32"/>
        </w:rPr>
      </w:pPr>
      <w:r>
        <w:rPr>
          <w:bCs/>
          <w:sz w:val="32"/>
          <w:szCs w:val="32"/>
        </w:rPr>
        <w:t>Process</w:t>
      </w:r>
    </w:p>
    <w:p w:rsidR="00B54105" w:rsidRPr="00B54105" w:rsidRDefault="00B54105" w:rsidP="00B54105">
      <w:pPr>
        <w:pStyle w:val="a4"/>
        <w:ind w:left="1068" w:firstLine="0"/>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p>
    <w:p w:rsidR="004C2432" w:rsidRDefault="004C2432" w:rsidP="004C2432">
      <w:pPr>
        <w:jc w:val="both"/>
        <w:rPr>
          <w:bCs/>
          <w:sz w:val="32"/>
          <w:szCs w:val="32"/>
        </w:rPr>
      </w:pPr>
      <w:r w:rsidRPr="00062164">
        <w:rPr>
          <w:b/>
          <w:bCs/>
          <w:sz w:val="28"/>
          <w:szCs w:val="28"/>
        </w:rPr>
        <w:lastRenderedPageBreak/>
        <w:t xml:space="preserve">Practice </w:t>
      </w:r>
      <w:r>
        <w:rPr>
          <w:b/>
          <w:bCs/>
          <w:sz w:val="28"/>
          <w:szCs w:val="28"/>
        </w:rPr>
        <w:t>10</w:t>
      </w:r>
      <w:r w:rsidRPr="00062164">
        <w:rPr>
          <w:b/>
          <w:bCs/>
          <w:sz w:val="28"/>
          <w:szCs w:val="28"/>
        </w:rPr>
        <w:t>.</w:t>
      </w:r>
      <w:r>
        <w:rPr>
          <w:b/>
          <w:bCs/>
          <w:sz w:val="28"/>
          <w:szCs w:val="28"/>
        </w:rPr>
        <w:t xml:space="preserve"> </w:t>
      </w:r>
      <w:r w:rsidR="00B54105" w:rsidRPr="00B54105">
        <w:rPr>
          <w:b/>
          <w:bCs/>
          <w:sz w:val="28"/>
          <w:szCs w:val="28"/>
        </w:rPr>
        <w:t xml:space="preserve">Analysis of </w:t>
      </w:r>
      <w:proofErr w:type="spellStart"/>
      <w:r w:rsidR="00B54105" w:rsidRPr="00B54105">
        <w:rPr>
          <w:b/>
          <w:bCs/>
          <w:sz w:val="28"/>
          <w:szCs w:val="28"/>
        </w:rPr>
        <w:t>thermograms</w:t>
      </w:r>
      <w:proofErr w:type="spellEnd"/>
      <w:r w:rsidR="00B54105" w:rsidRPr="00B54105">
        <w:rPr>
          <w:b/>
          <w:bCs/>
          <w:sz w:val="28"/>
          <w:szCs w:val="28"/>
        </w:rPr>
        <w:t xml:space="preserve"> using the Proteus program, radiographs, </w:t>
      </w:r>
      <w:proofErr w:type="spellStart"/>
      <w:r w:rsidR="00B54105" w:rsidRPr="00B54105">
        <w:rPr>
          <w:b/>
          <w:bCs/>
          <w:sz w:val="28"/>
          <w:szCs w:val="28"/>
        </w:rPr>
        <w:t>diffractograms</w:t>
      </w:r>
      <w:proofErr w:type="spellEnd"/>
      <w:r w:rsidR="00B54105" w:rsidRPr="00B54105">
        <w:rPr>
          <w:b/>
          <w:bCs/>
          <w:sz w:val="28"/>
          <w:szCs w:val="28"/>
        </w:rPr>
        <w:t xml:space="preserve"> and the results of electron microscopic analysis of JEOL firing products</w:t>
      </w:r>
    </w:p>
    <w:p w:rsidR="004C2432" w:rsidRDefault="004C2432" w:rsidP="004C2432">
      <w:pPr>
        <w:jc w:val="both"/>
        <w:rPr>
          <w:bCs/>
          <w:sz w:val="32"/>
          <w:szCs w:val="32"/>
        </w:rPr>
      </w:pPr>
    </w:p>
    <w:p w:rsidR="004C2432" w:rsidRDefault="004C2432" w:rsidP="004C2432">
      <w:pPr>
        <w:jc w:val="both"/>
        <w:rPr>
          <w:bCs/>
          <w:sz w:val="32"/>
          <w:szCs w:val="32"/>
        </w:rPr>
      </w:pPr>
    </w:p>
    <w:p w:rsidR="00B54105" w:rsidRDefault="00B54105" w:rsidP="00B54105">
      <w:pPr>
        <w:ind w:firstLine="708"/>
        <w:jc w:val="both"/>
        <w:rPr>
          <w:b/>
          <w:bCs/>
          <w:sz w:val="32"/>
          <w:szCs w:val="32"/>
        </w:rPr>
      </w:pPr>
      <w:r>
        <w:rPr>
          <w:noProof/>
          <w:lang w:val="ru-RU" w:eastAsia="ru-RU"/>
        </w:rPr>
        <w:drawing>
          <wp:inline distT="0" distB="0" distL="0" distR="0" wp14:anchorId="75991592" wp14:editId="0CDD7BCD">
            <wp:extent cx="5244235" cy="295191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2401" cy="2967764"/>
                    </a:xfrm>
                    <a:prstGeom prst="rect">
                      <a:avLst/>
                    </a:prstGeom>
                    <a:noFill/>
                    <a:ln>
                      <a:noFill/>
                    </a:ln>
                  </pic:spPr>
                </pic:pic>
              </a:graphicData>
            </a:graphic>
          </wp:inline>
        </w:drawing>
      </w:r>
    </w:p>
    <w:p w:rsidR="00B54105" w:rsidRDefault="00B54105" w:rsidP="00B54105">
      <w:pPr>
        <w:ind w:firstLine="708"/>
        <w:jc w:val="both"/>
        <w:rPr>
          <w:b/>
          <w:bCs/>
          <w:sz w:val="32"/>
          <w:szCs w:val="32"/>
        </w:rPr>
      </w:pPr>
    </w:p>
    <w:p w:rsidR="00B54105" w:rsidRDefault="00B54105" w:rsidP="00B54105">
      <w:pPr>
        <w:ind w:firstLine="708"/>
        <w:jc w:val="both"/>
        <w:rPr>
          <w:b/>
          <w:bCs/>
          <w:sz w:val="32"/>
          <w:szCs w:val="32"/>
        </w:rPr>
      </w:pPr>
      <w:r>
        <w:rPr>
          <w:noProof/>
          <w:lang w:val="ru-RU" w:eastAsia="ru-RU"/>
        </w:rPr>
        <w:drawing>
          <wp:inline distT="0" distB="0" distL="0" distR="0" wp14:anchorId="27E32165" wp14:editId="4F84E2D4">
            <wp:extent cx="5520771" cy="3062036"/>
            <wp:effectExtent l="0" t="0" r="381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43979" cy="3074908"/>
                    </a:xfrm>
                    <a:prstGeom prst="rect">
                      <a:avLst/>
                    </a:prstGeom>
                    <a:noFill/>
                    <a:ln>
                      <a:noFill/>
                    </a:ln>
                  </pic:spPr>
                </pic:pic>
              </a:graphicData>
            </a:graphic>
          </wp:inline>
        </w:drawing>
      </w:r>
    </w:p>
    <w:p w:rsidR="00B54105" w:rsidRDefault="00B54105" w:rsidP="00B54105">
      <w:pPr>
        <w:ind w:firstLine="708"/>
        <w:jc w:val="both"/>
        <w:rPr>
          <w:bCs/>
          <w:sz w:val="32"/>
          <w:szCs w:val="32"/>
        </w:rPr>
      </w:pPr>
    </w:p>
    <w:p w:rsidR="00B54105" w:rsidRPr="004C2432" w:rsidRDefault="00B54105" w:rsidP="00B54105">
      <w:pPr>
        <w:ind w:firstLine="708"/>
        <w:jc w:val="both"/>
        <w:rPr>
          <w:bCs/>
          <w:sz w:val="32"/>
          <w:szCs w:val="32"/>
        </w:rPr>
      </w:pPr>
      <w:r w:rsidRPr="004C2432">
        <w:rPr>
          <w:bCs/>
          <w:sz w:val="32"/>
          <w:szCs w:val="32"/>
        </w:rPr>
        <w:t xml:space="preserve">Make the analysis of </w:t>
      </w:r>
      <w:proofErr w:type="spellStart"/>
      <w:r w:rsidRPr="004C2432">
        <w:rPr>
          <w:bCs/>
          <w:sz w:val="32"/>
          <w:szCs w:val="32"/>
        </w:rPr>
        <w:t>thermogramms</w:t>
      </w:r>
      <w:proofErr w:type="spellEnd"/>
    </w:p>
    <w:p w:rsidR="00B54105" w:rsidRPr="004C2432" w:rsidRDefault="00B54105" w:rsidP="00B54105">
      <w:pPr>
        <w:pStyle w:val="a4"/>
        <w:numPr>
          <w:ilvl w:val="0"/>
          <w:numId w:val="6"/>
        </w:numPr>
        <w:jc w:val="both"/>
        <w:rPr>
          <w:bCs/>
          <w:sz w:val="32"/>
          <w:szCs w:val="32"/>
        </w:rPr>
      </w:pPr>
      <w:r w:rsidRPr="004C2432">
        <w:rPr>
          <w:bCs/>
          <w:sz w:val="32"/>
          <w:szCs w:val="32"/>
        </w:rPr>
        <w:t>Peaks temperature</w:t>
      </w:r>
    </w:p>
    <w:p w:rsidR="00B54105" w:rsidRPr="004C2432" w:rsidRDefault="00B54105" w:rsidP="00B54105">
      <w:pPr>
        <w:pStyle w:val="a4"/>
        <w:numPr>
          <w:ilvl w:val="0"/>
          <w:numId w:val="6"/>
        </w:numPr>
        <w:jc w:val="both"/>
        <w:rPr>
          <w:bCs/>
          <w:sz w:val="32"/>
          <w:szCs w:val="32"/>
        </w:rPr>
      </w:pPr>
      <w:r w:rsidRPr="004C2432">
        <w:rPr>
          <w:bCs/>
          <w:sz w:val="32"/>
          <w:szCs w:val="32"/>
        </w:rPr>
        <w:t>Mass change</w:t>
      </w:r>
    </w:p>
    <w:p w:rsidR="00B54105" w:rsidRPr="004C2432" w:rsidRDefault="00B54105" w:rsidP="00B54105">
      <w:pPr>
        <w:pStyle w:val="a4"/>
        <w:numPr>
          <w:ilvl w:val="0"/>
          <w:numId w:val="6"/>
        </w:numPr>
        <w:jc w:val="both"/>
        <w:rPr>
          <w:bCs/>
          <w:sz w:val="32"/>
          <w:szCs w:val="32"/>
        </w:rPr>
      </w:pPr>
      <w:r w:rsidRPr="004C2432">
        <w:rPr>
          <w:bCs/>
          <w:sz w:val="32"/>
          <w:szCs w:val="32"/>
        </w:rPr>
        <w:t xml:space="preserve">Endo or </w:t>
      </w:r>
      <w:proofErr w:type="spellStart"/>
      <w:r w:rsidRPr="004C2432">
        <w:rPr>
          <w:bCs/>
          <w:sz w:val="32"/>
          <w:szCs w:val="32"/>
        </w:rPr>
        <w:t>exo</w:t>
      </w:r>
      <w:proofErr w:type="spellEnd"/>
      <w:r w:rsidRPr="004C2432">
        <w:rPr>
          <w:bCs/>
          <w:sz w:val="32"/>
          <w:szCs w:val="32"/>
        </w:rPr>
        <w:t xml:space="preserve"> peaks</w:t>
      </w:r>
    </w:p>
    <w:p w:rsidR="004C2432" w:rsidRPr="00B54105" w:rsidRDefault="00B54105" w:rsidP="00190291">
      <w:pPr>
        <w:pStyle w:val="a4"/>
        <w:numPr>
          <w:ilvl w:val="0"/>
          <w:numId w:val="6"/>
        </w:numPr>
        <w:ind w:firstLine="708"/>
        <w:jc w:val="both"/>
        <w:rPr>
          <w:bCs/>
          <w:sz w:val="32"/>
          <w:szCs w:val="32"/>
        </w:rPr>
      </w:pPr>
      <w:r w:rsidRPr="00B54105">
        <w:rPr>
          <w:bCs/>
          <w:sz w:val="32"/>
          <w:szCs w:val="32"/>
        </w:rPr>
        <w:t>Analysis of the process – dehydration, oxidation, decomposition</w:t>
      </w:r>
    </w:p>
    <w:sectPr w:rsidR="004C2432" w:rsidRPr="00B54105" w:rsidSect="00DE4A63">
      <w:type w:val="continuous"/>
      <w:pgSz w:w="11900" w:h="16820"/>
      <w:pgMar w:top="1134" w:right="567"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Arial CA">
    <w:altName w:val="Arial"/>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793E"/>
    <w:multiLevelType w:val="hybridMultilevel"/>
    <w:tmpl w:val="473E69DA"/>
    <w:lvl w:ilvl="0" w:tplc="3214AC3C">
      <w:start w:val="1"/>
      <w:numFmt w:val="decimal"/>
      <w:lvlText w:val="%1."/>
      <w:lvlJc w:val="left"/>
      <w:pPr>
        <w:ind w:left="1500" w:hanging="240"/>
        <w:jc w:val="left"/>
      </w:pPr>
      <w:rPr>
        <w:rFonts w:ascii="Times New Roman" w:eastAsia="Times New Roman" w:hAnsi="Times New Roman" w:cs="Times New Roman" w:hint="default"/>
        <w:w w:val="100"/>
        <w:sz w:val="24"/>
        <w:szCs w:val="24"/>
        <w:lang w:val="en-US" w:eastAsia="en-US" w:bidi="ar-SA"/>
      </w:rPr>
    </w:lvl>
    <w:lvl w:ilvl="1" w:tplc="122A2502">
      <w:numFmt w:val="bullet"/>
      <w:lvlText w:val="•"/>
      <w:lvlJc w:val="left"/>
      <w:pPr>
        <w:ind w:left="3192" w:hanging="240"/>
      </w:pPr>
      <w:rPr>
        <w:rFonts w:hint="default"/>
        <w:lang w:val="en-US" w:eastAsia="en-US" w:bidi="ar-SA"/>
      </w:rPr>
    </w:lvl>
    <w:lvl w:ilvl="2" w:tplc="47947E5C">
      <w:numFmt w:val="bullet"/>
      <w:lvlText w:val="•"/>
      <w:lvlJc w:val="left"/>
      <w:pPr>
        <w:ind w:left="4884" w:hanging="240"/>
      </w:pPr>
      <w:rPr>
        <w:rFonts w:hint="default"/>
        <w:lang w:val="en-US" w:eastAsia="en-US" w:bidi="ar-SA"/>
      </w:rPr>
    </w:lvl>
    <w:lvl w:ilvl="3" w:tplc="EE2A5320">
      <w:numFmt w:val="bullet"/>
      <w:lvlText w:val="•"/>
      <w:lvlJc w:val="left"/>
      <w:pPr>
        <w:ind w:left="6576" w:hanging="240"/>
      </w:pPr>
      <w:rPr>
        <w:rFonts w:hint="default"/>
        <w:lang w:val="en-US" w:eastAsia="en-US" w:bidi="ar-SA"/>
      </w:rPr>
    </w:lvl>
    <w:lvl w:ilvl="4" w:tplc="78F6D324">
      <w:numFmt w:val="bullet"/>
      <w:lvlText w:val="•"/>
      <w:lvlJc w:val="left"/>
      <w:pPr>
        <w:ind w:left="8268" w:hanging="240"/>
      </w:pPr>
      <w:rPr>
        <w:rFonts w:hint="default"/>
        <w:lang w:val="en-US" w:eastAsia="en-US" w:bidi="ar-SA"/>
      </w:rPr>
    </w:lvl>
    <w:lvl w:ilvl="5" w:tplc="B5224CA6">
      <w:numFmt w:val="bullet"/>
      <w:lvlText w:val="•"/>
      <w:lvlJc w:val="left"/>
      <w:pPr>
        <w:ind w:left="9960" w:hanging="240"/>
      </w:pPr>
      <w:rPr>
        <w:rFonts w:hint="default"/>
        <w:lang w:val="en-US" w:eastAsia="en-US" w:bidi="ar-SA"/>
      </w:rPr>
    </w:lvl>
    <w:lvl w:ilvl="6" w:tplc="D43EE4EC">
      <w:numFmt w:val="bullet"/>
      <w:lvlText w:val="•"/>
      <w:lvlJc w:val="left"/>
      <w:pPr>
        <w:ind w:left="11652" w:hanging="240"/>
      </w:pPr>
      <w:rPr>
        <w:rFonts w:hint="default"/>
        <w:lang w:val="en-US" w:eastAsia="en-US" w:bidi="ar-SA"/>
      </w:rPr>
    </w:lvl>
    <w:lvl w:ilvl="7" w:tplc="D4100DFE">
      <w:numFmt w:val="bullet"/>
      <w:lvlText w:val="•"/>
      <w:lvlJc w:val="left"/>
      <w:pPr>
        <w:ind w:left="13344" w:hanging="240"/>
      </w:pPr>
      <w:rPr>
        <w:rFonts w:hint="default"/>
        <w:lang w:val="en-US" w:eastAsia="en-US" w:bidi="ar-SA"/>
      </w:rPr>
    </w:lvl>
    <w:lvl w:ilvl="8" w:tplc="463C0164">
      <w:numFmt w:val="bullet"/>
      <w:lvlText w:val="•"/>
      <w:lvlJc w:val="left"/>
      <w:pPr>
        <w:ind w:left="15036" w:hanging="240"/>
      </w:pPr>
      <w:rPr>
        <w:rFonts w:hint="default"/>
        <w:lang w:val="en-US" w:eastAsia="en-US" w:bidi="ar-SA"/>
      </w:rPr>
    </w:lvl>
  </w:abstractNum>
  <w:abstractNum w:abstractNumId="1" w15:restartNumberingAfterBreak="0">
    <w:nsid w:val="266C3517"/>
    <w:multiLevelType w:val="hybridMultilevel"/>
    <w:tmpl w:val="A538C4C8"/>
    <w:lvl w:ilvl="0" w:tplc="A2FC3CFA">
      <w:start w:val="2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2EE662F0"/>
    <w:multiLevelType w:val="hybridMultilevel"/>
    <w:tmpl w:val="BA1A1F42"/>
    <w:lvl w:ilvl="0" w:tplc="8E5AB3A0">
      <w:start w:val="1"/>
      <w:numFmt w:val="bullet"/>
      <w:lvlText w:val=""/>
      <w:lvlJc w:val="left"/>
      <w:pPr>
        <w:tabs>
          <w:tab w:val="num" w:pos="720"/>
        </w:tabs>
        <w:ind w:left="720" w:hanging="360"/>
      </w:pPr>
      <w:rPr>
        <w:rFonts w:ascii="Wingdings" w:hAnsi="Wingdings" w:hint="default"/>
      </w:rPr>
    </w:lvl>
    <w:lvl w:ilvl="1" w:tplc="6F66FF5A" w:tentative="1">
      <w:start w:val="1"/>
      <w:numFmt w:val="bullet"/>
      <w:lvlText w:val=""/>
      <w:lvlJc w:val="left"/>
      <w:pPr>
        <w:tabs>
          <w:tab w:val="num" w:pos="1440"/>
        </w:tabs>
        <w:ind w:left="1440" w:hanging="360"/>
      </w:pPr>
      <w:rPr>
        <w:rFonts w:ascii="Wingdings" w:hAnsi="Wingdings" w:hint="default"/>
      </w:rPr>
    </w:lvl>
    <w:lvl w:ilvl="2" w:tplc="E102CD9C" w:tentative="1">
      <w:start w:val="1"/>
      <w:numFmt w:val="bullet"/>
      <w:lvlText w:val=""/>
      <w:lvlJc w:val="left"/>
      <w:pPr>
        <w:tabs>
          <w:tab w:val="num" w:pos="2160"/>
        </w:tabs>
        <w:ind w:left="2160" w:hanging="360"/>
      </w:pPr>
      <w:rPr>
        <w:rFonts w:ascii="Wingdings" w:hAnsi="Wingdings" w:hint="default"/>
      </w:rPr>
    </w:lvl>
    <w:lvl w:ilvl="3" w:tplc="98EC2534" w:tentative="1">
      <w:start w:val="1"/>
      <w:numFmt w:val="bullet"/>
      <w:lvlText w:val=""/>
      <w:lvlJc w:val="left"/>
      <w:pPr>
        <w:tabs>
          <w:tab w:val="num" w:pos="2880"/>
        </w:tabs>
        <w:ind w:left="2880" w:hanging="360"/>
      </w:pPr>
      <w:rPr>
        <w:rFonts w:ascii="Wingdings" w:hAnsi="Wingdings" w:hint="default"/>
      </w:rPr>
    </w:lvl>
    <w:lvl w:ilvl="4" w:tplc="85881970" w:tentative="1">
      <w:start w:val="1"/>
      <w:numFmt w:val="bullet"/>
      <w:lvlText w:val=""/>
      <w:lvlJc w:val="left"/>
      <w:pPr>
        <w:tabs>
          <w:tab w:val="num" w:pos="3600"/>
        </w:tabs>
        <w:ind w:left="3600" w:hanging="360"/>
      </w:pPr>
      <w:rPr>
        <w:rFonts w:ascii="Wingdings" w:hAnsi="Wingdings" w:hint="default"/>
      </w:rPr>
    </w:lvl>
    <w:lvl w:ilvl="5" w:tplc="642C5D3A" w:tentative="1">
      <w:start w:val="1"/>
      <w:numFmt w:val="bullet"/>
      <w:lvlText w:val=""/>
      <w:lvlJc w:val="left"/>
      <w:pPr>
        <w:tabs>
          <w:tab w:val="num" w:pos="4320"/>
        </w:tabs>
        <w:ind w:left="4320" w:hanging="360"/>
      </w:pPr>
      <w:rPr>
        <w:rFonts w:ascii="Wingdings" w:hAnsi="Wingdings" w:hint="default"/>
      </w:rPr>
    </w:lvl>
    <w:lvl w:ilvl="6" w:tplc="D7CC5B08" w:tentative="1">
      <w:start w:val="1"/>
      <w:numFmt w:val="bullet"/>
      <w:lvlText w:val=""/>
      <w:lvlJc w:val="left"/>
      <w:pPr>
        <w:tabs>
          <w:tab w:val="num" w:pos="5040"/>
        </w:tabs>
        <w:ind w:left="5040" w:hanging="360"/>
      </w:pPr>
      <w:rPr>
        <w:rFonts w:ascii="Wingdings" w:hAnsi="Wingdings" w:hint="default"/>
      </w:rPr>
    </w:lvl>
    <w:lvl w:ilvl="7" w:tplc="982AED14" w:tentative="1">
      <w:start w:val="1"/>
      <w:numFmt w:val="bullet"/>
      <w:lvlText w:val=""/>
      <w:lvlJc w:val="left"/>
      <w:pPr>
        <w:tabs>
          <w:tab w:val="num" w:pos="5760"/>
        </w:tabs>
        <w:ind w:left="5760" w:hanging="360"/>
      </w:pPr>
      <w:rPr>
        <w:rFonts w:ascii="Wingdings" w:hAnsi="Wingdings" w:hint="default"/>
      </w:rPr>
    </w:lvl>
    <w:lvl w:ilvl="8" w:tplc="D4D0E24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A01C9"/>
    <w:multiLevelType w:val="hybridMultilevel"/>
    <w:tmpl w:val="58D09276"/>
    <w:lvl w:ilvl="0" w:tplc="4AEEEAAE">
      <w:numFmt w:val="bullet"/>
      <w:lvlText w:val=""/>
      <w:lvlJc w:val="left"/>
      <w:pPr>
        <w:ind w:left="586" w:hanging="196"/>
      </w:pPr>
      <w:rPr>
        <w:rFonts w:hint="default"/>
        <w:w w:val="105"/>
        <w:position w:val="-12"/>
        <w:lang w:val="en-US" w:eastAsia="en-US" w:bidi="ar-SA"/>
      </w:rPr>
    </w:lvl>
    <w:lvl w:ilvl="1" w:tplc="C976600A">
      <w:numFmt w:val="bullet"/>
      <w:lvlText w:val="•"/>
      <w:lvlJc w:val="left"/>
      <w:pPr>
        <w:ind w:left="651" w:hanging="196"/>
      </w:pPr>
      <w:rPr>
        <w:rFonts w:hint="default"/>
        <w:lang w:val="en-US" w:eastAsia="en-US" w:bidi="ar-SA"/>
      </w:rPr>
    </w:lvl>
    <w:lvl w:ilvl="2" w:tplc="CA50DF06">
      <w:numFmt w:val="bullet"/>
      <w:lvlText w:val="•"/>
      <w:lvlJc w:val="left"/>
      <w:pPr>
        <w:ind w:left="723" w:hanging="196"/>
      </w:pPr>
      <w:rPr>
        <w:rFonts w:hint="default"/>
        <w:lang w:val="en-US" w:eastAsia="en-US" w:bidi="ar-SA"/>
      </w:rPr>
    </w:lvl>
    <w:lvl w:ilvl="3" w:tplc="75CCB14C">
      <w:numFmt w:val="bullet"/>
      <w:lvlText w:val="•"/>
      <w:lvlJc w:val="left"/>
      <w:pPr>
        <w:ind w:left="795" w:hanging="196"/>
      </w:pPr>
      <w:rPr>
        <w:rFonts w:hint="default"/>
        <w:lang w:val="en-US" w:eastAsia="en-US" w:bidi="ar-SA"/>
      </w:rPr>
    </w:lvl>
    <w:lvl w:ilvl="4" w:tplc="57CEE080">
      <w:numFmt w:val="bullet"/>
      <w:lvlText w:val="•"/>
      <w:lvlJc w:val="left"/>
      <w:pPr>
        <w:ind w:left="867" w:hanging="196"/>
      </w:pPr>
      <w:rPr>
        <w:rFonts w:hint="default"/>
        <w:lang w:val="en-US" w:eastAsia="en-US" w:bidi="ar-SA"/>
      </w:rPr>
    </w:lvl>
    <w:lvl w:ilvl="5" w:tplc="4232E7D8">
      <w:numFmt w:val="bullet"/>
      <w:lvlText w:val="•"/>
      <w:lvlJc w:val="left"/>
      <w:pPr>
        <w:ind w:left="939" w:hanging="196"/>
      </w:pPr>
      <w:rPr>
        <w:rFonts w:hint="default"/>
        <w:lang w:val="en-US" w:eastAsia="en-US" w:bidi="ar-SA"/>
      </w:rPr>
    </w:lvl>
    <w:lvl w:ilvl="6" w:tplc="F9AE46E6">
      <w:numFmt w:val="bullet"/>
      <w:lvlText w:val="•"/>
      <w:lvlJc w:val="left"/>
      <w:pPr>
        <w:ind w:left="1011" w:hanging="196"/>
      </w:pPr>
      <w:rPr>
        <w:rFonts w:hint="default"/>
        <w:lang w:val="en-US" w:eastAsia="en-US" w:bidi="ar-SA"/>
      </w:rPr>
    </w:lvl>
    <w:lvl w:ilvl="7" w:tplc="37341C02">
      <w:numFmt w:val="bullet"/>
      <w:lvlText w:val="•"/>
      <w:lvlJc w:val="left"/>
      <w:pPr>
        <w:ind w:left="1083" w:hanging="196"/>
      </w:pPr>
      <w:rPr>
        <w:rFonts w:hint="default"/>
        <w:lang w:val="en-US" w:eastAsia="en-US" w:bidi="ar-SA"/>
      </w:rPr>
    </w:lvl>
    <w:lvl w:ilvl="8" w:tplc="D7B86586">
      <w:numFmt w:val="bullet"/>
      <w:lvlText w:val="•"/>
      <w:lvlJc w:val="left"/>
      <w:pPr>
        <w:ind w:left="1155" w:hanging="196"/>
      </w:pPr>
      <w:rPr>
        <w:rFonts w:hint="default"/>
        <w:lang w:val="en-US" w:eastAsia="en-US" w:bidi="ar-SA"/>
      </w:rPr>
    </w:lvl>
  </w:abstractNum>
  <w:abstractNum w:abstractNumId="4" w15:restartNumberingAfterBreak="0">
    <w:nsid w:val="66DD0580"/>
    <w:multiLevelType w:val="hybridMultilevel"/>
    <w:tmpl w:val="6376324A"/>
    <w:lvl w:ilvl="0" w:tplc="CC80E3B2">
      <w:numFmt w:val="bullet"/>
      <w:lvlText w:val=""/>
      <w:lvlJc w:val="left"/>
      <w:pPr>
        <w:ind w:left="500" w:hanging="471"/>
      </w:pPr>
      <w:rPr>
        <w:rFonts w:ascii="Symbol" w:eastAsia="Symbol" w:hAnsi="Symbol" w:cs="Symbol" w:hint="default"/>
        <w:w w:val="100"/>
        <w:position w:val="-14"/>
        <w:sz w:val="24"/>
        <w:szCs w:val="24"/>
        <w:lang w:val="en-US" w:eastAsia="en-US" w:bidi="ar-SA"/>
      </w:rPr>
    </w:lvl>
    <w:lvl w:ilvl="1" w:tplc="EAAA348E">
      <w:numFmt w:val="bullet"/>
      <w:lvlText w:val="•"/>
      <w:lvlJc w:val="left"/>
      <w:pPr>
        <w:ind w:left="565" w:hanging="471"/>
      </w:pPr>
      <w:rPr>
        <w:rFonts w:hint="default"/>
        <w:lang w:val="en-US" w:eastAsia="en-US" w:bidi="ar-SA"/>
      </w:rPr>
    </w:lvl>
    <w:lvl w:ilvl="2" w:tplc="92A07A68">
      <w:numFmt w:val="bullet"/>
      <w:lvlText w:val="•"/>
      <w:lvlJc w:val="left"/>
      <w:pPr>
        <w:ind w:left="630" w:hanging="471"/>
      </w:pPr>
      <w:rPr>
        <w:rFonts w:hint="default"/>
        <w:lang w:val="en-US" w:eastAsia="en-US" w:bidi="ar-SA"/>
      </w:rPr>
    </w:lvl>
    <w:lvl w:ilvl="3" w:tplc="46E09674">
      <w:numFmt w:val="bullet"/>
      <w:lvlText w:val="•"/>
      <w:lvlJc w:val="left"/>
      <w:pPr>
        <w:ind w:left="696" w:hanging="471"/>
      </w:pPr>
      <w:rPr>
        <w:rFonts w:hint="default"/>
        <w:lang w:val="en-US" w:eastAsia="en-US" w:bidi="ar-SA"/>
      </w:rPr>
    </w:lvl>
    <w:lvl w:ilvl="4" w:tplc="5A0CE8D4">
      <w:numFmt w:val="bullet"/>
      <w:lvlText w:val="•"/>
      <w:lvlJc w:val="left"/>
      <w:pPr>
        <w:ind w:left="761" w:hanging="471"/>
      </w:pPr>
      <w:rPr>
        <w:rFonts w:hint="default"/>
        <w:lang w:val="en-US" w:eastAsia="en-US" w:bidi="ar-SA"/>
      </w:rPr>
    </w:lvl>
    <w:lvl w:ilvl="5" w:tplc="917A5BA2">
      <w:numFmt w:val="bullet"/>
      <w:lvlText w:val="•"/>
      <w:lvlJc w:val="left"/>
      <w:pPr>
        <w:ind w:left="826" w:hanging="471"/>
      </w:pPr>
      <w:rPr>
        <w:rFonts w:hint="default"/>
        <w:lang w:val="en-US" w:eastAsia="en-US" w:bidi="ar-SA"/>
      </w:rPr>
    </w:lvl>
    <w:lvl w:ilvl="6" w:tplc="DC288F36">
      <w:numFmt w:val="bullet"/>
      <w:lvlText w:val="•"/>
      <w:lvlJc w:val="left"/>
      <w:pPr>
        <w:ind w:left="892" w:hanging="471"/>
      </w:pPr>
      <w:rPr>
        <w:rFonts w:hint="default"/>
        <w:lang w:val="en-US" w:eastAsia="en-US" w:bidi="ar-SA"/>
      </w:rPr>
    </w:lvl>
    <w:lvl w:ilvl="7" w:tplc="AE9AC55C">
      <w:numFmt w:val="bullet"/>
      <w:lvlText w:val="•"/>
      <w:lvlJc w:val="left"/>
      <w:pPr>
        <w:ind w:left="957" w:hanging="471"/>
      </w:pPr>
      <w:rPr>
        <w:rFonts w:hint="default"/>
        <w:lang w:val="en-US" w:eastAsia="en-US" w:bidi="ar-SA"/>
      </w:rPr>
    </w:lvl>
    <w:lvl w:ilvl="8" w:tplc="D7D24466">
      <w:numFmt w:val="bullet"/>
      <w:lvlText w:val="•"/>
      <w:lvlJc w:val="left"/>
      <w:pPr>
        <w:ind w:left="1023" w:hanging="471"/>
      </w:pPr>
      <w:rPr>
        <w:rFonts w:hint="default"/>
        <w:lang w:val="en-US" w:eastAsia="en-US" w:bidi="ar-SA"/>
      </w:rPr>
    </w:lvl>
  </w:abstractNum>
  <w:abstractNum w:abstractNumId="5" w15:restartNumberingAfterBreak="0">
    <w:nsid w:val="75E10A85"/>
    <w:multiLevelType w:val="multilevel"/>
    <w:tmpl w:val="988A7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342"/>
    <w:rsid w:val="00062164"/>
    <w:rsid w:val="00283FDE"/>
    <w:rsid w:val="004C2432"/>
    <w:rsid w:val="00A36342"/>
    <w:rsid w:val="00B54105"/>
    <w:rsid w:val="00DE4A63"/>
    <w:rsid w:val="00EA3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92411"/>
  <w15:docId w15:val="{11EFC516-ADBF-4812-933D-E906226F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257"/>
      <w:ind w:left="1290"/>
      <w:outlineLvl w:val="0"/>
    </w:pPr>
    <w:rPr>
      <w:sz w:val="25"/>
      <w:szCs w:val="25"/>
    </w:rPr>
  </w:style>
  <w:style w:type="paragraph" w:styleId="3">
    <w:name w:val="heading 3"/>
    <w:basedOn w:val="a"/>
    <w:next w:val="a"/>
    <w:link w:val="30"/>
    <w:uiPriority w:val="9"/>
    <w:semiHidden/>
    <w:unhideWhenUsed/>
    <w:qFormat/>
    <w:rsid w:val="00DE4A6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500" w:hanging="241"/>
    </w:pPr>
  </w:style>
  <w:style w:type="paragraph" w:customStyle="1" w:styleId="TableParagraph">
    <w:name w:val="Table Paragraph"/>
    <w:basedOn w:val="a"/>
    <w:uiPriority w:val="1"/>
    <w:qFormat/>
  </w:style>
  <w:style w:type="character" w:customStyle="1" w:styleId="hgkelc">
    <w:name w:val="hgkelc"/>
    <w:basedOn w:val="a0"/>
    <w:rsid w:val="00283FDE"/>
  </w:style>
  <w:style w:type="paragraph" w:customStyle="1" w:styleId="Default">
    <w:name w:val="Default"/>
    <w:rsid w:val="00EA3FEB"/>
    <w:pPr>
      <w:widowControl/>
      <w:adjustRightInd w:val="0"/>
    </w:pPr>
    <w:rPr>
      <w:rFonts w:ascii="Times New Roman" w:hAnsi="Times New Roman" w:cs="Times New Roman"/>
      <w:color w:val="000000"/>
      <w:sz w:val="24"/>
      <w:szCs w:val="24"/>
      <w:lang w:val="ru-RU"/>
    </w:rPr>
  </w:style>
  <w:style w:type="character" w:customStyle="1" w:styleId="30">
    <w:name w:val="Заголовок 3 Знак"/>
    <w:basedOn w:val="a0"/>
    <w:link w:val="3"/>
    <w:uiPriority w:val="9"/>
    <w:semiHidden/>
    <w:rsid w:val="00DE4A63"/>
    <w:rPr>
      <w:rFonts w:asciiTheme="majorHAnsi" w:eastAsiaTheme="majorEastAsia" w:hAnsiTheme="majorHAnsi" w:cstheme="majorBidi"/>
      <w:color w:val="243F60" w:themeColor="accent1" w:themeShade="7F"/>
      <w:sz w:val="24"/>
      <w:szCs w:val="24"/>
    </w:rPr>
  </w:style>
  <w:style w:type="paragraph" w:styleId="a5">
    <w:name w:val="Normal (Web)"/>
    <w:basedOn w:val="a"/>
    <w:uiPriority w:val="99"/>
    <w:semiHidden/>
    <w:unhideWhenUsed/>
    <w:rsid w:val="00DE4A63"/>
    <w:pPr>
      <w:widowControl/>
      <w:autoSpaceDE/>
      <w:autoSpaceDN/>
      <w:spacing w:before="100" w:beforeAutospacing="1" w:after="100" w:afterAutospacing="1"/>
    </w:pPr>
    <w:rPr>
      <w:sz w:val="24"/>
      <w:szCs w:val="24"/>
      <w:lang w:val="ru-RU" w:eastAsia="ru-RU"/>
    </w:rPr>
  </w:style>
  <w:style w:type="character" w:customStyle="1" w:styleId="topic-highlight">
    <w:name w:val="topic-highlight"/>
    <w:basedOn w:val="a0"/>
    <w:rsid w:val="00DE4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711">
      <w:bodyDiv w:val="1"/>
      <w:marLeft w:val="0"/>
      <w:marRight w:val="0"/>
      <w:marTop w:val="0"/>
      <w:marBottom w:val="0"/>
      <w:divBdr>
        <w:top w:val="none" w:sz="0" w:space="0" w:color="auto"/>
        <w:left w:val="none" w:sz="0" w:space="0" w:color="auto"/>
        <w:bottom w:val="none" w:sz="0" w:space="0" w:color="auto"/>
        <w:right w:val="none" w:sz="0" w:space="0" w:color="auto"/>
      </w:divBdr>
      <w:divsChild>
        <w:div w:id="1256325764">
          <w:marLeft w:val="360"/>
          <w:marRight w:val="0"/>
          <w:marTop w:val="200"/>
          <w:marBottom w:val="0"/>
          <w:divBdr>
            <w:top w:val="none" w:sz="0" w:space="0" w:color="auto"/>
            <w:left w:val="none" w:sz="0" w:space="0" w:color="auto"/>
            <w:bottom w:val="none" w:sz="0" w:space="0" w:color="auto"/>
            <w:right w:val="none" w:sz="0" w:space="0" w:color="auto"/>
          </w:divBdr>
        </w:div>
        <w:div w:id="1687906092">
          <w:marLeft w:val="360"/>
          <w:marRight w:val="0"/>
          <w:marTop w:val="200"/>
          <w:marBottom w:val="0"/>
          <w:divBdr>
            <w:top w:val="none" w:sz="0" w:space="0" w:color="auto"/>
            <w:left w:val="none" w:sz="0" w:space="0" w:color="auto"/>
            <w:bottom w:val="none" w:sz="0" w:space="0" w:color="auto"/>
            <w:right w:val="none" w:sz="0" w:space="0" w:color="auto"/>
          </w:divBdr>
        </w:div>
        <w:div w:id="608203580">
          <w:marLeft w:val="360"/>
          <w:marRight w:val="0"/>
          <w:marTop w:val="200"/>
          <w:marBottom w:val="0"/>
          <w:divBdr>
            <w:top w:val="none" w:sz="0" w:space="0" w:color="auto"/>
            <w:left w:val="none" w:sz="0" w:space="0" w:color="auto"/>
            <w:bottom w:val="none" w:sz="0" w:space="0" w:color="auto"/>
            <w:right w:val="none" w:sz="0" w:space="0" w:color="auto"/>
          </w:divBdr>
        </w:div>
        <w:div w:id="818110593">
          <w:marLeft w:val="360"/>
          <w:marRight w:val="0"/>
          <w:marTop w:val="200"/>
          <w:marBottom w:val="0"/>
          <w:divBdr>
            <w:top w:val="none" w:sz="0" w:space="0" w:color="auto"/>
            <w:left w:val="none" w:sz="0" w:space="0" w:color="auto"/>
            <w:bottom w:val="none" w:sz="0" w:space="0" w:color="auto"/>
            <w:right w:val="none" w:sz="0" w:space="0" w:color="auto"/>
          </w:divBdr>
        </w:div>
        <w:div w:id="923030637">
          <w:marLeft w:val="360"/>
          <w:marRight w:val="0"/>
          <w:marTop w:val="200"/>
          <w:marBottom w:val="0"/>
          <w:divBdr>
            <w:top w:val="none" w:sz="0" w:space="0" w:color="auto"/>
            <w:left w:val="none" w:sz="0" w:space="0" w:color="auto"/>
            <w:bottom w:val="none" w:sz="0" w:space="0" w:color="auto"/>
            <w:right w:val="none" w:sz="0" w:space="0" w:color="auto"/>
          </w:divBdr>
        </w:div>
      </w:divsChild>
    </w:div>
    <w:div w:id="470170007">
      <w:bodyDiv w:val="1"/>
      <w:marLeft w:val="0"/>
      <w:marRight w:val="0"/>
      <w:marTop w:val="0"/>
      <w:marBottom w:val="0"/>
      <w:divBdr>
        <w:top w:val="none" w:sz="0" w:space="0" w:color="auto"/>
        <w:left w:val="none" w:sz="0" w:space="0" w:color="auto"/>
        <w:bottom w:val="none" w:sz="0" w:space="0" w:color="auto"/>
        <w:right w:val="none" w:sz="0" w:space="0" w:color="auto"/>
      </w:divBdr>
      <w:divsChild>
        <w:div w:id="31000430">
          <w:marLeft w:val="0"/>
          <w:marRight w:val="0"/>
          <w:marTop w:val="0"/>
          <w:marBottom w:val="0"/>
          <w:divBdr>
            <w:top w:val="none" w:sz="0" w:space="0" w:color="auto"/>
            <w:left w:val="none" w:sz="0" w:space="0" w:color="auto"/>
            <w:bottom w:val="none" w:sz="0" w:space="0" w:color="auto"/>
            <w:right w:val="none" w:sz="0" w:space="0" w:color="auto"/>
          </w:divBdr>
          <w:divsChild>
            <w:div w:id="559444890">
              <w:marLeft w:val="0"/>
              <w:marRight w:val="0"/>
              <w:marTop w:val="180"/>
              <w:marBottom w:val="180"/>
              <w:divBdr>
                <w:top w:val="none" w:sz="0" w:space="0" w:color="auto"/>
                <w:left w:val="none" w:sz="0" w:space="0" w:color="auto"/>
                <w:bottom w:val="none" w:sz="0" w:space="0" w:color="auto"/>
                <w:right w:val="none" w:sz="0" w:space="0" w:color="auto"/>
              </w:divBdr>
            </w:div>
          </w:divsChild>
        </w:div>
        <w:div w:id="183446128">
          <w:marLeft w:val="0"/>
          <w:marRight w:val="0"/>
          <w:marTop w:val="0"/>
          <w:marBottom w:val="0"/>
          <w:divBdr>
            <w:top w:val="none" w:sz="0" w:space="0" w:color="auto"/>
            <w:left w:val="none" w:sz="0" w:space="0" w:color="auto"/>
            <w:bottom w:val="none" w:sz="0" w:space="0" w:color="auto"/>
            <w:right w:val="none" w:sz="0" w:space="0" w:color="auto"/>
          </w:divBdr>
          <w:divsChild>
            <w:div w:id="836650973">
              <w:marLeft w:val="0"/>
              <w:marRight w:val="0"/>
              <w:marTop w:val="0"/>
              <w:marBottom w:val="0"/>
              <w:divBdr>
                <w:top w:val="none" w:sz="0" w:space="0" w:color="auto"/>
                <w:left w:val="none" w:sz="0" w:space="0" w:color="auto"/>
                <w:bottom w:val="none" w:sz="0" w:space="0" w:color="auto"/>
                <w:right w:val="none" w:sz="0" w:space="0" w:color="auto"/>
              </w:divBdr>
              <w:divsChild>
                <w:div w:id="1909027783">
                  <w:marLeft w:val="0"/>
                  <w:marRight w:val="0"/>
                  <w:marTop w:val="0"/>
                  <w:marBottom w:val="0"/>
                  <w:divBdr>
                    <w:top w:val="none" w:sz="0" w:space="0" w:color="auto"/>
                    <w:left w:val="none" w:sz="0" w:space="0" w:color="auto"/>
                    <w:bottom w:val="none" w:sz="0" w:space="0" w:color="auto"/>
                    <w:right w:val="none" w:sz="0" w:space="0" w:color="auto"/>
                  </w:divBdr>
                  <w:divsChild>
                    <w:div w:id="1335837970">
                      <w:marLeft w:val="0"/>
                      <w:marRight w:val="0"/>
                      <w:marTop w:val="0"/>
                      <w:marBottom w:val="0"/>
                      <w:divBdr>
                        <w:top w:val="none" w:sz="0" w:space="0" w:color="auto"/>
                        <w:left w:val="none" w:sz="0" w:space="0" w:color="auto"/>
                        <w:bottom w:val="none" w:sz="0" w:space="0" w:color="auto"/>
                        <w:right w:val="none" w:sz="0" w:space="0" w:color="auto"/>
                      </w:divBdr>
                      <w:divsChild>
                        <w:div w:id="1074165610">
                          <w:marLeft w:val="0"/>
                          <w:marRight w:val="0"/>
                          <w:marTop w:val="0"/>
                          <w:marBottom w:val="0"/>
                          <w:divBdr>
                            <w:top w:val="none" w:sz="0" w:space="0" w:color="auto"/>
                            <w:left w:val="none" w:sz="0" w:space="0" w:color="auto"/>
                            <w:bottom w:val="none" w:sz="0" w:space="0" w:color="auto"/>
                            <w:right w:val="none" w:sz="0" w:space="0" w:color="auto"/>
                          </w:divBdr>
                          <w:divsChild>
                            <w:div w:id="3896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7606">
      <w:bodyDiv w:val="1"/>
      <w:marLeft w:val="0"/>
      <w:marRight w:val="0"/>
      <w:marTop w:val="0"/>
      <w:marBottom w:val="0"/>
      <w:divBdr>
        <w:top w:val="none" w:sz="0" w:space="0" w:color="auto"/>
        <w:left w:val="none" w:sz="0" w:space="0" w:color="auto"/>
        <w:bottom w:val="none" w:sz="0" w:space="0" w:color="auto"/>
        <w:right w:val="none" w:sz="0" w:space="0" w:color="auto"/>
      </w:divBdr>
      <w:divsChild>
        <w:div w:id="746268324">
          <w:marLeft w:val="0"/>
          <w:marRight w:val="0"/>
          <w:marTop w:val="0"/>
          <w:marBottom w:val="0"/>
          <w:divBdr>
            <w:top w:val="none" w:sz="0" w:space="0" w:color="auto"/>
            <w:left w:val="none" w:sz="0" w:space="0" w:color="auto"/>
            <w:bottom w:val="none" w:sz="0" w:space="0" w:color="auto"/>
            <w:right w:val="none" w:sz="0" w:space="0" w:color="auto"/>
          </w:divBdr>
          <w:divsChild>
            <w:div w:id="698286274">
              <w:marLeft w:val="0"/>
              <w:marRight w:val="0"/>
              <w:marTop w:val="180"/>
              <w:marBottom w:val="180"/>
              <w:divBdr>
                <w:top w:val="none" w:sz="0" w:space="0" w:color="auto"/>
                <w:left w:val="none" w:sz="0" w:space="0" w:color="auto"/>
                <w:bottom w:val="none" w:sz="0" w:space="0" w:color="auto"/>
                <w:right w:val="none" w:sz="0" w:space="0" w:color="auto"/>
              </w:divBdr>
            </w:div>
          </w:divsChild>
        </w:div>
        <w:div w:id="1195731426">
          <w:marLeft w:val="0"/>
          <w:marRight w:val="0"/>
          <w:marTop w:val="0"/>
          <w:marBottom w:val="0"/>
          <w:divBdr>
            <w:top w:val="none" w:sz="0" w:space="0" w:color="auto"/>
            <w:left w:val="none" w:sz="0" w:space="0" w:color="auto"/>
            <w:bottom w:val="none" w:sz="0" w:space="0" w:color="auto"/>
            <w:right w:val="none" w:sz="0" w:space="0" w:color="auto"/>
          </w:divBdr>
          <w:divsChild>
            <w:div w:id="1766610561">
              <w:marLeft w:val="0"/>
              <w:marRight w:val="0"/>
              <w:marTop w:val="0"/>
              <w:marBottom w:val="0"/>
              <w:divBdr>
                <w:top w:val="none" w:sz="0" w:space="0" w:color="auto"/>
                <w:left w:val="none" w:sz="0" w:space="0" w:color="auto"/>
                <w:bottom w:val="none" w:sz="0" w:space="0" w:color="auto"/>
                <w:right w:val="none" w:sz="0" w:space="0" w:color="auto"/>
              </w:divBdr>
              <w:divsChild>
                <w:div w:id="1597787301">
                  <w:marLeft w:val="0"/>
                  <w:marRight w:val="0"/>
                  <w:marTop w:val="0"/>
                  <w:marBottom w:val="0"/>
                  <w:divBdr>
                    <w:top w:val="none" w:sz="0" w:space="0" w:color="auto"/>
                    <w:left w:val="none" w:sz="0" w:space="0" w:color="auto"/>
                    <w:bottom w:val="none" w:sz="0" w:space="0" w:color="auto"/>
                    <w:right w:val="none" w:sz="0" w:space="0" w:color="auto"/>
                  </w:divBdr>
                  <w:divsChild>
                    <w:div w:id="1721200083">
                      <w:marLeft w:val="0"/>
                      <w:marRight w:val="0"/>
                      <w:marTop w:val="0"/>
                      <w:marBottom w:val="0"/>
                      <w:divBdr>
                        <w:top w:val="none" w:sz="0" w:space="0" w:color="auto"/>
                        <w:left w:val="none" w:sz="0" w:space="0" w:color="auto"/>
                        <w:bottom w:val="none" w:sz="0" w:space="0" w:color="auto"/>
                        <w:right w:val="none" w:sz="0" w:space="0" w:color="auto"/>
                      </w:divBdr>
                      <w:divsChild>
                        <w:div w:id="683169417">
                          <w:marLeft w:val="0"/>
                          <w:marRight w:val="0"/>
                          <w:marTop w:val="0"/>
                          <w:marBottom w:val="0"/>
                          <w:divBdr>
                            <w:top w:val="none" w:sz="0" w:space="0" w:color="auto"/>
                            <w:left w:val="none" w:sz="0" w:space="0" w:color="auto"/>
                            <w:bottom w:val="none" w:sz="0" w:space="0" w:color="auto"/>
                            <w:right w:val="none" w:sz="0" w:space="0" w:color="auto"/>
                          </w:divBdr>
                          <w:divsChild>
                            <w:div w:id="18237870">
                              <w:marLeft w:val="0"/>
                              <w:marRight w:val="0"/>
                              <w:marTop w:val="0"/>
                              <w:marBottom w:val="300"/>
                              <w:divBdr>
                                <w:top w:val="none" w:sz="0" w:space="0" w:color="auto"/>
                                <w:left w:val="none" w:sz="0" w:space="0" w:color="auto"/>
                                <w:bottom w:val="none" w:sz="0" w:space="0" w:color="auto"/>
                                <w:right w:val="none" w:sz="0" w:space="0" w:color="auto"/>
                              </w:divBdr>
                              <w:divsChild>
                                <w:div w:id="1470829382">
                                  <w:marLeft w:val="0"/>
                                  <w:marRight w:val="0"/>
                                  <w:marTop w:val="0"/>
                                  <w:marBottom w:val="0"/>
                                  <w:divBdr>
                                    <w:top w:val="none" w:sz="0" w:space="0" w:color="auto"/>
                                    <w:left w:val="none" w:sz="0" w:space="0" w:color="auto"/>
                                    <w:bottom w:val="none" w:sz="0" w:space="0" w:color="auto"/>
                                    <w:right w:val="none" w:sz="0" w:space="0" w:color="auto"/>
                                  </w:divBdr>
                                  <w:divsChild>
                                    <w:div w:id="1267811805">
                                      <w:marLeft w:val="-300"/>
                                      <w:marRight w:val="0"/>
                                      <w:marTop w:val="0"/>
                                      <w:marBottom w:val="0"/>
                                      <w:divBdr>
                                        <w:top w:val="none" w:sz="0" w:space="0" w:color="auto"/>
                                        <w:left w:val="none" w:sz="0" w:space="0" w:color="auto"/>
                                        <w:bottom w:val="none" w:sz="0" w:space="0" w:color="auto"/>
                                        <w:right w:val="none" w:sz="0" w:space="0" w:color="auto"/>
                                      </w:divBdr>
                                      <w:divsChild>
                                        <w:div w:id="2445353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430526">
      <w:bodyDiv w:val="1"/>
      <w:marLeft w:val="0"/>
      <w:marRight w:val="0"/>
      <w:marTop w:val="0"/>
      <w:marBottom w:val="0"/>
      <w:divBdr>
        <w:top w:val="none" w:sz="0" w:space="0" w:color="auto"/>
        <w:left w:val="none" w:sz="0" w:space="0" w:color="auto"/>
        <w:bottom w:val="none" w:sz="0" w:space="0" w:color="auto"/>
        <w:right w:val="none" w:sz="0" w:space="0" w:color="auto"/>
      </w:divBdr>
    </w:div>
    <w:div w:id="1201085644">
      <w:bodyDiv w:val="1"/>
      <w:marLeft w:val="0"/>
      <w:marRight w:val="0"/>
      <w:marTop w:val="0"/>
      <w:marBottom w:val="0"/>
      <w:divBdr>
        <w:top w:val="none" w:sz="0" w:space="0" w:color="auto"/>
        <w:left w:val="none" w:sz="0" w:space="0" w:color="auto"/>
        <w:bottom w:val="none" w:sz="0" w:space="0" w:color="auto"/>
        <w:right w:val="none" w:sz="0" w:space="0" w:color="auto"/>
      </w:divBdr>
      <w:divsChild>
        <w:div w:id="987632064">
          <w:marLeft w:val="0"/>
          <w:marRight w:val="0"/>
          <w:marTop w:val="0"/>
          <w:marBottom w:val="0"/>
          <w:divBdr>
            <w:top w:val="none" w:sz="0" w:space="0" w:color="auto"/>
            <w:left w:val="none" w:sz="0" w:space="0" w:color="auto"/>
            <w:bottom w:val="none" w:sz="0" w:space="0" w:color="auto"/>
            <w:right w:val="none" w:sz="0" w:space="0" w:color="auto"/>
          </w:divBdr>
          <w:divsChild>
            <w:div w:id="1540583090">
              <w:marLeft w:val="0"/>
              <w:marRight w:val="0"/>
              <w:marTop w:val="180"/>
              <w:marBottom w:val="180"/>
              <w:divBdr>
                <w:top w:val="none" w:sz="0" w:space="0" w:color="auto"/>
                <w:left w:val="none" w:sz="0" w:space="0" w:color="auto"/>
                <w:bottom w:val="none" w:sz="0" w:space="0" w:color="auto"/>
                <w:right w:val="none" w:sz="0" w:space="0" w:color="auto"/>
              </w:divBdr>
            </w:div>
          </w:divsChild>
        </w:div>
        <w:div w:id="991645146">
          <w:marLeft w:val="0"/>
          <w:marRight w:val="0"/>
          <w:marTop w:val="0"/>
          <w:marBottom w:val="0"/>
          <w:divBdr>
            <w:top w:val="none" w:sz="0" w:space="0" w:color="auto"/>
            <w:left w:val="none" w:sz="0" w:space="0" w:color="auto"/>
            <w:bottom w:val="none" w:sz="0" w:space="0" w:color="auto"/>
            <w:right w:val="none" w:sz="0" w:space="0" w:color="auto"/>
          </w:divBdr>
          <w:divsChild>
            <w:div w:id="437411251">
              <w:marLeft w:val="0"/>
              <w:marRight w:val="0"/>
              <w:marTop w:val="0"/>
              <w:marBottom w:val="0"/>
              <w:divBdr>
                <w:top w:val="none" w:sz="0" w:space="0" w:color="auto"/>
                <w:left w:val="none" w:sz="0" w:space="0" w:color="auto"/>
                <w:bottom w:val="none" w:sz="0" w:space="0" w:color="auto"/>
                <w:right w:val="none" w:sz="0" w:space="0" w:color="auto"/>
              </w:divBdr>
              <w:divsChild>
                <w:div w:id="1178690341">
                  <w:marLeft w:val="0"/>
                  <w:marRight w:val="0"/>
                  <w:marTop w:val="0"/>
                  <w:marBottom w:val="0"/>
                  <w:divBdr>
                    <w:top w:val="none" w:sz="0" w:space="0" w:color="auto"/>
                    <w:left w:val="none" w:sz="0" w:space="0" w:color="auto"/>
                    <w:bottom w:val="none" w:sz="0" w:space="0" w:color="auto"/>
                    <w:right w:val="none" w:sz="0" w:space="0" w:color="auto"/>
                  </w:divBdr>
                  <w:divsChild>
                    <w:div w:id="1345981549">
                      <w:marLeft w:val="0"/>
                      <w:marRight w:val="0"/>
                      <w:marTop w:val="0"/>
                      <w:marBottom w:val="0"/>
                      <w:divBdr>
                        <w:top w:val="none" w:sz="0" w:space="0" w:color="auto"/>
                        <w:left w:val="none" w:sz="0" w:space="0" w:color="auto"/>
                        <w:bottom w:val="none" w:sz="0" w:space="0" w:color="auto"/>
                        <w:right w:val="none" w:sz="0" w:space="0" w:color="auto"/>
                      </w:divBdr>
                      <w:divsChild>
                        <w:div w:id="1637642570">
                          <w:marLeft w:val="0"/>
                          <w:marRight w:val="0"/>
                          <w:marTop w:val="0"/>
                          <w:marBottom w:val="0"/>
                          <w:divBdr>
                            <w:top w:val="none" w:sz="0" w:space="0" w:color="auto"/>
                            <w:left w:val="none" w:sz="0" w:space="0" w:color="auto"/>
                            <w:bottom w:val="none" w:sz="0" w:space="0" w:color="auto"/>
                            <w:right w:val="none" w:sz="0" w:space="0" w:color="auto"/>
                          </w:divBdr>
                          <w:divsChild>
                            <w:div w:id="203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40159">
      <w:bodyDiv w:val="1"/>
      <w:marLeft w:val="0"/>
      <w:marRight w:val="0"/>
      <w:marTop w:val="0"/>
      <w:marBottom w:val="0"/>
      <w:divBdr>
        <w:top w:val="none" w:sz="0" w:space="0" w:color="auto"/>
        <w:left w:val="none" w:sz="0" w:space="0" w:color="auto"/>
        <w:bottom w:val="none" w:sz="0" w:space="0" w:color="auto"/>
        <w:right w:val="none" w:sz="0" w:space="0" w:color="auto"/>
      </w:divBdr>
      <w:divsChild>
        <w:div w:id="1088773318">
          <w:marLeft w:val="0"/>
          <w:marRight w:val="0"/>
          <w:marTop w:val="0"/>
          <w:marBottom w:val="0"/>
          <w:divBdr>
            <w:top w:val="none" w:sz="0" w:space="0" w:color="auto"/>
            <w:left w:val="none" w:sz="0" w:space="0" w:color="auto"/>
            <w:bottom w:val="none" w:sz="0" w:space="0" w:color="auto"/>
            <w:right w:val="none" w:sz="0" w:space="0" w:color="auto"/>
          </w:divBdr>
          <w:divsChild>
            <w:div w:id="1620255441">
              <w:marLeft w:val="0"/>
              <w:marRight w:val="0"/>
              <w:marTop w:val="180"/>
              <w:marBottom w:val="180"/>
              <w:divBdr>
                <w:top w:val="none" w:sz="0" w:space="0" w:color="auto"/>
                <w:left w:val="none" w:sz="0" w:space="0" w:color="auto"/>
                <w:bottom w:val="none" w:sz="0" w:space="0" w:color="auto"/>
                <w:right w:val="none" w:sz="0" w:space="0" w:color="auto"/>
              </w:divBdr>
            </w:div>
          </w:divsChild>
        </w:div>
        <w:div w:id="1939098481">
          <w:marLeft w:val="0"/>
          <w:marRight w:val="0"/>
          <w:marTop w:val="0"/>
          <w:marBottom w:val="0"/>
          <w:divBdr>
            <w:top w:val="none" w:sz="0" w:space="0" w:color="auto"/>
            <w:left w:val="none" w:sz="0" w:space="0" w:color="auto"/>
            <w:bottom w:val="none" w:sz="0" w:space="0" w:color="auto"/>
            <w:right w:val="none" w:sz="0" w:space="0" w:color="auto"/>
          </w:divBdr>
          <w:divsChild>
            <w:div w:id="630132640">
              <w:marLeft w:val="0"/>
              <w:marRight w:val="0"/>
              <w:marTop w:val="0"/>
              <w:marBottom w:val="0"/>
              <w:divBdr>
                <w:top w:val="none" w:sz="0" w:space="0" w:color="auto"/>
                <w:left w:val="none" w:sz="0" w:space="0" w:color="auto"/>
                <w:bottom w:val="none" w:sz="0" w:space="0" w:color="auto"/>
                <w:right w:val="none" w:sz="0" w:space="0" w:color="auto"/>
              </w:divBdr>
              <w:divsChild>
                <w:div w:id="1979991636">
                  <w:marLeft w:val="0"/>
                  <w:marRight w:val="0"/>
                  <w:marTop w:val="0"/>
                  <w:marBottom w:val="0"/>
                  <w:divBdr>
                    <w:top w:val="none" w:sz="0" w:space="0" w:color="auto"/>
                    <w:left w:val="none" w:sz="0" w:space="0" w:color="auto"/>
                    <w:bottom w:val="none" w:sz="0" w:space="0" w:color="auto"/>
                    <w:right w:val="none" w:sz="0" w:space="0" w:color="auto"/>
                  </w:divBdr>
                  <w:divsChild>
                    <w:div w:id="1136143760">
                      <w:marLeft w:val="0"/>
                      <w:marRight w:val="0"/>
                      <w:marTop w:val="0"/>
                      <w:marBottom w:val="0"/>
                      <w:divBdr>
                        <w:top w:val="none" w:sz="0" w:space="0" w:color="auto"/>
                        <w:left w:val="none" w:sz="0" w:space="0" w:color="auto"/>
                        <w:bottom w:val="none" w:sz="0" w:space="0" w:color="auto"/>
                        <w:right w:val="none" w:sz="0" w:space="0" w:color="auto"/>
                      </w:divBdr>
                      <w:divsChild>
                        <w:div w:id="336156216">
                          <w:marLeft w:val="0"/>
                          <w:marRight w:val="0"/>
                          <w:marTop w:val="0"/>
                          <w:marBottom w:val="0"/>
                          <w:divBdr>
                            <w:top w:val="none" w:sz="0" w:space="0" w:color="auto"/>
                            <w:left w:val="none" w:sz="0" w:space="0" w:color="auto"/>
                            <w:bottom w:val="none" w:sz="0" w:space="0" w:color="auto"/>
                            <w:right w:val="none" w:sz="0" w:space="0" w:color="auto"/>
                          </w:divBdr>
                          <w:divsChild>
                            <w:div w:id="12923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238148">
      <w:bodyDiv w:val="1"/>
      <w:marLeft w:val="0"/>
      <w:marRight w:val="0"/>
      <w:marTop w:val="0"/>
      <w:marBottom w:val="0"/>
      <w:divBdr>
        <w:top w:val="none" w:sz="0" w:space="0" w:color="auto"/>
        <w:left w:val="none" w:sz="0" w:space="0" w:color="auto"/>
        <w:bottom w:val="none" w:sz="0" w:space="0" w:color="auto"/>
        <w:right w:val="none" w:sz="0" w:space="0" w:color="auto"/>
      </w:divBdr>
    </w:div>
    <w:div w:id="2010910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1956</Words>
  <Characters>11153</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 Anand</dc:creator>
  <cp:lastModifiedBy>Tatyana Chepushtanova</cp:lastModifiedBy>
  <cp:revision>2</cp:revision>
  <dcterms:created xsi:type="dcterms:W3CDTF">2021-09-30T10:22:00Z</dcterms:created>
  <dcterms:modified xsi:type="dcterms:W3CDTF">2021-09-30T10:22:00Z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2020-03-29T00:00:00Z</vt:filetime>
  </property>
  <property fmtid="{D5CDD505-2E9C-101B-9397-08002B2CF9AE}" pid="3" name="Creator">
    <vt:lpwstr>Microsoft® Office Word 2007</vt:lpwstr>
  </property>
  <property fmtid="{D5CDD505-2E9C-101B-9397-08002B2CF9AE}" pid="4" name="LastSaved">
    <vt:filetime>2021-09-30T00:00:00Z</vt:filetime>
  </property>
</Properties>
</file>