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777F36">
      <w:r>
        <w:t xml:space="preserve">Лекция 11 </w:t>
      </w:r>
      <w:r w:rsidRPr="00777F36">
        <w:t xml:space="preserve">Оценка трудоемкости и сроков разработки </w:t>
      </w:r>
      <w:proofErr w:type="gramStart"/>
      <w:r w:rsidRPr="00777F36">
        <w:t>ПО</w:t>
      </w:r>
      <w:proofErr w:type="gramEnd"/>
      <w:r>
        <w:t>.</w:t>
      </w:r>
      <w:r w:rsidR="003F2869">
        <w:t xml:space="preserve"> </w:t>
      </w:r>
      <w:r w:rsidR="003F2869" w:rsidRPr="003F2869">
        <w:t>Оценка - вероятностное утверждение</w:t>
      </w:r>
      <w:r w:rsidR="003F2869">
        <w:t xml:space="preserve">. </w:t>
      </w:r>
      <w:r w:rsidR="003F2869" w:rsidRPr="003F2869">
        <w:t>Негативные последствия «агрессивного» расписания</w:t>
      </w:r>
      <w:r w:rsidR="003F2869">
        <w:t xml:space="preserve">. </w:t>
      </w:r>
      <w:r w:rsidR="003F2869" w:rsidRPr="003F2869">
        <w:t>Прагматичный подход. Метод PERT</w:t>
      </w:r>
      <w:r w:rsidR="003F2869">
        <w:t xml:space="preserve">. </w:t>
      </w:r>
      <w:r w:rsidR="003F2869" w:rsidRPr="003F2869">
        <w:t>Обзор метода функциональных точек</w:t>
      </w:r>
      <w:r w:rsidR="003F2869">
        <w:t>.</w:t>
      </w:r>
    </w:p>
    <w:p w:rsidR="003F2869" w:rsidRPr="00741B89" w:rsidRDefault="003F2869" w:rsidP="003F2869">
      <w:r>
        <w:t>Задание:</w:t>
      </w:r>
    </w:p>
    <w:p w:rsidR="003F2869" w:rsidRDefault="003F2869" w:rsidP="003F2869">
      <w:r>
        <w:t>1.</w:t>
      </w:r>
      <w:r w:rsidRPr="00647EC9">
        <w:t xml:space="preserve"> </w:t>
      </w:r>
      <w:r>
        <w:t xml:space="preserve">Начать анализ лекции 6 </w:t>
      </w:r>
      <w:r w:rsidRPr="005C1B14">
        <w:t xml:space="preserve">[1] </w:t>
      </w:r>
      <w:r>
        <w:t xml:space="preserve"> страницы 88 – 96 по рассмотренному материалу и подготовится к обсуждению.</w:t>
      </w:r>
    </w:p>
    <w:p w:rsidR="003F2869" w:rsidRDefault="003F2869" w:rsidP="003F2869">
      <w:pPr>
        <w:pStyle w:val="a4"/>
      </w:pPr>
      <w:r>
        <w:t>Литература:</w:t>
      </w:r>
    </w:p>
    <w:p w:rsidR="003F2869" w:rsidRPr="005C1B14" w:rsidRDefault="003F2869" w:rsidP="003F2869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3F2869" w:rsidRDefault="003F2869"/>
    <w:sectPr w:rsidR="003F2869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7F36"/>
    <w:rsid w:val="001C1F51"/>
    <w:rsid w:val="003F2869"/>
    <w:rsid w:val="00734663"/>
    <w:rsid w:val="0077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286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2020-09-25T06:10:00Z</dcterms:created>
  <dcterms:modified xsi:type="dcterms:W3CDTF">2020-09-25T06:25:00Z</dcterms:modified>
</cp:coreProperties>
</file>