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FC65" w14:textId="77777777" w:rsidR="00547A36" w:rsidRPr="00652982" w:rsidRDefault="00547A36" w:rsidP="00547A36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</w:pPr>
      <w:r w:rsidRPr="00652982">
        <w:rPr>
          <w:noProof/>
        </w:rPr>
        <w:drawing>
          <wp:inline distT="0" distB="0" distL="0" distR="0" wp14:anchorId="02EA9C94" wp14:editId="7D859CAC">
            <wp:extent cx="3506525" cy="781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53" t="57868" r="61514" b="32725"/>
                    <a:stretch/>
                  </pic:blipFill>
                  <pic:spPr bwMode="auto">
                    <a:xfrm>
                      <a:off x="0" y="0"/>
                      <a:ext cx="3558633" cy="79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8A41B" w14:textId="77777777" w:rsidR="00547A36" w:rsidRPr="00652982" w:rsidRDefault="00547A36" w:rsidP="0076442A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</w:pPr>
    </w:p>
    <w:p w14:paraId="48F45F6B" w14:textId="4092255F" w:rsidR="00547A36" w:rsidRDefault="004C7CBA" w:rsidP="0076442A">
      <w:pPr>
        <w:widowControl w:val="0"/>
        <w:ind w:firstLine="567"/>
        <w:jc w:val="center"/>
        <w:rPr>
          <w:b/>
          <w:lang w:val="kk-KZ"/>
        </w:rPr>
      </w:pPr>
      <w:r w:rsidRPr="004C7CBA">
        <w:rPr>
          <w:b/>
          <w:lang w:val="kk-KZ"/>
        </w:rPr>
        <w:t xml:space="preserve">Институт </w:t>
      </w:r>
      <w:r w:rsidR="00C7391B">
        <w:rPr>
          <w:b/>
          <w:lang w:val="kk-KZ"/>
        </w:rPr>
        <w:t>дистанционного образования</w:t>
      </w:r>
    </w:p>
    <w:p w14:paraId="7800B181" w14:textId="77777777" w:rsidR="006F521D" w:rsidRPr="002F2BFC" w:rsidRDefault="006F521D" w:rsidP="0076442A">
      <w:pPr>
        <w:widowControl w:val="0"/>
        <w:ind w:firstLine="567"/>
        <w:jc w:val="center"/>
        <w:rPr>
          <w:i/>
          <w:lang w:val="kk-KZ"/>
        </w:rPr>
      </w:pPr>
    </w:p>
    <w:p w14:paraId="61FD70DF" w14:textId="791FC651" w:rsidR="00547A36" w:rsidRPr="002F2BFC" w:rsidRDefault="006F521D" w:rsidP="0076442A">
      <w:pPr>
        <w:widowControl w:val="0"/>
        <w:ind w:firstLine="567"/>
        <w:jc w:val="center"/>
        <w:rPr>
          <w:b/>
        </w:rPr>
      </w:pPr>
      <w:r w:rsidRPr="006F521D">
        <w:rPr>
          <w:b/>
          <w:lang w:val="kk-KZ"/>
        </w:rPr>
        <w:t>Кафедр</w:t>
      </w:r>
      <w:r>
        <w:rPr>
          <w:b/>
          <w:lang w:val="kk-KZ"/>
        </w:rPr>
        <w:t>а</w:t>
      </w:r>
      <w:r w:rsidRPr="006F521D">
        <w:rPr>
          <w:b/>
          <w:lang w:val="kk-KZ"/>
        </w:rPr>
        <w:t xml:space="preserve"> кибербезопасности, обработки и хранения информации</w:t>
      </w:r>
    </w:p>
    <w:p w14:paraId="79A6687A" w14:textId="77777777" w:rsidR="00547A36" w:rsidRPr="002F2BFC" w:rsidRDefault="00547A36" w:rsidP="0076442A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  <w:rPr>
          <w:b/>
          <w:i/>
        </w:rPr>
      </w:pPr>
    </w:p>
    <w:p w14:paraId="0003165F" w14:textId="77777777" w:rsidR="00547A36" w:rsidRDefault="00547A36" w:rsidP="002B4D25">
      <w:pPr>
        <w:widowControl w:val="0"/>
        <w:tabs>
          <w:tab w:val="center" w:pos="5387"/>
          <w:tab w:val="center" w:pos="9333"/>
        </w:tabs>
        <w:autoSpaceDE w:val="0"/>
        <w:autoSpaceDN w:val="0"/>
        <w:ind w:left="4395"/>
        <w:jc w:val="center"/>
        <w:outlineLvl w:val="0"/>
        <w:rPr>
          <w:b/>
          <w:i/>
          <w:highlight w:val="magenta"/>
        </w:rPr>
      </w:pPr>
    </w:p>
    <w:p w14:paraId="4C9AFD38" w14:textId="5E9C4A17" w:rsidR="00547A36" w:rsidRPr="00762B2A" w:rsidRDefault="00B662F7" w:rsidP="00B662F7">
      <w:pPr>
        <w:ind w:left="3686"/>
        <w:jc w:val="right"/>
        <w:rPr>
          <w:bCs/>
        </w:rPr>
      </w:pPr>
      <w:r>
        <w:rPr>
          <w:noProof/>
        </w:rPr>
        <w:drawing>
          <wp:inline distT="0" distB="0" distL="0" distR="0" wp14:anchorId="2CD341AD" wp14:editId="3F8B6436">
            <wp:extent cx="3609975" cy="180975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33F5" w14:textId="77777777" w:rsidR="00547A36" w:rsidRPr="005769FB" w:rsidRDefault="00547A36" w:rsidP="0076442A">
      <w:pPr>
        <w:ind w:left="4395"/>
        <w:jc w:val="center"/>
      </w:pPr>
    </w:p>
    <w:p w14:paraId="706321A8" w14:textId="77777777" w:rsidR="00547A36" w:rsidRDefault="00547A36" w:rsidP="0076442A">
      <w:pPr>
        <w:widowControl w:val="0"/>
        <w:tabs>
          <w:tab w:val="center" w:pos="5387"/>
          <w:tab w:val="center" w:pos="10260"/>
        </w:tabs>
        <w:autoSpaceDE w:val="0"/>
        <w:autoSpaceDN w:val="0"/>
        <w:ind w:left="4395" w:right="21"/>
        <w:jc w:val="center"/>
        <w:outlineLvl w:val="0"/>
      </w:pPr>
    </w:p>
    <w:p w14:paraId="46623109" w14:textId="77777777" w:rsidR="00547A36" w:rsidRPr="005F432C" w:rsidRDefault="00547A36" w:rsidP="0076442A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  <w:rPr>
          <w:b/>
          <w:i/>
          <w:highlight w:val="magenta"/>
        </w:rPr>
      </w:pPr>
    </w:p>
    <w:p w14:paraId="3FFFEDAD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</w:rPr>
      </w:pPr>
    </w:p>
    <w:p w14:paraId="584DE3A8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outlineLvl w:val="0"/>
        <w:rPr>
          <w:b/>
          <w:caps/>
        </w:rPr>
      </w:pPr>
    </w:p>
    <w:p w14:paraId="3F238DC1" w14:textId="77777777" w:rsidR="00547A36" w:rsidRPr="005F432C" w:rsidRDefault="00547A36" w:rsidP="0073454B">
      <w:pPr>
        <w:widowControl w:val="0"/>
        <w:autoSpaceDE w:val="0"/>
        <w:autoSpaceDN w:val="0"/>
        <w:ind w:right="-2"/>
        <w:jc w:val="center"/>
        <w:outlineLvl w:val="0"/>
        <w:rPr>
          <w:b/>
          <w:caps/>
          <w:sz w:val="28"/>
          <w:szCs w:val="28"/>
        </w:rPr>
      </w:pPr>
      <w:r w:rsidRPr="005F432C">
        <w:rPr>
          <w:b/>
          <w:caps/>
          <w:sz w:val="28"/>
          <w:szCs w:val="28"/>
        </w:rPr>
        <w:t>СИЛЛАБУС</w:t>
      </w:r>
    </w:p>
    <w:p w14:paraId="52020A44" w14:textId="72A19397" w:rsidR="00547A36" w:rsidRPr="005F432C" w:rsidRDefault="00F14E7A" w:rsidP="0073454B">
      <w:pPr>
        <w:widowControl w:val="0"/>
        <w:tabs>
          <w:tab w:val="center" w:pos="5387"/>
        </w:tabs>
        <w:autoSpaceDE w:val="0"/>
        <w:autoSpaceDN w:val="0"/>
        <w:ind w:right="-2"/>
        <w:jc w:val="center"/>
        <w:outlineLvl w:val="0"/>
        <w:rPr>
          <w:b/>
          <w:caps/>
        </w:rPr>
      </w:pPr>
      <w:r>
        <w:rPr>
          <w:b/>
          <w:caps/>
          <w:lang w:val="en-US"/>
        </w:rPr>
        <w:t>IDO</w:t>
      </w:r>
      <w:r w:rsidR="0031084D">
        <w:rPr>
          <w:b/>
          <w:caps/>
        </w:rPr>
        <w:t>6592</w:t>
      </w:r>
      <w:r w:rsidR="006F521D" w:rsidRPr="006F521D">
        <w:rPr>
          <w:b/>
          <w:caps/>
        </w:rPr>
        <w:t xml:space="preserve"> «</w:t>
      </w:r>
      <w:r w:rsidR="0031084D">
        <w:rPr>
          <w:b/>
          <w:u w:val="single"/>
        </w:rPr>
        <w:t xml:space="preserve">Этичный </w:t>
      </w:r>
      <w:proofErr w:type="spellStart"/>
      <w:r w:rsidR="0031084D">
        <w:rPr>
          <w:b/>
          <w:u w:val="single"/>
        </w:rPr>
        <w:t>хакинг</w:t>
      </w:r>
      <w:proofErr w:type="spellEnd"/>
      <w:r w:rsidR="0031084D">
        <w:rPr>
          <w:b/>
          <w:u w:val="single"/>
        </w:rPr>
        <w:t xml:space="preserve"> и противодействие взлому</w:t>
      </w:r>
      <w:r w:rsidR="006F521D" w:rsidRPr="006F521D">
        <w:rPr>
          <w:b/>
          <w:caps/>
        </w:rPr>
        <w:t>»</w:t>
      </w:r>
    </w:p>
    <w:p w14:paraId="3350B4C9" w14:textId="77777777" w:rsidR="00547A36" w:rsidRPr="005F432C" w:rsidRDefault="00547A36" w:rsidP="0073454B">
      <w:pPr>
        <w:widowControl w:val="0"/>
        <w:tabs>
          <w:tab w:val="center" w:pos="5387"/>
        </w:tabs>
        <w:autoSpaceDE w:val="0"/>
        <w:autoSpaceDN w:val="0"/>
        <w:ind w:right="-2"/>
        <w:jc w:val="center"/>
        <w:outlineLvl w:val="0"/>
        <w:rPr>
          <w:b/>
          <w:i/>
          <w:iCs/>
          <w:sz w:val="18"/>
          <w:szCs w:val="18"/>
        </w:rPr>
      </w:pPr>
      <w:r w:rsidRPr="005F432C">
        <w:rPr>
          <w:i/>
          <w:iCs/>
          <w:sz w:val="18"/>
          <w:szCs w:val="18"/>
        </w:rPr>
        <w:t xml:space="preserve">(код и наименование </w:t>
      </w:r>
      <w:r w:rsidR="0076442A" w:rsidRPr="005F432C">
        <w:rPr>
          <w:i/>
          <w:iCs/>
          <w:sz w:val="18"/>
          <w:szCs w:val="18"/>
        </w:rPr>
        <w:t>дисциплины)</w:t>
      </w:r>
    </w:p>
    <w:p w14:paraId="3A3453F1" w14:textId="77777777" w:rsidR="00547A36" w:rsidRPr="005F432C" w:rsidRDefault="00547A36" w:rsidP="0073454B">
      <w:pPr>
        <w:pStyle w:val="Default"/>
        <w:widowControl w:val="0"/>
        <w:ind w:right="-2"/>
        <w:jc w:val="center"/>
      </w:pPr>
    </w:p>
    <w:p w14:paraId="048524FD" w14:textId="18D2CC0F" w:rsidR="00547A36" w:rsidRPr="009B02A7" w:rsidRDefault="004F37D1" w:rsidP="0073454B">
      <w:pPr>
        <w:pStyle w:val="Default"/>
        <w:widowControl w:val="0"/>
        <w:ind w:right="-2"/>
        <w:jc w:val="center"/>
        <w:rPr>
          <w:b/>
          <w:bCs/>
          <w:u w:val="single"/>
        </w:rPr>
      </w:pPr>
      <w:r w:rsidRPr="009B02A7">
        <w:rPr>
          <w:b/>
          <w:bCs/>
          <w:u w:val="single"/>
        </w:rPr>
        <w:t>«</w:t>
      </w:r>
      <w:r w:rsidR="0086514B">
        <w:rPr>
          <w:b/>
          <w:bCs/>
          <w:u w:val="single"/>
        </w:rPr>
        <w:t>Информационная безопасность</w:t>
      </w:r>
      <w:r w:rsidRPr="009B02A7">
        <w:rPr>
          <w:b/>
          <w:bCs/>
          <w:u w:val="single"/>
        </w:rPr>
        <w:t>»</w:t>
      </w:r>
      <w:r w:rsidR="00D946BB">
        <w:rPr>
          <w:b/>
          <w:bCs/>
          <w:u w:val="single"/>
        </w:rPr>
        <w:t xml:space="preserve"> (дистанционное обучение)</w:t>
      </w:r>
    </w:p>
    <w:p w14:paraId="02E8A8A0" w14:textId="77777777" w:rsidR="00547A36" w:rsidRPr="005F432C" w:rsidRDefault="00547A36" w:rsidP="0073454B">
      <w:pPr>
        <w:widowControl w:val="0"/>
        <w:ind w:right="-2"/>
        <w:jc w:val="center"/>
        <w:rPr>
          <w:i/>
          <w:iCs/>
          <w:sz w:val="18"/>
          <w:szCs w:val="18"/>
        </w:rPr>
      </w:pPr>
      <w:r w:rsidRPr="002F2BFC">
        <w:rPr>
          <w:sz w:val="18"/>
          <w:szCs w:val="18"/>
        </w:rPr>
        <w:t>(</w:t>
      </w:r>
      <w:bookmarkStart w:id="0" w:name="OLE_LINK2"/>
      <w:bookmarkStart w:id="1" w:name="OLE_LINK3"/>
      <w:r w:rsidRPr="002F2BFC">
        <w:rPr>
          <w:i/>
          <w:sz w:val="18"/>
          <w:szCs w:val="18"/>
        </w:rPr>
        <w:t>шифр, название образовательной программы</w:t>
      </w:r>
      <w:bookmarkEnd w:id="0"/>
      <w:bookmarkEnd w:id="1"/>
      <w:r w:rsidRPr="002F2BFC">
        <w:rPr>
          <w:i/>
          <w:sz w:val="18"/>
          <w:szCs w:val="18"/>
        </w:rPr>
        <w:t>)</w:t>
      </w:r>
    </w:p>
    <w:p w14:paraId="3299A3C5" w14:textId="77777777" w:rsidR="00547A36" w:rsidRPr="005F432C" w:rsidRDefault="00547A36" w:rsidP="0073454B">
      <w:pPr>
        <w:widowControl w:val="0"/>
        <w:ind w:right="-2"/>
        <w:jc w:val="center"/>
        <w:rPr>
          <w:b/>
          <w:bCs/>
          <w:i/>
        </w:rPr>
      </w:pPr>
    </w:p>
    <w:p w14:paraId="4B2C8566" w14:textId="128930ED" w:rsidR="00547A36" w:rsidRPr="005F432C" w:rsidRDefault="001E4ACA" w:rsidP="0073454B">
      <w:pPr>
        <w:widowControl w:val="0"/>
        <w:ind w:right="-2"/>
        <w:jc w:val="center"/>
      </w:pPr>
      <w:r>
        <w:rPr>
          <w:u w:val="single"/>
        </w:rPr>
        <w:t>_</w:t>
      </w:r>
      <w:r w:rsidR="00F84859">
        <w:t xml:space="preserve"> </w:t>
      </w:r>
      <w:r w:rsidR="00547A36" w:rsidRPr="005F432C">
        <w:t>кредита</w:t>
      </w:r>
    </w:p>
    <w:p w14:paraId="060679D1" w14:textId="09352B0A" w:rsidR="00547A36" w:rsidRPr="005F432C" w:rsidRDefault="00547A36" w:rsidP="00F14E7A">
      <w:pPr>
        <w:widowControl w:val="0"/>
        <w:ind w:right="-2" w:firstLine="4111"/>
        <w:rPr>
          <w:i/>
          <w:sz w:val="18"/>
          <w:szCs w:val="18"/>
        </w:rPr>
      </w:pPr>
      <w:r w:rsidRPr="005F432C">
        <w:rPr>
          <w:i/>
          <w:sz w:val="18"/>
          <w:szCs w:val="18"/>
        </w:rPr>
        <w:t>(количество)</w:t>
      </w:r>
    </w:p>
    <w:p w14:paraId="417BFFA6" w14:textId="77777777" w:rsidR="00547A36" w:rsidRPr="005F432C" w:rsidRDefault="00547A36" w:rsidP="0073454B">
      <w:pPr>
        <w:widowControl w:val="0"/>
        <w:ind w:right="-2"/>
        <w:jc w:val="center"/>
        <w:rPr>
          <w:b/>
          <w:bCs/>
        </w:rPr>
      </w:pPr>
    </w:p>
    <w:p w14:paraId="4D0B4A09" w14:textId="5DB4FEFD" w:rsidR="00547A36" w:rsidRPr="005F432C" w:rsidRDefault="00547A36" w:rsidP="0073454B">
      <w:pPr>
        <w:widowControl w:val="0"/>
        <w:spacing w:after="60"/>
        <w:ind w:right="-2"/>
        <w:jc w:val="center"/>
      </w:pPr>
      <w:r w:rsidRPr="005F432C">
        <w:rPr>
          <w:b/>
          <w:bCs/>
        </w:rPr>
        <w:t>Семестр:</w:t>
      </w:r>
      <w:r w:rsidR="00F84859">
        <w:t xml:space="preserve"> </w:t>
      </w:r>
      <w:r w:rsidR="00E8497A">
        <w:rPr>
          <w:u w:val="single"/>
        </w:rPr>
        <w:t>зима</w:t>
      </w:r>
      <w:r w:rsidRPr="005F432C">
        <w:t>, 20</w:t>
      </w:r>
      <w:r w:rsidR="0076442A">
        <w:t>2</w:t>
      </w:r>
      <w:r w:rsidR="00F84859">
        <w:t>2</w:t>
      </w:r>
      <w:r w:rsidRPr="005F432C">
        <w:t>-20</w:t>
      </w:r>
      <w:r w:rsidR="0076442A">
        <w:t>2</w:t>
      </w:r>
      <w:r w:rsidR="00F84859">
        <w:t>3</w:t>
      </w:r>
      <w:r w:rsidRPr="005F432C">
        <w:t xml:space="preserve"> учебный год</w:t>
      </w:r>
    </w:p>
    <w:p w14:paraId="45242717" w14:textId="6A380ABC" w:rsidR="00547A36" w:rsidRPr="005F432C" w:rsidRDefault="00547A36" w:rsidP="0073454B">
      <w:pPr>
        <w:widowControl w:val="0"/>
        <w:tabs>
          <w:tab w:val="left" w:pos="3540"/>
          <w:tab w:val="center" w:pos="4677"/>
        </w:tabs>
        <w:ind w:right="-2"/>
        <w:jc w:val="center"/>
        <w:rPr>
          <w:i/>
          <w:iCs/>
          <w:sz w:val="18"/>
          <w:szCs w:val="18"/>
        </w:rPr>
      </w:pPr>
      <w:r w:rsidRPr="005F432C">
        <w:rPr>
          <w:i/>
          <w:iCs/>
          <w:sz w:val="18"/>
          <w:szCs w:val="18"/>
        </w:rPr>
        <w:t>(</w:t>
      </w:r>
      <w:r w:rsidR="002B4D25">
        <w:rPr>
          <w:i/>
          <w:iCs/>
          <w:sz w:val="18"/>
          <w:szCs w:val="18"/>
        </w:rPr>
        <w:t xml:space="preserve">указать номер </w:t>
      </w:r>
      <w:r w:rsidR="00FB2056">
        <w:rPr>
          <w:i/>
          <w:iCs/>
          <w:sz w:val="18"/>
          <w:szCs w:val="18"/>
        </w:rPr>
        <w:t>три</w:t>
      </w:r>
      <w:r w:rsidR="002B4D25">
        <w:rPr>
          <w:i/>
          <w:iCs/>
          <w:sz w:val="18"/>
          <w:szCs w:val="18"/>
        </w:rPr>
        <w:t xml:space="preserve">местра по </w:t>
      </w:r>
      <w:r w:rsidR="0076442A">
        <w:rPr>
          <w:i/>
          <w:iCs/>
          <w:sz w:val="18"/>
          <w:szCs w:val="18"/>
        </w:rPr>
        <w:t>курсу</w:t>
      </w:r>
      <w:r w:rsidRPr="005F432C">
        <w:rPr>
          <w:i/>
          <w:iCs/>
          <w:sz w:val="18"/>
          <w:szCs w:val="18"/>
        </w:rPr>
        <w:t>)</w:t>
      </w:r>
    </w:p>
    <w:p w14:paraId="16FC85CF" w14:textId="77777777" w:rsidR="00547A36" w:rsidRPr="005F432C" w:rsidRDefault="00547A36" w:rsidP="00547A36">
      <w:pPr>
        <w:pStyle w:val="Default"/>
        <w:widowControl w:val="0"/>
        <w:jc w:val="center"/>
      </w:pPr>
    </w:p>
    <w:p w14:paraId="70A6119D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2DFEB5D0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1F91B71E" w14:textId="77777777" w:rsidR="00547A36" w:rsidRPr="005F432C" w:rsidRDefault="00547A36" w:rsidP="00547A36">
      <w:pPr>
        <w:widowControl w:val="0"/>
        <w:rPr>
          <w:i/>
          <w:iCs/>
        </w:rPr>
      </w:pPr>
    </w:p>
    <w:p w14:paraId="342AC979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687FFD0C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111BAA40" w14:textId="77777777" w:rsidR="00547A36" w:rsidRPr="005F432C" w:rsidRDefault="00547A36" w:rsidP="00547A36">
      <w:pPr>
        <w:widowControl w:val="0"/>
        <w:rPr>
          <w:i/>
          <w:iCs/>
        </w:rPr>
      </w:pPr>
    </w:p>
    <w:p w14:paraId="6D5F1A83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7488F571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453CF8F2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4F27305C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2D770819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4A7E7648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708C81C5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595B45B2" w14:textId="166E38CF" w:rsidR="00547A36" w:rsidRPr="00652982" w:rsidRDefault="00547A36" w:rsidP="00547A36">
      <w:pPr>
        <w:widowControl w:val="0"/>
        <w:jc w:val="center"/>
        <w:rPr>
          <w:b/>
          <w:i/>
        </w:rPr>
      </w:pPr>
      <w:r w:rsidRPr="005F432C">
        <w:rPr>
          <w:b/>
          <w:bCs/>
        </w:rPr>
        <w:t>Алматы 202</w:t>
      </w:r>
      <w:r w:rsidR="00F84859">
        <w:rPr>
          <w:b/>
          <w:bCs/>
        </w:rPr>
        <w:t>2</w:t>
      </w:r>
      <w:r w:rsidRPr="005F432C">
        <w:rPr>
          <w:b/>
          <w:i/>
        </w:rPr>
        <w:br w:type="page"/>
      </w:r>
    </w:p>
    <w:p w14:paraId="5DC5ECD7" w14:textId="1D860A9C" w:rsidR="00547A36" w:rsidRPr="005F432C" w:rsidRDefault="00547A36" w:rsidP="00547A36">
      <w:pPr>
        <w:pStyle w:val="ac"/>
        <w:widowControl w:val="0"/>
        <w:numPr>
          <w:ilvl w:val="0"/>
          <w:numId w:val="13"/>
        </w:numPr>
        <w:tabs>
          <w:tab w:val="left" w:pos="567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5F432C">
        <w:rPr>
          <w:b/>
          <w:iCs/>
          <w:sz w:val="28"/>
          <w:szCs w:val="28"/>
        </w:rPr>
        <w:lastRenderedPageBreak/>
        <w:t>Информация о преподавателе</w:t>
      </w:r>
    </w:p>
    <w:p w14:paraId="0D1BECAB" w14:textId="77777777" w:rsidR="00547A36" w:rsidRPr="005F432C" w:rsidRDefault="00547A36" w:rsidP="00547A36">
      <w:pPr>
        <w:pStyle w:val="ac"/>
        <w:widowControl w:val="0"/>
        <w:numPr>
          <w:ilvl w:val="1"/>
          <w:numId w:val="13"/>
        </w:numPr>
        <w:tabs>
          <w:tab w:val="left" w:pos="567"/>
          <w:tab w:val="left" w:pos="993"/>
        </w:tabs>
        <w:jc w:val="both"/>
        <w:rPr>
          <w:iCs/>
          <w:sz w:val="28"/>
          <w:szCs w:val="28"/>
        </w:rPr>
      </w:pPr>
      <w:bookmarkStart w:id="2" w:name="OLE_LINK1"/>
      <w:r>
        <w:rPr>
          <w:b/>
          <w:iCs/>
          <w:sz w:val="28"/>
          <w:szCs w:val="28"/>
        </w:rPr>
        <w:t xml:space="preserve"> </w:t>
      </w:r>
      <w:r w:rsidRPr="005F432C">
        <w:rPr>
          <w:b/>
          <w:iCs/>
          <w:sz w:val="28"/>
          <w:szCs w:val="28"/>
        </w:rPr>
        <w:t>лектор:</w:t>
      </w:r>
    </w:p>
    <w:p w14:paraId="03531991" w14:textId="117F90DA" w:rsidR="00547A36" w:rsidRPr="00C35202" w:rsidRDefault="009C0507" w:rsidP="00D70EB4">
      <w:pPr>
        <w:pStyle w:val="ac"/>
        <w:widowControl w:val="0"/>
        <w:ind w:left="0" w:firstLine="709"/>
        <w:jc w:val="center"/>
        <w:rPr>
          <w:bCs/>
          <w:iCs/>
          <w:sz w:val="28"/>
          <w:szCs w:val="28"/>
          <w:u w:val="single"/>
        </w:rPr>
      </w:pPr>
      <w:proofErr w:type="spellStart"/>
      <w:r w:rsidRPr="00C35202">
        <w:rPr>
          <w:bCs/>
          <w:iCs/>
          <w:sz w:val="28"/>
          <w:szCs w:val="28"/>
          <w:u w:val="single"/>
        </w:rPr>
        <w:t>Батыргалиев</w:t>
      </w:r>
      <w:proofErr w:type="spellEnd"/>
      <w:r w:rsidRPr="00C35202">
        <w:rPr>
          <w:bCs/>
          <w:iCs/>
          <w:sz w:val="28"/>
          <w:szCs w:val="28"/>
          <w:u w:val="single"/>
        </w:rPr>
        <w:t xml:space="preserve"> Асхат </w:t>
      </w:r>
      <w:proofErr w:type="spellStart"/>
      <w:r w:rsidRPr="00C35202">
        <w:rPr>
          <w:bCs/>
          <w:iCs/>
          <w:sz w:val="28"/>
          <w:szCs w:val="28"/>
          <w:u w:val="single"/>
        </w:rPr>
        <w:t>Болатканович</w:t>
      </w:r>
      <w:proofErr w:type="spellEnd"/>
      <w:r w:rsidRPr="00C35202">
        <w:rPr>
          <w:bCs/>
          <w:iCs/>
          <w:sz w:val="28"/>
          <w:szCs w:val="28"/>
          <w:u w:val="single"/>
        </w:rPr>
        <w:t>, ассоциированный профессор</w:t>
      </w:r>
    </w:p>
    <w:p w14:paraId="2608810E" w14:textId="77777777" w:rsidR="00547A36" w:rsidRPr="005F432C" w:rsidRDefault="00547A36" w:rsidP="00547A36">
      <w:pPr>
        <w:pStyle w:val="ac"/>
        <w:widowControl w:val="0"/>
        <w:ind w:left="0" w:firstLine="709"/>
        <w:jc w:val="center"/>
        <w:rPr>
          <w:bCs/>
          <w:sz w:val="18"/>
          <w:szCs w:val="18"/>
        </w:rPr>
      </w:pPr>
      <w:r w:rsidRPr="005F432C">
        <w:rPr>
          <w:bCs/>
          <w:i/>
          <w:sz w:val="18"/>
          <w:szCs w:val="18"/>
        </w:rPr>
        <w:t>(ФИО преподавателя, должность)</w:t>
      </w:r>
    </w:p>
    <w:p w14:paraId="2F4BC477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</w:p>
    <w:p w14:paraId="08BCD390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 xml:space="preserve">Форма обучения – </w:t>
      </w:r>
      <w:r w:rsidRPr="00874E9E">
        <w:rPr>
          <w:iCs/>
          <w:sz w:val="28"/>
          <w:szCs w:val="28"/>
        </w:rPr>
        <w:t>очное</w:t>
      </w:r>
      <w:r w:rsidRPr="00183BBF">
        <w:rPr>
          <w:iCs/>
          <w:sz w:val="28"/>
          <w:szCs w:val="28"/>
        </w:rPr>
        <w:t>/</w:t>
      </w:r>
      <w:r w:rsidRPr="00874E9E">
        <w:rPr>
          <w:iCs/>
          <w:sz w:val="28"/>
          <w:szCs w:val="28"/>
          <w:u w:val="single"/>
        </w:rPr>
        <w:t>дистанционное</w:t>
      </w:r>
    </w:p>
    <w:p w14:paraId="4F0CF5FB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7A36" w14:paraId="08874B0A" w14:textId="77777777" w:rsidTr="002F2BFC">
        <w:tc>
          <w:tcPr>
            <w:tcW w:w="4672" w:type="dxa"/>
          </w:tcPr>
          <w:p w14:paraId="3F4580A4" w14:textId="454CBC8D" w:rsidR="00547A36" w:rsidRPr="00A2510C" w:rsidRDefault="00547A36" w:rsidP="00BE4AE5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офис</w:t>
            </w:r>
            <w:r w:rsidRPr="005F432C">
              <w:rPr>
                <w:sz w:val="28"/>
                <w:szCs w:val="28"/>
              </w:rPr>
              <w:t xml:space="preserve">: </w:t>
            </w:r>
            <w:r w:rsidR="00A2510C" w:rsidRPr="00A2510C">
              <w:rPr>
                <w:sz w:val="28"/>
                <w:szCs w:val="28"/>
                <w:u w:val="single"/>
              </w:rPr>
              <w:t>онлайн</w:t>
            </w:r>
          </w:p>
          <w:p w14:paraId="6864E0FA" w14:textId="1B3CF84D" w:rsidR="00547A36" w:rsidRDefault="00547A36" w:rsidP="00BE4AE5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i/>
                <w:iCs/>
                <w:sz w:val="28"/>
                <w:szCs w:val="28"/>
                <w:lang w:val="kk-KZ"/>
              </w:rPr>
              <w:t xml:space="preserve">          </w:t>
            </w:r>
            <w:r w:rsidRPr="005F432C">
              <w:rPr>
                <w:i/>
                <w:iCs/>
                <w:sz w:val="18"/>
                <w:szCs w:val="18"/>
              </w:rPr>
              <w:t>(кабинет</w:t>
            </w:r>
            <w:r>
              <w:rPr>
                <w:i/>
                <w:iCs/>
                <w:sz w:val="18"/>
                <w:szCs w:val="18"/>
              </w:rPr>
              <w:t>, корпус</w:t>
            </w:r>
            <w:r w:rsidRPr="005F432C">
              <w:rPr>
                <w:i/>
                <w:iCs/>
                <w:sz w:val="18"/>
                <w:szCs w:val="18"/>
              </w:rPr>
              <w:t>)</w:t>
            </w:r>
            <w:r w:rsidRPr="005F432C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14:paraId="0117C904" w14:textId="77777777" w:rsidR="00547A36" w:rsidRDefault="00547A36" w:rsidP="00BE4AE5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sz w:val="28"/>
                <w:szCs w:val="28"/>
                <w:lang w:val="kk-KZ"/>
              </w:rPr>
              <w:t>Офис</w:t>
            </w:r>
            <w:r w:rsidRPr="005F432C">
              <w:rPr>
                <w:sz w:val="28"/>
                <w:szCs w:val="28"/>
              </w:rPr>
              <w:t>-</w:t>
            </w:r>
            <w:r w:rsidRPr="005F432C">
              <w:rPr>
                <w:sz w:val="28"/>
                <w:szCs w:val="28"/>
                <w:lang w:val="kk-KZ"/>
              </w:rPr>
              <w:t>часы</w:t>
            </w:r>
            <w:r>
              <w:rPr>
                <w:sz w:val="28"/>
                <w:szCs w:val="28"/>
              </w:rPr>
              <w:t>: ____________</w:t>
            </w:r>
          </w:p>
        </w:tc>
      </w:tr>
      <w:tr w:rsidR="00547A36" w:rsidRPr="00CC7B20" w14:paraId="3A4A2EC8" w14:textId="77777777" w:rsidTr="002F2BFC">
        <w:tc>
          <w:tcPr>
            <w:tcW w:w="4672" w:type="dxa"/>
          </w:tcPr>
          <w:p w14:paraId="49567508" w14:textId="1D9438CF" w:rsidR="00547A36" w:rsidRDefault="00547A36" w:rsidP="00BE4A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Тел., </w:t>
            </w:r>
            <w:r w:rsidRPr="005F432C">
              <w:rPr>
                <w:sz w:val="28"/>
                <w:szCs w:val="28"/>
                <w:lang w:val="en-US"/>
              </w:rPr>
              <w:t>WhatsApp</w:t>
            </w:r>
            <w:r w:rsidRPr="006825FA">
              <w:rPr>
                <w:sz w:val="28"/>
                <w:szCs w:val="28"/>
              </w:rPr>
              <w:t xml:space="preserve"> +7(</w:t>
            </w:r>
            <w:r w:rsidR="00183BBF">
              <w:rPr>
                <w:sz w:val="28"/>
                <w:szCs w:val="28"/>
              </w:rPr>
              <w:t>701</w:t>
            </w:r>
            <w:r w:rsidRPr="006825FA">
              <w:rPr>
                <w:sz w:val="28"/>
                <w:szCs w:val="28"/>
              </w:rPr>
              <w:t xml:space="preserve">) - </w:t>
            </w:r>
            <w:r w:rsidR="00183BBF">
              <w:rPr>
                <w:sz w:val="28"/>
                <w:szCs w:val="28"/>
              </w:rPr>
              <w:t>288</w:t>
            </w:r>
            <w:r w:rsidRPr="006825FA">
              <w:rPr>
                <w:sz w:val="28"/>
                <w:szCs w:val="28"/>
              </w:rPr>
              <w:t>-</w:t>
            </w:r>
            <w:r w:rsidR="00183BBF">
              <w:rPr>
                <w:sz w:val="28"/>
                <w:szCs w:val="28"/>
              </w:rPr>
              <w:t>5805</w:t>
            </w:r>
          </w:p>
        </w:tc>
        <w:tc>
          <w:tcPr>
            <w:tcW w:w="4673" w:type="dxa"/>
          </w:tcPr>
          <w:p w14:paraId="14D4944E" w14:textId="5F9A7143" w:rsidR="00547A36" w:rsidRPr="005F432C" w:rsidRDefault="00547A36" w:rsidP="00BE4AE5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5F432C">
              <w:rPr>
                <w:sz w:val="28"/>
                <w:szCs w:val="28"/>
                <w:lang w:val="fr-FR"/>
              </w:rPr>
              <w:t>e-mail:</w:t>
            </w:r>
            <w:r w:rsidR="00183BBF" w:rsidRPr="00183BBF">
              <w:rPr>
                <w:lang w:val="en-US"/>
              </w:rPr>
              <w:t xml:space="preserve"> </w:t>
            </w:r>
            <w:r w:rsidR="00183BBF" w:rsidRPr="00183BBF">
              <w:rPr>
                <w:sz w:val="28"/>
                <w:szCs w:val="28"/>
                <w:lang w:val="fr-FR"/>
              </w:rPr>
              <w:t>askhat.b.b@gmail.com</w:t>
            </w:r>
          </w:p>
        </w:tc>
      </w:tr>
    </w:tbl>
    <w:p w14:paraId="4AF17C35" w14:textId="346DADEC" w:rsidR="00547A36" w:rsidRPr="00D70EB4" w:rsidRDefault="00547A36" w:rsidP="00547A36">
      <w:pPr>
        <w:widowControl w:val="0"/>
        <w:ind w:firstLine="709"/>
        <w:jc w:val="both"/>
        <w:rPr>
          <w:sz w:val="22"/>
          <w:szCs w:val="22"/>
          <w:lang w:val="en-US"/>
        </w:rPr>
      </w:pPr>
    </w:p>
    <w:bookmarkEnd w:id="2"/>
    <w:p w14:paraId="2D36D705" w14:textId="77777777" w:rsidR="00547A36" w:rsidRPr="006825FA" w:rsidRDefault="00547A36" w:rsidP="00547A36">
      <w:pPr>
        <w:widowControl w:val="0"/>
        <w:tabs>
          <w:tab w:val="left" w:pos="0"/>
          <w:tab w:val="left" w:pos="993"/>
        </w:tabs>
        <w:ind w:firstLine="709"/>
        <w:jc w:val="both"/>
        <w:rPr>
          <w:iCs/>
          <w:color w:val="000000" w:themeColor="text1"/>
          <w:sz w:val="28"/>
          <w:szCs w:val="28"/>
          <w:lang w:val="fr-FR"/>
        </w:rPr>
      </w:pPr>
      <w:r w:rsidRPr="00EC4348">
        <w:rPr>
          <w:b/>
          <w:iCs/>
          <w:color w:val="000000" w:themeColor="text1"/>
          <w:sz w:val="28"/>
          <w:szCs w:val="28"/>
          <w:lang w:val="fr-FR"/>
        </w:rPr>
        <w:t>1.2</w:t>
      </w:r>
      <w:r w:rsidRPr="00EC4348">
        <w:rPr>
          <w:b/>
          <w:iCs/>
          <w:color w:val="000000" w:themeColor="text1"/>
          <w:sz w:val="28"/>
          <w:szCs w:val="28"/>
        </w:rPr>
        <w:t xml:space="preserve"> преподаватель, ведущий практическую / лабораторную работу</w:t>
      </w:r>
    </w:p>
    <w:p w14:paraId="179FA0B0" w14:textId="77777777" w:rsidR="00D70EB4" w:rsidRPr="00C35202" w:rsidRDefault="00D70EB4" w:rsidP="00D70EB4">
      <w:pPr>
        <w:pStyle w:val="ac"/>
        <w:widowControl w:val="0"/>
        <w:ind w:left="0" w:firstLine="709"/>
        <w:jc w:val="center"/>
        <w:rPr>
          <w:bCs/>
          <w:iCs/>
          <w:sz w:val="28"/>
          <w:szCs w:val="28"/>
          <w:u w:val="single"/>
        </w:rPr>
      </w:pPr>
      <w:proofErr w:type="spellStart"/>
      <w:r w:rsidRPr="00C35202">
        <w:rPr>
          <w:bCs/>
          <w:iCs/>
          <w:sz w:val="28"/>
          <w:szCs w:val="28"/>
          <w:u w:val="single"/>
        </w:rPr>
        <w:t>Батыргалиев</w:t>
      </w:r>
      <w:proofErr w:type="spellEnd"/>
      <w:r w:rsidRPr="00C35202">
        <w:rPr>
          <w:bCs/>
          <w:iCs/>
          <w:sz w:val="28"/>
          <w:szCs w:val="28"/>
          <w:u w:val="single"/>
        </w:rPr>
        <w:t xml:space="preserve"> Асхат </w:t>
      </w:r>
      <w:proofErr w:type="spellStart"/>
      <w:r w:rsidRPr="00C35202">
        <w:rPr>
          <w:bCs/>
          <w:iCs/>
          <w:sz w:val="28"/>
          <w:szCs w:val="28"/>
          <w:u w:val="single"/>
        </w:rPr>
        <w:t>Болатканович</w:t>
      </w:r>
      <w:proofErr w:type="spellEnd"/>
      <w:r w:rsidRPr="00C35202">
        <w:rPr>
          <w:bCs/>
          <w:iCs/>
          <w:sz w:val="28"/>
          <w:szCs w:val="28"/>
          <w:u w:val="single"/>
        </w:rPr>
        <w:t>, ассоциированный профессор</w:t>
      </w:r>
    </w:p>
    <w:p w14:paraId="5751BCD3" w14:textId="61E44120" w:rsidR="00547A36" w:rsidRDefault="00D70EB4" w:rsidP="00D70EB4">
      <w:pPr>
        <w:pStyle w:val="ac"/>
        <w:widowControl w:val="0"/>
        <w:ind w:left="0" w:firstLine="709"/>
        <w:jc w:val="center"/>
        <w:rPr>
          <w:bCs/>
          <w:i/>
          <w:sz w:val="18"/>
          <w:szCs w:val="18"/>
          <w:lang w:val="fr-FR"/>
        </w:rPr>
      </w:pPr>
      <w:r w:rsidRPr="005F432C">
        <w:rPr>
          <w:bCs/>
          <w:i/>
          <w:sz w:val="18"/>
          <w:szCs w:val="18"/>
          <w:lang w:val="fr-FR"/>
        </w:rPr>
        <w:t xml:space="preserve"> </w:t>
      </w:r>
      <w:r w:rsidR="00547A36" w:rsidRPr="005F432C">
        <w:rPr>
          <w:bCs/>
          <w:i/>
          <w:sz w:val="18"/>
          <w:szCs w:val="18"/>
          <w:lang w:val="fr-FR"/>
        </w:rPr>
        <w:t>(</w:t>
      </w:r>
      <w:r w:rsidR="00547A36" w:rsidRPr="005F432C">
        <w:rPr>
          <w:bCs/>
          <w:i/>
          <w:sz w:val="18"/>
          <w:szCs w:val="18"/>
        </w:rPr>
        <w:t>ФИО</w:t>
      </w:r>
      <w:r w:rsidR="00547A36" w:rsidRPr="005F432C">
        <w:rPr>
          <w:bCs/>
          <w:i/>
          <w:sz w:val="18"/>
          <w:szCs w:val="18"/>
          <w:lang w:val="fr-FR"/>
        </w:rPr>
        <w:t xml:space="preserve"> </w:t>
      </w:r>
      <w:r w:rsidR="00547A36" w:rsidRPr="005F432C">
        <w:rPr>
          <w:bCs/>
          <w:i/>
          <w:sz w:val="18"/>
          <w:szCs w:val="18"/>
        </w:rPr>
        <w:t>преподавателя</w:t>
      </w:r>
      <w:r w:rsidR="00547A36" w:rsidRPr="005F432C">
        <w:rPr>
          <w:bCs/>
          <w:i/>
          <w:sz w:val="18"/>
          <w:szCs w:val="18"/>
          <w:lang w:val="fr-FR"/>
        </w:rPr>
        <w:t xml:space="preserve">, </w:t>
      </w:r>
      <w:r w:rsidR="00547A36" w:rsidRPr="005F432C">
        <w:rPr>
          <w:bCs/>
          <w:i/>
          <w:sz w:val="18"/>
          <w:szCs w:val="18"/>
        </w:rPr>
        <w:t>должность</w:t>
      </w:r>
      <w:r w:rsidR="00547A36" w:rsidRPr="005F432C">
        <w:rPr>
          <w:bCs/>
          <w:i/>
          <w:sz w:val="18"/>
          <w:szCs w:val="18"/>
          <w:lang w:val="fr-FR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328C3" w14:paraId="570D0B03" w14:textId="77777777" w:rsidTr="00FA28C4">
        <w:tc>
          <w:tcPr>
            <w:tcW w:w="4672" w:type="dxa"/>
          </w:tcPr>
          <w:p w14:paraId="0C65837C" w14:textId="288224F8" w:rsidR="00C845BB" w:rsidRPr="005F432C" w:rsidRDefault="00C845BB" w:rsidP="00C845B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</w:t>
            </w:r>
            <w:r w:rsidRPr="005F432C">
              <w:rPr>
                <w:sz w:val="28"/>
                <w:szCs w:val="28"/>
              </w:rPr>
              <w:t xml:space="preserve">: </w:t>
            </w:r>
            <w:r w:rsidR="00A2510C" w:rsidRPr="00A2510C">
              <w:rPr>
                <w:sz w:val="28"/>
                <w:szCs w:val="28"/>
                <w:u w:val="single"/>
              </w:rPr>
              <w:t>онлайн</w:t>
            </w:r>
          </w:p>
          <w:p w14:paraId="6E843293" w14:textId="2D71E8AA" w:rsidR="005328C3" w:rsidRDefault="00C845BB" w:rsidP="00C845BB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i/>
                <w:iCs/>
                <w:sz w:val="28"/>
                <w:szCs w:val="28"/>
                <w:lang w:val="kk-KZ"/>
              </w:rPr>
              <w:t xml:space="preserve">          </w:t>
            </w:r>
            <w:r w:rsidRPr="005F432C">
              <w:rPr>
                <w:i/>
                <w:iCs/>
                <w:sz w:val="18"/>
                <w:szCs w:val="18"/>
              </w:rPr>
              <w:t>(кабинет</w:t>
            </w:r>
            <w:r>
              <w:rPr>
                <w:i/>
                <w:iCs/>
                <w:sz w:val="18"/>
                <w:szCs w:val="18"/>
              </w:rPr>
              <w:t>, корпус</w:t>
            </w:r>
            <w:r w:rsidRPr="005F432C">
              <w:rPr>
                <w:i/>
                <w:iCs/>
                <w:sz w:val="18"/>
                <w:szCs w:val="18"/>
              </w:rPr>
              <w:t>)</w:t>
            </w:r>
            <w:r w:rsidRPr="005F432C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14:paraId="60953487" w14:textId="77777777" w:rsidR="005328C3" w:rsidRDefault="005328C3" w:rsidP="00FA28C4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sz w:val="28"/>
                <w:szCs w:val="28"/>
                <w:lang w:val="kk-KZ"/>
              </w:rPr>
              <w:t>Офис</w:t>
            </w:r>
            <w:r w:rsidRPr="005F432C">
              <w:rPr>
                <w:sz w:val="28"/>
                <w:szCs w:val="28"/>
              </w:rPr>
              <w:t>-</w:t>
            </w:r>
            <w:r w:rsidRPr="005F432C">
              <w:rPr>
                <w:sz w:val="28"/>
                <w:szCs w:val="28"/>
                <w:lang w:val="kk-KZ"/>
              </w:rPr>
              <w:t>часы</w:t>
            </w:r>
            <w:r>
              <w:rPr>
                <w:sz w:val="28"/>
                <w:szCs w:val="28"/>
              </w:rPr>
              <w:t>: ____________</w:t>
            </w:r>
          </w:p>
        </w:tc>
      </w:tr>
      <w:tr w:rsidR="005328C3" w:rsidRPr="00CC7B20" w14:paraId="04487916" w14:textId="77777777" w:rsidTr="00FA28C4">
        <w:tc>
          <w:tcPr>
            <w:tcW w:w="4672" w:type="dxa"/>
          </w:tcPr>
          <w:p w14:paraId="2A6C687A" w14:textId="77777777" w:rsidR="005328C3" w:rsidRDefault="005328C3" w:rsidP="00FA28C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Тел., </w:t>
            </w:r>
            <w:r w:rsidRPr="005F432C">
              <w:rPr>
                <w:sz w:val="28"/>
                <w:szCs w:val="28"/>
                <w:lang w:val="en-US"/>
              </w:rPr>
              <w:t>WhatsApp</w:t>
            </w:r>
            <w:r w:rsidRPr="006825FA">
              <w:rPr>
                <w:sz w:val="28"/>
                <w:szCs w:val="28"/>
              </w:rPr>
              <w:t xml:space="preserve"> +7(</w:t>
            </w:r>
            <w:r>
              <w:rPr>
                <w:sz w:val="28"/>
                <w:szCs w:val="28"/>
              </w:rPr>
              <w:t>701</w:t>
            </w:r>
            <w:r w:rsidRPr="006825FA">
              <w:rPr>
                <w:sz w:val="28"/>
                <w:szCs w:val="28"/>
              </w:rPr>
              <w:t xml:space="preserve">) - </w:t>
            </w:r>
            <w:r>
              <w:rPr>
                <w:sz w:val="28"/>
                <w:szCs w:val="28"/>
              </w:rPr>
              <w:t>288</w:t>
            </w:r>
            <w:r w:rsidRPr="006825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5805</w:t>
            </w:r>
          </w:p>
        </w:tc>
        <w:tc>
          <w:tcPr>
            <w:tcW w:w="4673" w:type="dxa"/>
          </w:tcPr>
          <w:p w14:paraId="1BF0E9DD" w14:textId="77777777" w:rsidR="005328C3" w:rsidRPr="005F432C" w:rsidRDefault="005328C3" w:rsidP="00FA28C4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5F432C">
              <w:rPr>
                <w:sz w:val="28"/>
                <w:szCs w:val="28"/>
                <w:lang w:val="fr-FR"/>
              </w:rPr>
              <w:t>e-mail:</w:t>
            </w:r>
            <w:r w:rsidRPr="00183BBF">
              <w:rPr>
                <w:lang w:val="en-US"/>
              </w:rPr>
              <w:t xml:space="preserve"> </w:t>
            </w:r>
            <w:r w:rsidRPr="00183BBF">
              <w:rPr>
                <w:sz w:val="28"/>
                <w:szCs w:val="28"/>
                <w:lang w:val="fr-FR"/>
              </w:rPr>
              <w:t>askhat.b.b@gmail.com</w:t>
            </w:r>
          </w:p>
        </w:tc>
      </w:tr>
    </w:tbl>
    <w:p w14:paraId="250A3419" w14:textId="77777777" w:rsidR="00547A36" w:rsidRPr="00D70EB4" w:rsidRDefault="00547A36" w:rsidP="00547A36">
      <w:pPr>
        <w:widowControl w:val="0"/>
        <w:ind w:firstLine="709"/>
        <w:jc w:val="both"/>
        <w:rPr>
          <w:bCs/>
          <w:sz w:val="22"/>
          <w:szCs w:val="22"/>
          <w:lang w:val="fr-FR"/>
        </w:rPr>
      </w:pPr>
    </w:p>
    <w:p w14:paraId="137D755B" w14:textId="77777777" w:rsidR="00547A36" w:rsidRPr="00EC4348" w:rsidRDefault="00547A36" w:rsidP="00547A36">
      <w:pPr>
        <w:widowControl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2 Цель и задача курса</w:t>
      </w:r>
    </w:p>
    <w:p w14:paraId="4F0BE878" w14:textId="77777777" w:rsidR="00547A36" w:rsidRPr="00EC4348" w:rsidRDefault="00547A36" w:rsidP="00547A36">
      <w:pPr>
        <w:widowControl w:val="0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Цель:</w:t>
      </w:r>
    </w:p>
    <w:p w14:paraId="16E21737" w14:textId="75AD7183" w:rsidR="00547A36" w:rsidRPr="00C429A6" w:rsidRDefault="00C429A6" w:rsidP="00C429A6">
      <w:pPr>
        <w:widowControl w:val="0"/>
        <w:ind w:firstLine="708"/>
        <w:jc w:val="both"/>
        <w:rPr>
          <w:bCs/>
          <w:sz w:val="28"/>
          <w:szCs w:val="28"/>
        </w:rPr>
      </w:pPr>
      <w:r w:rsidRPr="00C429A6">
        <w:rPr>
          <w:bCs/>
          <w:sz w:val="28"/>
          <w:szCs w:val="28"/>
        </w:rPr>
        <w:t>Получ</w:t>
      </w:r>
      <w:r w:rsidR="001653B0">
        <w:rPr>
          <w:bCs/>
          <w:sz w:val="28"/>
          <w:szCs w:val="28"/>
        </w:rPr>
        <w:t>ение</w:t>
      </w:r>
      <w:r w:rsidRPr="00C429A6">
        <w:rPr>
          <w:bCs/>
          <w:sz w:val="28"/>
          <w:szCs w:val="28"/>
        </w:rPr>
        <w:t xml:space="preserve"> знани</w:t>
      </w:r>
      <w:r w:rsidR="006B208F">
        <w:rPr>
          <w:bCs/>
          <w:sz w:val="28"/>
          <w:szCs w:val="28"/>
        </w:rPr>
        <w:t xml:space="preserve">й, </w:t>
      </w:r>
      <w:r w:rsidRPr="00C429A6">
        <w:rPr>
          <w:bCs/>
          <w:sz w:val="28"/>
          <w:szCs w:val="28"/>
        </w:rPr>
        <w:t>навык</w:t>
      </w:r>
      <w:r w:rsidR="006B208F">
        <w:rPr>
          <w:bCs/>
          <w:sz w:val="28"/>
          <w:szCs w:val="28"/>
        </w:rPr>
        <w:t>ов и умений</w:t>
      </w:r>
      <w:r w:rsidRPr="00C429A6">
        <w:rPr>
          <w:bCs/>
          <w:sz w:val="28"/>
          <w:szCs w:val="28"/>
        </w:rPr>
        <w:t xml:space="preserve"> для </w:t>
      </w:r>
      <w:r w:rsidR="008D1896" w:rsidRPr="008D1896">
        <w:rPr>
          <w:bCs/>
          <w:sz w:val="28"/>
          <w:szCs w:val="28"/>
        </w:rPr>
        <w:t>успешного выявления и устранения проблем безопасности в смешанных компьютерных сетях</w:t>
      </w:r>
      <w:r w:rsidRPr="00C429A6">
        <w:rPr>
          <w:bCs/>
          <w:sz w:val="28"/>
          <w:szCs w:val="28"/>
        </w:rPr>
        <w:t>.</w:t>
      </w:r>
    </w:p>
    <w:p w14:paraId="7AA167BA" w14:textId="0A391AA6" w:rsidR="00547A36" w:rsidRPr="00EC4348" w:rsidRDefault="00547A36" w:rsidP="00547A36">
      <w:pPr>
        <w:widowControl w:val="0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Задач</w:t>
      </w:r>
      <w:r w:rsidR="004223EE">
        <w:rPr>
          <w:b/>
          <w:sz w:val="28"/>
          <w:szCs w:val="28"/>
        </w:rPr>
        <w:t>и</w:t>
      </w:r>
      <w:r w:rsidRPr="00EC4348">
        <w:rPr>
          <w:b/>
          <w:sz w:val="28"/>
          <w:szCs w:val="28"/>
        </w:rPr>
        <w:t>:</w:t>
      </w:r>
    </w:p>
    <w:p w14:paraId="091F4994" w14:textId="1B5CF4B3" w:rsidR="00D91A5A" w:rsidRDefault="00F55568" w:rsidP="004F3BE5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4483B">
        <w:rPr>
          <w:bCs/>
          <w:sz w:val="28"/>
          <w:szCs w:val="28"/>
        </w:rPr>
        <w:t>освоение понятийного аппарата</w:t>
      </w:r>
      <w:r w:rsidR="00D91A5A">
        <w:rPr>
          <w:bCs/>
          <w:sz w:val="28"/>
          <w:szCs w:val="28"/>
        </w:rPr>
        <w:t>;</w:t>
      </w:r>
    </w:p>
    <w:p w14:paraId="53F51036" w14:textId="5376A185" w:rsidR="004F3BE5" w:rsidRPr="004F3BE5" w:rsidRDefault="00D91A5A" w:rsidP="004F3BE5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91A5A">
        <w:rPr>
          <w:bCs/>
          <w:sz w:val="28"/>
          <w:szCs w:val="28"/>
        </w:rPr>
        <w:t xml:space="preserve">изучение </w:t>
      </w:r>
      <w:r w:rsidRPr="00D91A5A">
        <w:rPr>
          <w:bCs/>
          <w:sz w:val="28"/>
          <w:szCs w:val="28"/>
        </w:rPr>
        <w:t>основных механизмов проведения атак</w:t>
      </w:r>
      <w:r>
        <w:rPr>
          <w:bCs/>
          <w:sz w:val="28"/>
          <w:szCs w:val="28"/>
        </w:rPr>
        <w:t>;</w:t>
      </w:r>
    </w:p>
    <w:p w14:paraId="015FBDFE" w14:textId="66620C71" w:rsidR="0014483B" w:rsidRDefault="00CE5BF1" w:rsidP="0014483B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4483B">
        <w:rPr>
          <w:bCs/>
          <w:sz w:val="28"/>
          <w:szCs w:val="28"/>
        </w:rPr>
        <w:t>изучение теоретических</w:t>
      </w:r>
      <w:r w:rsidR="0030407D" w:rsidRPr="0014483B">
        <w:rPr>
          <w:bCs/>
          <w:sz w:val="28"/>
          <w:szCs w:val="28"/>
        </w:rPr>
        <w:t xml:space="preserve"> </w:t>
      </w:r>
      <w:r w:rsidRPr="0014483B">
        <w:rPr>
          <w:bCs/>
          <w:sz w:val="28"/>
          <w:szCs w:val="28"/>
        </w:rPr>
        <w:t xml:space="preserve">основ </w:t>
      </w:r>
      <w:r w:rsidR="00F55568">
        <w:rPr>
          <w:bCs/>
          <w:sz w:val="28"/>
          <w:szCs w:val="28"/>
        </w:rPr>
        <w:t xml:space="preserve">этичного </w:t>
      </w:r>
      <w:proofErr w:type="spellStart"/>
      <w:r w:rsidR="00F55568">
        <w:rPr>
          <w:bCs/>
          <w:sz w:val="28"/>
          <w:szCs w:val="28"/>
        </w:rPr>
        <w:t>хакинга</w:t>
      </w:r>
      <w:proofErr w:type="spellEnd"/>
      <w:r w:rsidRPr="0014483B">
        <w:rPr>
          <w:bCs/>
          <w:sz w:val="28"/>
          <w:szCs w:val="28"/>
        </w:rPr>
        <w:t>;</w:t>
      </w:r>
    </w:p>
    <w:p w14:paraId="726C41CB" w14:textId="057E1181" w:rsidR="0014483B" w:rsidRPr="0014483B" w:rsidRDefault="00CE5BF1" w:rsidP="0014483B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4483B">
        <w:rPr>
          <w:bCs/>
          <w:sz w:val="28"/>
          <w:szCs w:val="28"/>
        </w:rPr>
        <w:t>приобретение</w:t>
      </w:r>
      <w:r w:rsidR="0014483B" w:rsidRPr="0014483B">
        <w:rPr>
          <w:bCs/>
          <w:sz w:val="28"/>
          <w:szCs w:val="28"/>
        </w:rPr>
        <w:t xml:space="preserve"> </w:t>
      </w:r>
      <w:r w:rsidR="00BB75D5">
        <w:rPr>
          <w:bCs/>
          <w:sz w:val="28"/>
          <w:szCs w:val="28"/>
        </w:rPr>
        <w:t>знаний</w:t>
      </w:r>
      <w:r w:rsidRPr="0014483B">
        <w:rPr>
          <w:bCs/>
          <w:sz w:val="28"/>
          <w:szCs w:val="28"/>
        </w:rPr>
        <w:t xml:space="preserve"> по защите информации </w:t>
      </w:r>
      <w:r w:rsidR="004317AE">
        <w:rPr>
          <w:bCs/>
          <w:sz w:val="28"/>
          <w:szCs w:val="28"/>
        </w:rPr>
        <w:t>в компьютерных системах и сетях</w:t>
      </w:r>
      <w:r w:rsidRPr="0014483B">
        <w:rPr>
          <w:bCs/>
          <w:sz w:val="28"/>
          <w:szCs w:val="28"/>
        </w:rPr>
        <w:t>;</w:t>
      </w:r>
    </w:p>
    <w:p w14:paraId="698EECF9" w14:textId="55CAFD67" w:rsidR="0014483B" w:rsidRPr="0014483B" w:rsidRDefault="00CE5BF1" w:rsidP="0014483B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4483B">
        <w:rPr>
          <w:bCs/>
          <w:sz w:val="28"/>
          <w:szCs w:val="28"/>
        </w:rPr>
        <w:t>развитие потребности к</w:t>
      </w:r>
      <w:r w:rsidR="0014483B" w:rsidRPr="0014483B">
        <w:rPr>
          <w:bCs/>
          <w:sz w:val="28"/>
          <w:szCs w:val="28"/>
        </w:rPr>
        <w:t xml:space="preserve"> </w:t>
      </w:r>
      <w:r w:rsidRPr="0014483B">
        <w:rPr>
          <w:bCs/>
          <w:sz w:val="28"/>
          <w:szCs w:val="28"/>
        </w:rPr>
        <w:t>самообразованию и постоянному повышению своего профессионального уровня;</w:t>
      </w:r>
    </w:p>
    <w:p w14:paraId="1D15471B" w14:textId="23749A5F" w:rsidR="00547A36" w:rsidRPr="0014483B" w:rsidRDefault="00CE5BF1" w:rsidP="0014483B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4483B">
        <w:rPr>
          <w:bCs/>
          <w:sz w:val="28"/>
          <w:szCs w:val="28"/>
        </w:rPr>
        <w:t xml:space="preserve">привитие творческого, научного отношения к процессу </w:t>
      </w:r>
      <w:r w:rsidR="00D75F1C">
        <w:rPr>
          <w:bCs/>
          <w:sz w:val="28"/>
          <w:szCs w:val="28"/>
        </w:rPr>
        <w:t xml:space="preserve">этичного </w:t>
      </w:r>
      <w:proofErr w:type="spellStart"/>
      <w:r w:rsidR="00D75F1C">
        <w:rPr>
          <w:bCs/>
          <w:sz w:val="28"/>
          <w:szCs w:val="28"/>
        </w:rPr>
        <w:t>хакинга</w:t>
      </w:r>
      <w:proofErr w:type="spellEnd"/>
      <w:r w:rsidR="00D75F1C">
        <w:rPr>
          <w:bCs/>
          <w:sz w:val="28"/>
          <w:szCs w:val="28"/>
        </w:rPr>
        <w:t xml:space="preserve">, </w:t>
      </w:r>
      <w:proofErr w:type="spellStart"/>
      <w:r w:rsidR="00D75F1C">
        <w:rPr>
          <w:bCs/>
          <w:sz w:val="28"/>
          <w:szCs w:val="28"/>
        </w:rPr>
        <w:t>пентестинга</w:t>
      </w:r>
      <w:proofErr w:type="spellEnd"/>
      <w:r w:rsidR="00D75F1C">
        <w:rPr>
          <w:bCs/>
          <w:sz w:val="28"/>
          <w:szCs w:val="28"/>
        </w:rPr>
        <w:t xml:space="preserve"> и противодействию </w:t>
      </w:r>
      <w:proofErr w:type="spellStart"/>
      <w:r w:rsidR="00D75F1C">
        <w:rPr>
          <w:bCs/>
          <w:sz w:val="28"/>
          <w:szCs w:val="28"/>
        </w:rPr>
        <w:t>компьютерныматакам</w:t>
      </w:r>
      <w:proofErr w:type="spellEnd"/>
      <w:r w:rsidRPr="0014483B">
        <w:rPr>
          <w:bCs/>
          <w:sz w:val="28"/>
          <w:szCs w:val="28"/>
        </w:rPr>
        <w:t>.</w:t>
      </w:r>
    </w:p>
    <w:p w14:paraId="1DCF185D" w14:textId="77777777" w:rsidR="00CE5BF1" w:rsidRPr="00D70EB4" w:rsidRDefault="00CE5BF1" w:rsidP="00547A36">
      <w:pPr>
        <w:widowControl w:val="0"/>
        <w:ind w:firstLine="709"/>
        <w:jc w:val="both"/>
        <w:rPr>
          <w:bCs/>
          <w:sz w:val="22"/>
          <w:szCs w:val="22"/>
        </w:rPr>
      </w:pPr>
    </w:p>
    <w:p w14:paraId="54558616" w14:textId="77777777" w:rsidR="00547A36" w:rsidRPr="00EC4348" w:rsidRDefault="00547A36" w:rsidP="00547A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  <w:lang w:val="kk-KZ"/>
        </w:rPr>
        <w:t xml:space="preserve">3 </w:t>
      </w:r>
      <w:r w:rsidRPr="00EC4348">
        <w:rPr>
          <w:b/>
          <w:sz w:val="28"/>
          <w:szCs w:val="28"/>
        </w:rPr>
        <w:t>Описание курса:</w:t>
      </w:r>
    </w:p>
    <w:p w14:paraId="7005EB6E" w14:textId="4465B77E" w:rsidR="00726EAF" w:rsidRDefault="00547A36" w:rsidP="007C4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EC4348">
        <w:rPr>
          <w:sz w:val="28"/>
          <w:szCs w:val="28"/>
        </w:rPr>
        <w:t xml:space="preserve">Курс предназначен для </w:t>
      </w:r>
      <w:r w:rsidRPr="00EC4348">
        <w:rPr>
          <w:sz w:val="28"/>
          <w:szCs w:val="28"/>
          <w:lang w:val="kk-KZ"/>
        </w:rPr>
        <w:t xml:space="preserve">обучающихся по </w:t>
      </w:r>
      <w:r w:rsidRPr="00EC4348">
        <w:rPr>
          <w:sz w:val="28"/>
          <w:szCs w:val="28"/>
        </w:rPr>
        <w:t>образовательной программе «</w:t>
      </w:r>
      <w:r w:rsidR="00D427F2" w:rsidRPr="00D427F2">
        <w:rPr>
          <w:sz w:val="28"/>
          <w:szCs w:val="28"/>
          <w:u w:val="single"/>
        </w:rPr>
        <w:t>Информационная безопасность</w:t>
      </w:r>
      <w:r>
        <w:rPr>
          <w:sz w:val="28"/>
          <w:szCs w:val="28"/>
        </w:rPr>
        <w:t>»</w:t>
      </w:r>
    </w:p>
    <w:p w14:paraId="2E25DB51" w14:textId="77777777" w:rsidR="00547A36" w:rsidRDefault="00547A36" w:rsidP="00D427F2">
      <w:pPr>
        <w:widowControl w:val="0"/>
        <w:autoSpaceDE w:val="0"/>
        <w:autoSpaceDN w:val="0"/>
        <w:adjustRightInd w:val="0"/>
        <w:ind w:firstLine="142"/>
        <w:jc w:val="both"/>
        <w:rPr>
          <w:i/>
          <w:sz w:val="18"/>
          <w:szCs w:val="18"/>
        </w:rPr>
      </w:pPr>
      <w:r w:rsidRPr="00EC4348">
        <w:rPr>
          <w:i/>
          <w:sz w:val="18"/>
          <w:szCs w:val="18"/>
        </w:rPr>
        <w:t>(шифр, название образовательной программы)</w:t>
      </w:r>
    </w:p>
    <w:p w14:paraId="37415681" w14:textId="7FDD1188" w:rsidR="00547A36" w:rsidRPr="00BD5B75" w:rsidRDefault="00965EC2" w:rsidP="00BD5B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5EC2">
        <w:rPr>
          <w:iCs/>
          <w:sz w:val="28"/>
          <w:szCs w:val="28"/>
        </w:rPr>
        <w:t xml:space="preserve">В рамках курса будут рассмотрены </w:t>
      </w:r>
      <w:r w:rsidR="00EE6ADA" w:rsidRPr="00EE6ADA">
        <w:rPr>
          <w:iCs/>
          <w:sz w:val="28"/>
          <w:szCs w:val="28"/>
        </w:rPr>
        <w:t>материалы по работе компьютерных систем и сетей</w:t>
      </w:r>
      <w:r w:rsidR="009079D4">
        <w:rPr>
          <w:iCs/>
          <w:sz w:val="28"/>
          <w:szCs w:val="28"/>
        </w:rPr>
        <w:t>,</w:t>
      </w:r>
      <w:r w:rsidR="00EE6ADA" w:rsidRPr="00EE6ADA">
        <w:rPr>
          <w:iCs/>
          <w:sz w:val="28"/>
          <w:szCs w:val="28"/>
        </w:rPr>
        <w:t xml:space="preserve"> типичные уязвимости сетевых протоколов, операционных систем и приложений</w:t>
      </w:r>
      <w:r w:rsidR="009079D4">
        <w:rPr>
          <w:iCs/>
          <w:sz w:val="28"/>
          <w:szCs w:val="28"/>
        </w:rPr>
        <w:t xml:space="preserve">, </w:t>
      </w:r>
      <w:r w:rsidR="00EE6ADA" w:rsidRPr="00EE6ADA">
        <w:rPr>
          <w:iCs/>
          <w:sz w:val="28"/>
          <w:szCs w:val="28"/>
        </w:rPr>
        <w:t>последовательности различных видов атак на компьютерные системы и сети, и предложены рекомендации по укреплению защищенности компьютерных систем и сетей.</w:t>
      </w:r>
    </w:p>
    <w:p w14:paraId="60A05DB7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3820EF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4. Результаты обучения</w:t>
      </w:r>
    </w:p>
    <w:p w14:paraId="1B541012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sz w:val="28"/>
          <w:szCs w:val="28"/>
        </w:rPr>
        <w:t xml:space="preserve">После завершения </w:t>
      </w:r>
      <w:r w:rsidRPr="00D57EB6">
        <w:rPr>
          <w:sz w:val="28"/>
          <w:szCs w:val="28"/>
        </w:rPr>
        <w:t>курса обучающийся</w:t>
      </w:r>
      <w:r w:rsidRPr="00EC4348">
        <w:rPr>
          <w:sz w:val="28"/>
          <w:szCs w:val="28"/>
        </w:rPr>
        <w:t xml:space="preserve"> </w:t>
      </w:r>
      <w:r w:rsidRPr="00D57EB6">
        <w:rPr>
          <w:sz w:val="28"/>
          <w:szCs w:val="28"/>
        </w:rPr>
        <w:t>должен</w:t>
      </w:r>
      <w:r w:rsidRPr="00EC4348">
        <w:rPr>
          <w:b/>
          <w:sz w:val="28"/>
          <w:szCs w:val="28"/>
        </w:rPr>
        <w:t>:</w:t>
      </w:r>
    </w:p>
    <w:p w14:paraId="02F95292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b/>
          <w:sz w:val="28"/>
          <w:szCs w:val="28"/>
        </w:rPr>
        <w:t>Уметь</w:t>
      </w:r>
      <w:r w:rsidRPr="00EC4348">
        <w:rPr>
          <w:sz w:val="28"/>
          <w:szCs w:val="28"/>
        </w:rPr>
        <w:t>:</w:t>
      </w:r>
    </w:p>
    <w:p w14:paraId="0A4D5C8E" w14:textId="7F1AB4D2" w:rsidR="00AB15CE" w:rsidRDefault="00D67F7D" w:rsidP="00AB15CE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F7D">
        <w:rPr>
          <w:sz w:val="28"/>
          <w:szCs w:val="28"/>
        </w:rPr>
        <w:t>использовать основную терминологию в области безопасности</w:t>
      </w:r>
      <w:r w:rsidR="009E056C" w:rsidRPr="009E056C">
        <w:rPr>
          <w:sz w:val="28"/>
          <w:szCs w:val="28"/>
        </w:rPr>
        <w:t>;</w:t>
      </w:r>
    </w:p>
    <w:p w14:paraId="6F3419D2" w14:textId="720E0085" w:rsidR="00AB15CE" w:rsidRDefault="00D67F7D" w:rsidP="00AB15CE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F7D">
        <w:rPr>
          <w:sz w:val="28"/>
          <w:szCs w:val="28"/>
        </w:rPr>
        <w:t xml:space="preserve">разбираться в методах взлома, концепциях </w:t>
      </w:r>
      <w:proofErr w:type="spellStart"/>
      <w:r w:rsidRPr="00D67F7D">
        <w:rPr>
          <w:sz w:val="28"/>
          <w:szCs w:val="28"/>
        </w:rPr>
        <w:t>хакинга</w:t>
      </w:r>
      <w:proofErr w:type="spellEnd"/>
      <w:r w:rsidRPr="00D67F7D">
        <w:rPr>
          <w:sz w:val="28"/>
          <w:szCs w:val="28"/>
        </w:rPr>
        <w:t>, угрозах информационной безопасности и векторах атак</w:t>
      </w:r>
      <w:r w:rsidR="009E056C" w:rsidRPr="009E056C">
        <w:rPr>
          <w:sz w:val="28"/>
          <w:szCs w:val="28"/>
        </w:rPr>
        <w:t>;</w:t>
      </w:r>
    </w:p>
    <w:p w14:paraId="7D384C9E" w14:textId="67BDB8B7" w:rsidR="00AB15CE" w:rsidRDefault="00D67F7D" w:rsidP="00AB15CE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F7D">
        <w:rPr>
          <w:sz w:val="28"/>
          <w:szCs w:val="28"/>
        </w:rPr>
        <w:t>вести сбор информации, владеть техниками сбора и методологией</w:t>
      </w:r>
      <w:r w:rsidR="009E056C" w:rsidRPr="009E056C">
        <w:rPr>
          <w:sz w:val="28"/>
          <w:szCs w:val="28"/>
        </w:rPr>
        <w:t>;</w:t>
      </w:r>
    </w:p>
    <w:p w14:paraId="74642C1A" w14:textId="355C800B" w:rsidR="00B32A06" w:rsidRDefault="00B32A06" w:rsidP="00AB15CE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F7D">
        <w:rPr>
          <w:sz w:val="28"/>
          <w:szCs w:val="28"/>
        </w:rPr>
        <w:t>отличать принципы работы троянов, бэкдоров, вирусов, «червей» и другого вредоносного ПО;</w:t>
      </w:r>
    </w:p>
    <w:p w14:paraId="4F60209B" w14:textId="7DC9B6E0" w:rsidR="00AB15CE" w:rsidRDefault="00D67F7D" w:rsidP="00AB15CE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F7D">
        <w:rPr>
          <w:sz w:val="28"/>
          <w:szCs w:val="28"/>
        </w:rPr>
        <w:t>проводить сканирование компьютеров и идентификацию сервисов</w:t>
      </w:r>
      <w:r w:rsidR="009E056C" w:rsidRPr="009E056C">
        <w:rPr>
          <w:sz w:val="28"/>
          <w:szCs w:val="28"/>
        </w:rPr>
        <w:t>;</w:t>
      </w:r>
    </w:p>
    <w:p w14:paraId="1629F0C7" w14:textId="75616103" w:rsidR="00AB15CE" w:rsidRDefault="00B32A06" w:rsidP="00AB15CE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2A06">
        <w:rPr>
          <w:sz w:val="28"/>
          <w:szCs w:val="28"/>
        </w:rPr>
        <w:t>выполнять резервное копирование и восстановление данных</w:t>
      </w:r>
      <w:r w:rsidR="009E056C" w:rsidRPr="009E056C">
        <w:rPr>
          <w:sz w:val="28"/>
          <w:szCs w:val="28"/>
        </w:rPr>
        <w:t>;</w:t>
      </w:r>
    </w:p>
    <w:p w14:paraId="29410BA6" w14:textId="77777777" w:rsidR="00D67F7D" w:rsidRPr="00D67F7D" w:rsidRDefault="00D67F7D" w:rsidP="00D67F7D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F7D">
        <w:rPr>
          <w:sz w:val="28"/>
          <w:szCs w:val="28"/>
        </w:rPr>
        <w:t>применять набор средств социальной инженерии и других методов противодействия инцидентам;</w:t>
      </w:r>
    </w:p>
    <w:p w14:paraId="5B654A9E" w14:textId="6395B00D" w:rsidR="00D67F7D" w:rsidRDefault="00D67F7D" w:rsidP="00D67F7D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F7D">
        <w:rPr>
          <w:sz w:val="28"/>
          <w:szCs w:val="28"/>
        </w:rPr>
        <w:t>предвидеть возможные действия хакера и успешно им противостоять</w:t>
      </w:r>
      <w:r w:rsidR="0026599F">
        <w:rPr>
          <w:sz w:val="28"/>
          <w:szCs w:val="28"/>
        </w:rPr>
        <w:t>.</w:t>
      </w:r>
    </w:p>
    <w:p w14:paraId="4A5C3219" w14:textId="77777777" w:rsidR="00547A36" w:rsidRPr="00EC4348" w:rsidRDefault="00547A36" w:rsidP="00547A36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b/>
          <w:sz w:val="28"/>
          <w:szCs w:val="28"/>
        </w:rPr>
        <w:t>Знать</w:t>
      </w:r>
      <w:r w:rsidRPr="00EC4348">
        <w:rPr>
          <w:sz w:val="28"/>
          <w:szCs w:val="28"/>
        </w:rPr>
        <w:t>:</w:t>
      </w:r>
    </w:p>
    <w:p w14:paraId="47027B8E" w14:textId="0F1E74E6" w:rsidR="00E36D8D" w:rsidRDefault="00161DC7" w:rsidP="00B53AF6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1DC7">
        <w:rPr>
          <w:sz w:val="28"/>
          <w:szCs w:val="28"/>
        </w:rPr>
        <w:t>основн</w:t>
      </w:r>
      <w:r>
        <w:rPr>
          <w:sz w:val="28"/>
          <w:szCs w:val="28"/>
        </w:rPr>
        <w:t>ую</w:t>
      </w:r>
      <w:r w:rsidRPr="00161DC7">
        <w:rPr>
          <w:sz w:val="28"/>
          <w:szCs w:val="28"/>
        </w:rPr>
        <w:t xml:space="preserve"> терминологию в области безопасности;</w:t>
      </w:r>
    </w:p>
    <w:p w14:paraId="1E774FDB" w14:textId="319C238E" w:rsidR="00F21B19" w:rsidRDefault="00F21B19" w:rsidP="00B53AF6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1B19">
        <w:rPr>
          <w:sz w:val="28"/>
          <w:szCs w:val="28"/>
        </w:rPr>
        <w:t>понятие несанкционированного доступа</w:t>
      </w:r>
      <w:r>
        <w:rPr>
          <w:sz w:val="28"/>
          <w:szCs w:val="28"/>
        </w:rPr>
        <w:t>;</w:t>
      </w:r>
    </w:p>
    <w:p w14:paraId="4E0CD341" w14:textId="69F36C69" w:rsidR="00F21B19" w:rsidRDefault="00F21B19" w:rsidP="00B53AF6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1B19">
        <w:rPr>
          <w:sz w:val="28"/>
          <w:szCs w:val="28"/>
        </w:rPr>
        <w:t>угрозы информационной безопасности</w:t>
      </w:r>
      <w:r>
        <w:rPr>
          <w:sz w:val="28"/>
          <w:szCs w:val="28"/>
        </w:rPr>
        <w:t>;</w:t>
      </w:r>
    </w:p>
    <w:p w14:paraId="3A92F247" w14:textId="4C1E425A" w:rsidR="00F21B19" w:rsidRDefault="00F21B19" w:rsidP="00B53AF6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1B19">
        <w:rPr>
          <w:sz w:val="28"/>
          <w:szCs w:val="28"/>
        </w:rPr>
        <w:t>понятие АРТ-атаки</w:t>
      </w:r>
      <w:r>
        <w:rPr>
          <w:sz w:val="28"/>
          <w:szCs w:val="28"/>
        </w:rPr>
        <w:t>;</w:t>
      </w:r>
    </w:p>
    <w:p w14:paraId="7FB31ADF" w14:textId="4198A251" w:rsidR="00161DC7" w:rsidRDefault="00F21B19" w:rsidP="00B53AF6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Pr="00F21B19">
        <w:rPr>
          <w:sz w:val="28"/>
          <w:szCs w:val="28"/>
        </w:rPr>
        <w:t>межсетевы</w:t>
      </w:r>
      <w:r>
        <w:rPr>
          <w:sz w:val="28"/>
          <w:szCs w:val="28"/>
        </w:rPr>
        <w:t>х</w:t>
      </w:r>
      <w:r w:rsidRPr="00F21B19">
        <w:rPr>
          <w:sz w:val="28"/>
          <w:szCs w:val="28"/>
        </w:rPr>
        <w:t xml:space="preserve"> экран</w:t>
      </w:r>
      <w:r>
        <w:rPr>
          <w:sz w:val="28"/>
          <w:szCs w:val="28"/>
        </w:rPr>
        <w:t>ов</w:t>
      </w:r>
      <w:r w:rsidRPr="00F21B19">
        <w:rPr>
          <w:sz w:val="28"/>
          <w:szCs w:val="28"/>
        </w:rPr>
        <w:t>;</w:t>
      </w:r>
    </w:p>
    <w:p w14:paraId="33A43779" w14:textId="77777777" w:rsidR="00626EB9" w:rsidRDefault="00F21B19" w:rsidP="003749F7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1B19">
        <w:rPr>
          <w:sz w:val="28"/>
          <w:szCs w:val="28"/>
        </w:rPr>
        <w:t>назначение систем предотвращения утечки данных (DLP-систем) и принципы их функционирования</w:t>
      </w:r>
      <w:r w:rsidR="00626EB9">
        <w:rPr>
          <w:sz w:val="28"/>
          <w:szCs w:val="28"/>
        </w:rPr>
        <w:t>;</w:t>
      </w:r>
    </w:p>
    <w:p w14:paraId="49656709" w14:textId="77777777" w:rsidR="004A7E16" w:rsidRDefault="00626EB9" w:rsidP="003749F7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а</w:t>
      </w:r>
      <w:r w:rsidRPr="00626EB9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626EB9">
        <w:rPr>
          <w:sz w:val="28"/>
          <w:szCs w:val="28"/>
        </w:rPr>
        <w:t xml:space="preserve"> трафика</w:t>
      </w:r>
      <w:r w:rsidR="004A7E16">
        <w:rPr>
          <w:sz w:val="28"/>
          <w:szCs w:val="28"/>
        </w:rPr>
        <w:t>;</w:t>
      </w:r>
    </w:p>
    <w:p w14:paraId="71E0B81B" w14:textId="77777777" w:rsidR="004A7E16" w:rsidRDefault="004A7E16" w:rsidP="003749F7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7E16">
        <w:rPr>
          <w:sz w:val="28"/>
          <w:szCs w:val="28"/>
        </w:rPr>
        <w:t>Технология защиты конфиденциальной информации от внутренних угроз (IPC)</w:t>
      </w:r>
      <w:r>
        <w:rPr>
          <w:sz w:val="28"/>
          <w:szCs w:val="28"/>
        </w:rPr>
        <w:t>;</w:t>
      </w:r>
    </w:p>
    <w:p w14:paraId="78E1CA28" w14:textId="77777777" w:rsidR="004A7E16" w:rsidRDefault="004A7E16" w:rsidP="003749F7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7E16">
        <w:rPr>
          <w:sz w:val="28"/>
          <w:szCs w:val="28"/>
        </w:rPr>
        <w:t>системы обнаружения вторжений (IDS)</w:t>
      </w:r>
      <w:r>
        <w:rPr>
          <w:sz w:val="28"/>
          <w:szCs w:val="28"/>
        </w:rPr>
        <w:t>;</w:t>
      </w:r>
    </w:p>
    <w:p w14:paraId="272EB3C1" w14:textId="7597A2E2" w:rsidR="00547A36" w:rsidRPr="003749F7" w:rsidRDefault="004A7E16" w:rsidP="003749F7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7E16">
        <w:rPr>
          <w:sz w:val="28"/>
          <w:szCs w:val="28"/>
        </w:rPr>
        <w:t>системы управления событиями (SIEM)</w:t>
      </w:r>
      <w:r w:rsidR="00E36D8D" w:rsidRPr="003749F7">
        <w:rPr>
          <w:sz w:val="28"/>
          <w:szCs w:val="28"/>
        </w:rPr>
        <w:t>.</w:t>
      </w:r>
    </w:p>
    <w:p w14:paraId="45B2BCEB" w14:textId="77777777" w:rsidR="00547A36" w:rsidRPr="00652982" w:rsidRDefault="00547A36" w:rsidP="00547A36">
      <w:pPr>
        <w:widowControl w:val="0"/>
        <w:autoSpaceDE w:val="0"/>
        <w:autoSpaceDN w:val="0"/>
        <w:adjustRightInd w:val="0"/>
        <w:jc w:val="both"/>
      </w:pPr>
    </w:p>
    <w:p w14:paraId="65D2A4CE" w14:textId="5AF53186" w:rsidR="00547A36" w:rsidRDefault="00547A36" w:rsidP="00547A36">
      <w:pPr>
        <w:pStyle w:val="ac"/>
        <w:widowControl w:val="0"/>
        <w:tabs>
          <w:tab w:val="left" w:pos="567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5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Календарно-тематический план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2540"/>
        <w:gridCol w:w="2508"/>
        <w:gridCol w:w="1288"/>
        <w:gridCol w:w="2441"/>
      </w:tblGrid>
      <w:tr w:rsidR="00EE436C" w:rsidRPr="00A47780" w14:paraId="224C9529" w14:textId="77777777" w:rsidTr="00A47780">
        <w:trPr>
          <w:cantSplit/>
          <w:trHeight w:val="1134"/>
          <w:tblHeader/>
        </w:trPr>
        <w:tc>
          <w:tcPr>
            <w:tcW w:w="0" w:type="auto"/>
            <w:shd w:val="clear" w:color="auto" w:fill="D9D9D9"/>
            <w:textDirection w:val="btLr"/>
            <w:vAlign w:val="center"/>
          </w:tcPr>
          <w:p w14:paraId="2A870799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93B338E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Тема лекции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358031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Тема лабораторной работы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28394B8" w14:textId="03BDEA00" w:rsidR="008429F1" w:rsidRPr="00A47780" w:rsidRDefault="008429F1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Ссылка</w:t>
            </w:r>
          </w:p>
          <w:p w14:paraId="5CED242B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на литературу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9170D9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Задание</w:t>
            </w:r>
          </w:p>
        </w:tc>
      </w:tr>
      <w:tr w:rsidR="00EE436C" w:rsidRPr="00A47780" w14:paraId="70B8FABC" w14:textId="77777777" w:rsidTr="00A47780">
        <w:tc>
          <w:tcPr>
            <w:tcW w:w="0" w:type="auto"/>
            <w:shd w:val="clear" w:color="auto" w:fill="auto"/>
            <w:vAlign w:val="center"/>
          </w:tcPr>
          <w:p w14:paraId="6F02F7F2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A477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EEE5A4" w14:textId="683B1D2B" w:rsidR="008429F1" w:rsidRPr="00A47780" w:rsidRDefault="008C2A13" w:rsidP="002A1260">
            <w:pPr>
              <w:ind w:left="-21"/>
              <w:jc w:val="center"/>
              <w:rPr>
                <w:sz w:val="20"/>
                <w:szCs w:val="20"/>
              </w:rPr>
            </w:pPr>
            <w:r w:rsidRPr="008C2A13">
              <w:rPr>
                <w:sz w:val="20"/>
                <w:szCs w:val="20"/>
              </w:rPr>
              <w:t xml:space="preserve">Введение в этичный </w:t>
            </w:r>
            <w:proofErr w:type="spellStart"/>
            <w:r w:rsidRPr="008C2A13">
              <w:rPr>
                <w:sz w:val="20"/>
                <w:szCs w:val="20"/>
              </w:rPr>
              <w:t>хакинг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EC9F9D" w14:textId="37011959" w:rsidR="008429F1" w:rsidRPr="00A47780" w:rsidRDefault="008D3E0D" w:rsidP="002A1260">
            <w:pPr>
              <w:ind w:left="-81"/>
              <w:jc w:val="center"/>
              <w:rPr>
                <w:sz w:val="20"/>
                <w:szCs w:val="20"/>
              </w:rPr>
            </w:pPr>
            <w:r w:rsidRPr="008D3E0D">
              <w:rPr>
                <w:sz w:val="20"/>
                <w:szCs w:val="20"/>
              </w:rPr>
              <w:t>Мотивы, цели и задачи хакерских атак. Категории угроз</w:t>
            </w:r>
          </w:p>
        </w:tc>
        <w:tc>
          <w:tcPr>
            <w:tcW w:w="0" w:type="auto"/>
          </w:tcPr>
          <w:p w14:paraId="12B43E7A" w14:textId="712183D5" w:rsidR="008429F1" w:rsidRPr="008318FA" w:rsidRDefault="00616BF5" w:rsidP="00FA28C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</w:tc>
        <w:tc>
          <w:tcPr>
            <w:tcW w:w="0" w:type="auto"/>
            <w:shd w:val="clear" w:color="auto" w:fill="auto"/>
          </w:tcPr>
          <w:p w14:paraId="27CD8C4A" w14:textId="668821DB" w:rsidR="008429F1" w:rsidRPr="00A47780" w:rsidRDefault="008429F1" w:rsidP="00262704">
            <w:pPr>
              <w:jc w:val="center"/>
              <w:rPr>
                <w:sz w:val="20"/>
                <w:szCs w:val="20"/>
              </w:rPr>
            </w:pPr>
          </w:p>
        </w:tc>
      </w:tr>
      <w:tr w:rsidR="00EE436C" w:rsidRPr="00A47780" w14:paraId="70FC3926" w14:textId="77777777" w:rsidTr="00A47780">
        <w:tc>
          <w:tcPr>
            <w:tcW w:w="0" w:type="auto"/>
            <w:shd w:val="clear" w:color="auto" w:fill="auto"/>
            <w:vAlign w:val="center"/>
          </w:tcPr>
          <w:p w14:paraId="2E903345" w14:textId="2182FBE3" w:rsidR="008429F1" w:rsidRPr="00A47780" w:rsidRDefault="008429F1" w:rsidP="002D3B47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A477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0BA16D" w14:textId="562322F5" w:rsidR="008429F1" w:rsidRPr="002A1260" w:rsidRDefault="0065563A" w:rsidP="002D3B47">
            <w:pPr>
              <w:ind w:left="-21"/>
              <w:jc w:val="center"/>
              <w:rPr>
                <w:sz w:val="20"/>
                <w:szCs w:val="20"/>
              </w:rPr>
            </w:pPr>
            <w:r w:rsidRPr="0065563A">
              <w:rPr>
                <w:sz w:val="20"/>
                <w:szCs w:val="20"/>
              </w:rPr>
              <w:t>Сбор информации</w:t>
            </w:r>
          </w:p>
        </w:tc>
        <w:tc>
          <w:tcPr>
            <w:tcW w:w="0" w:type="auto"/>
            <w:shd w:val="clear" w:color="auto" w:fill="auto"/>
          </w:tcPr>
          <w:p w14:paraId="723CB7C0" w14:textId="22EF0CC4" w:rsidR="008429F1" w:rsidRPr="002A1260" w:rsidRDefault="008D3E0D" w:rsidP="002D3B47">
            <w:pPr>
              <w:ind w:left="-81"/>
              <w:jc w:val="center"/>
              <w:rPr>
                <w:sz w:val="20"/>
                <w:szCs w:val="20"/>
              </w:rPr>
            </w:pPr>
            <w:r w:rsidRPr="008D3E0D">
              <w:rPr>
                <w:sz w:val="20"/>
                <w:szCs w:val="20"/>
              </w:rPr>
              <w:t>Технологии и методология сбора информации</w:t>
            </w:r>
          </w:p>
        </w:tc>
        <w:tc>
          <w:tcPr>
            <w:tcW w:w="0" w:type="auto"/>
          </w:tcPr>
          <w:p w14:paraId="1E6222FC" w14:textId="7226EDD7" w:rsidR="008429F1" w:rsidRPr="002D3B47" w:rsidRDefault="00616BF5" w:rsidP="002D3B4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</w:tc>
        <w:tc>
          <w:tcPr>
            <w:tcW w:w="0" w:type="auto"/>
            <w:shd w:val="clear" w:color="auto" w:fill="auto"/>
          </w:tcPr>
          <w:p w14:paraId="35E4D61E" w14:textId="415AB7A5" w:rsidR="008429F1" w:rsidRPr="00A47780" w:rsidRDefault="008429F1" w:rsidP="00262704">
            <w:pPr>
              <w:jc w:val="center"/>
              <w:rPr>
                <w:sz w:val="20"/>
                <w:szCs w:val="20"/>
              </w:rPr>
            </w:pPr>
          </w:p>
        </w:tc>
      </w:tr>
      <w:tr w:rsidR="00EE436C" w:rsidRPr="00A47780" w14:paraId="599A92DA" w14:textId="77777777" w:rsidTr="00A47780">
        <w:tc>
          <w:tcPr>
            <w:tcW w:w="0" w:type="auto"/>
            <w:shd w:val="clear" w:color="auto" w:fill="auto"/>
            <w:vAlign w:val="center"/>
          </w:tcPr>
          <w:p w14:paraId="4C790A5E" w14:textId="396E599D" w:rsidR="00A90CD4" w:rsidRPr="00A47780" w:rsidRDefault="00A90CD4" w:rsidP="00A90CD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A477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A8F9967" w14:textId="396C5FA9" w:rsidR="00A90CD4" w:rsidRPr="002D3B47" w:rsidRDefault="004A6852" w:rsidP="00A90CD4">
            <w:pPr>
              <w:ind w:left="-21"/>
              <w:jc w:val="center"/>
              <w:rPr>
                <w:sz w:val="20"/>
                <w:szCs w:val="20"/>
              </w:rPr>
            </w:pPr>
            <w:r w:rsidRPr="004A6852">
              <w:rPr>
                <w:sz w:val="20"/>
                <w:szCs w:val="20"/>
              </w:rPr>
              <w:t>Сканирование</w:t>
            </w:r>
            <w:r w:rsidR="00A5103E"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0" w:type="auto"/>
            <w:shd w:val="clear" w:color="auto" w:fill="auto"/>
          </w:tcPr>
          <w:p w14:paraId="51FCFBC7" w14:textId="43BF7498" w:rsidR="00A90CD4" w:rsidRPr="002D3B47" w:rsidRDefault="00EE436C" w:rsidP="00A90CD4">
            <w:pPr>
              <w:ind w:left="-81"/>
              <w:jc w:val="center"/>
              <w:rPr>
                <w:sz w:val="20"/>
                <w:szCs w:val="20"/>
              </w:rPr>
            </w:pPr>
            <w:r w:rsidRPr="00EE436C">
              <w:rPr>
                <w:sz w:val="20"/>
                <w:szCs w:val="20"/>
              </w:rPr>
              <w:t xml:space="preserve">Обзор техник </w:t>
            </w:r>
            <w:r>
              <w:rPr>
                <w:sz w:val="20"/>
                <w:szCs w:val="20"/>
              </w:rPr>
              <w:t xml:space="preserve">и инструментов </w:t>
            </w:r>
            <w:r w:rsidRPr="00EE436C">
              <w:rPr>
                <w:sz w:val="20"/>
                <w:szCs w:val="20"/>
              </w:rPr>
              <w:t>сканирования сетей</w:t>
            </w:r>
          </w:p>
        </w:tc>
        <w:tc>
          <w:tcPr>
            <w:tcW w:w="0" w:type="auto"/>
          </w:tcPr>
          <w:p w14:paraId="7153E8B1" w14:textId="5A7F488A" w:rsidR="00A90CD4" w:rsidRPr="002D3B47" w:rsidRDefault="00616BF5" w:rsidP="00A90CD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</w:tc>
        <w:tc>
          <w:tcPr>
            <w:tcW w:w="0" w:type="auto"/>
            <w:shd w:val="clear" w:color="auto" w:fill="auto"/>
          </w:tcPr>
          <w:p w14:paraId="3B12C19E" w14:textId="3A4298A6" w:rsidR="00A90CD4" w:rsidRPr="00262704" w:rsidRDefault="00A90CD4" w:rsidP="00A90CD4">
            <w:pPr>
              <w:jc w:val="center"/>
              <w:rPr>
                <w:sz w:val="20"/>
                <w:szCs w:val="20"/>
              </w:rPr>
            </w:pPr>
          </w:p>
        </w:tc>
      </w:tr>
      <w:tr w:rsidR="00EE436C" w:rsidRPr="00A47780" w14:paraId="177FA7D8" w14:textId="77777777" w:rsidTr="00A47780">
        <w:tc>
          <w:tcPr>
            <w:tcW w:w="0" w:type="auto"/>
            <w:shd w:val="clear" w:color="auto" w:fill="auto"/>
            <w:vAlign w:val="center"/>
          </w:tcPr>
          <w:p w14:paraId="037800FA" w14:textId="5970B1BC" w:rsidR="00A90CD4" w:rsidRPr="00A47780" w:rsidRDefault="00A90CD4" w:rsidP="00A90CD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A477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DCA21E8" w14:textId="5574E93B" w:rsidR="00A90CD4" w:rsidRPr="00A47780" w:rsidRDefault="002210D0" w:rsidP="00A90CD4">
            <w:pPr>
              <w:ind w:left="-21"/>
              <w:jc w:val="center"/>
              <w:rPr>
                <w:sz w:val="20"/>
                <w:szCs w:val="20"/>
              </w:rPr>
            </w:pPr>
            <w:r w:rsidRPr="002210D0">
              <w:rPr>
                <w:sz w:val="20"/>
                <w:szCs w:val="20"/>
              </w:rPr>
              <w:t>Анализ уязвимостей</w:t>
            </w:r>
          </w:p>
        </w:tc>
        <w:tc>
          <w:tcPr>
            <w:tcW w:w="0" w:type="auto"/>
            <w:shd w:val="clear" w:color="auto" w:fill="auto"/>
          </w:tcPr>
          <w:p w14:paraId="3E8385C4" w14:textId="65EEF13E" w:rsidR="00A90CD4" w:rsidRPr="00A47780" w:rsidRDefault="00EE436C" w:rsidP="00A90CD4">
            <w:pPr>
              <w:jc w:val="center"/>
              <w:rPr>
                <w:sz w:val="20"/>
                <w:szCs w:val="20"/>
              </w:rPr>
            </w:pPr>
            <w:r w:rsidRPr="00EE436C">
              <w:rPr>
                <w:sz w:val="20"/>
                <w:szCs w:val="20"/>
              </w:rPr>
              <w:t>Сканеры уязвимостей</w:t>
            </w:r>
          </w:p>
        </w:tc>
        <w:tc>
          <w:tcPr>
            <w:tcW w:w="0" w:type="auto"/>
          </w:tcPr>
          <w:p w14:paraId="56AF8ACA" w14:textId="600EC4A7" w:rsidR="00A90CD4" w:rsidRPr="00A47780" w:rsidRDefault="00616BF5" w:rsidP="00A9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</w:tc>
        <w:tc>
          <w:tcPr>
            <w:tcW w:w="0" w:type="auto"/>
            <w:shd w:val="clear" w:color="auto" w:fill="auto"/>
          </w:tcPr>
          <w:p w14:paraId="276C5860" w14:textId="485A059A" w:rsidR="00B653AB" w:rsidRPr="00A47780" w:rsidRDefault="00AE538D" w:rsidP="00A9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Проведите сканирование сети, определите выявленные уязвимости</w:t>
            </w:r>
          </w:p>
        </w:tc>
      </w:tr>
      <w:tr w:rsidR="00EE436C" w:rsidRPr="00A47780" w14:paraId="3F6FB118" w14:textId="77777777" w:rsidTr="00A47780">
        <w:tc>
          <w:tcPr>
            <w:tcW w:w="0" w:type="auto"/>
            <w:shd w:val="clear" w:color="auto" w:fill="auto"/>
            <w:vAlign w:val="center"/>
          </w:tcPr>
          <w:p w14:paraId="1756D860" w14:textId="7DEC6596" w:rsidR="00A90CD4" w:rsidRPr="00A47780" w:rsidRDefault="00CF5F0D" w:rsidP="00A90CD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9B78941" w14:textId="1C16B003" w:rsidR="00A90CD4" w:rsidRPr="00A47780" w:rsidRDefault="002210D0" w:rsidP="00A90CD4">
            <w:pPr>
              <w:ind w:left="-21"/>
              <w:jc w:val="center"/>
              <w:rPr>
                <w:sz w:val="20"/>
                <w:szCs w:val="20"/>
              </w:rPr>
            </w:pPr>
            <w:r w:rsidRPr="002210D0">
              <w:rPr>
                <w:sz w:val="20"/>
                <w:szCs w:val="20"/>
              </w:rPr>
              <w:t>Анализаторы трафика (</w:t>
            </w:r>
            <w:proofErr w:type="spellStart"/>
            <w:r w:rsidRPr="002210D0">
              <w:rPr>
                <w:sz w:val="20"/>
                <w:szCs w:val="20"/>
              </w:rPr>
              <w:t>снифферы</w:t>
            </w:r>
            <w:proofErr w:type="spellEnd"/>
            <w:r w:rsidRPr="002210D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1196D2A" w14:textId="687FBB3C" w:rsidR="00A90CD4" w:rsidRPr="000D76A5" w:rsidRDefault="00A4504F" w:rsidP="00A90CD4">
            <w:pPr>
              <w:ind w:right="-7"/>
              <w:jc w:val="center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A4504F">
              <w:rPr>
                <w:spacing w:val="3"/>
                <w:sz w:val="20"/>
                <w:szCs w:val="20"/>
                <w:shd w:val="clear" w:color="auto" w:fill="FFFFFF"/>
              </w:rPr>
              <w:t>Программные и аппаратные анализаторы</w:t>
            </w:r>
          </w:p>
        </w:tc>
        <w:tc>
          <w:tcPr>
            <w:tcW w:w="0" w:type="auto"/>
          </w:tcPr>
          <w:p w14:paraId="177DA320" w14:textId="319B1170" w:rsidR="00A90CD4" w:rsidRPr="00793163" w:rsidRDefault="00616BF5" w:rsidP="00A9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</w:tc>
        <w:tc>
          <w:tcPr>
            <w:tcW w:w="0" w:type="auto"/>
            <w:shd w:val="clear" w:color="auto" w:fill="auto"/>
          </w:tcPr>
          <w:p w14:paraId="49E7C550" w14:textId="41F97543" w:rsidR="00A90CD4" w:rsidRPr="00A47780" w:rsidRDefault="00A90CD4" w:rsidP="00A90CD4">
            <w:pPr>
              <w:jc w:val="center"/>
              <w:rPr>
                <w:sz w:val="20"/>
                <w:szCs w:val="20"/>
              </w:rPr>
            </w:pPr>
          </w:p>
        </w:tc>
      </w:tr>
      <w:tr w:rsidR="00EE436C" w:rsidRPr="00A47780" w14:paraId="784AD3E0" w14:textId="77777777" w:rsidTr="00A47780">
        <w:tc>
          <w:tcPr>
            <w:tcW w:w="0" w:type="auto"/>
            <w:shd w:val="clear" w:color="auto" w:fill="auto"/>
            <w:vAlign w:val="center"/>
          </w:tcPr>
          <w:p w14:paraId="3AE9B345" w14:textId="710222B3" w:rsidR="00CF5F0D" w:rsidRPr="00A47780" w:rsidRDefault="00CF5F0D" w:rsidP="00CF5F0D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28F37D5" w14:textId="39028090" w:rsidR="00CF5F0D" w:rsidRPr="00A47780" w:rsidRDefault="002210D0" w:rsidP="00CF5F0D">
            <w:pPr>
              <w:ind w:left="-21"/>
              <w:jc w:val="center"/>
              <w:rPr>
                <w:sz w:val="20"/>
                <w:szCs w:val="20"/>
              </w:rPr>
            </w:pPr>
            <w:r w:rsidRPr="002210D0">
              <w:rPr>
                <w:sz w:val="20"/>
                <w:szCs w:val="20"/>
              </w:rPr>
              <w:t>Социальная инженерия</w:t>
            </w:r>
          </w:p>
        </w:tc>
        <w:tc>
          <w:tcPr>
            <w:tcW w:w="0" w:type="auto"/>
            <w:shd w:val="clear" w:color="auto" w:fill="auto"/>
          </w:tcPr>
          <w:p w14:paraId="3B5DB115" w14:textId="2C0AB76A" w:rsidR="00CF5F0D" w:rsidRPr="00A47780" w:rsidRDefault="00A4504F" w:rsidP="00CF5F0D">
            <w:pPr>
              <w:ind w:right="-7"/>
              <w:jc w:val="center"/>
              <w:rPr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spacing w:val="3"/>
                <w:sz w:val="20"/>
                <w:szCs w:val="20"/>
                <w:shd w:val="clear" w:color="auto" w:fill="FFFFFF"/>
              </w:rPr>
              <w:t>Фазы и типы атак</w:t>
            </w:r>
          </w:p>
        </w:tc>
        <w:tc>
          <w:tcPr>
            <w:tcW w:w="0" w:type="auto"/>
          </w:tcPr>
          <w:p w14:paraId="145F5024" w14:textId="24F8B634" w:rsidR="00CF5F0D" w:rsidRPr="00A47780" w:rsidRDefault="00616BF5" w:rsidP="00CF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</w:tc>
        <w:tc>
          <w:tcPr>
            <w:tcW w:w="0" w:type="auto"/>
            <w:shd w:val="clear" w:color="auto" w:fill="auto"/>
          </w:tcPr>
          <w:p w14:paraId="279242EE" w14:textId="57D575B3" w:rsidR="00CF5F0D" w:rsidRPr="00A47780" w:rsidRDefault="00CF5F0D" w:rsidP="00CF5F0D">
            <w:pPr>
              <w:jc w:val="center"/>
              <w:rPr>
                <w:sz w:val="20"/>
                <w:szCs w:val="20"/>
              </w:rPr>
            </w:pPr>
          </w:p>
        </w:tc>
      </w:tr>
      <w:tr w:rsidR="00EE436C" w:rsidRPr="00A47780" w14:paraId="0A16992C" w14:textId="77777777" w:rsidTr="00A47780">
        <w:tc>
          <w:tcPr>
            <w:tcW w:w="0" w:type="auto"/>
            <w:shd w:val="clear" w:color="auto" w:fill="auto"/>
            <w:vAlign w:val="center"/>
          </w:tcPr>
          <w:p w14:paraId="5A3CCBB7" w14:textId="79FA2CED" w:rsidR="00313CF0" w:rsidRPr="00A47780" w:rsidRDefault="00313CF0" w:rsidP="00313CF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9601307" w14:textId="3E88990A" w:rsidR="00313CF0" w:rsidRPr="00A47780" w:rsidRDefault="002210D0" w:rsidP="00313CF0">
            <w:pPr>
              <w:ind w:left="-21"/>
              <w:jc w:val="center"/>
              <w:rPr>
                <w:sz w:val="20"/>
                <w:szCs w:val="20"/>
              </w:rPr>
            </w:pPr>
            <w:r w:rsidRPr="002210D0">
              <w:rPr>
                <w:sz w:val="20"/>
                <w:szCs w:val="20"/>
              </w:rPr>
              <w:t>Атаки типа отказ в обслуживании (</w:t>
            </w:r>
            <w:proofErr w:type="spellStart"/>
            <w:r w:rsidRPr="002210D0">
              <w:rPr>
                <w:sz w:val="20"/>
                <w:szCs w:val="20"/>
              </w:rPr>
              <w:t>Denial-of-Services</w:t>
            </w:r>
            <w:proofErr w:type="spellEnd"/>
            <w:r w:rsidRPr="002210D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5C6F4CC" w14:textId="34FF4BC9" w:rsidR="00313CF0" w:rsidRPr="00A47780" w:rsidRDefault="0023266A" w:rsidP="00313CF0">
            <w:pPr>
              <w:ind w:right="-7"/>
              <w:jc w:val="center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23266A">
              <w:rPr>
                <w:spacing w:val="3"/>
                <w:sz w:val="20"/>
                <w:szCs w:val="20"/>
                <w:shd w:val="clear" w:color="auto" w:fill="FFFFFF"/>
              </w:rPr>
              <w:t>Средства реализации DOS атак</w:t>
            </w:r>
          </w:p>
        </w:tc>
        <w:tc>
          <w:tcPr>
            <w:tcW w:w="0" w:type="auto"/>
          </w:tcPr>
          <w:p w14:paraId="5CA9F63F" w14:textId="7472AB6D" w:rsidR="00313CF0" w:rsidRPr="00A47780" w:rsidRDefault="00616BF5" w:rsidP="0031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</w:tc>
        <w:tc>
          <w:tcPr>
            <w:tcW w:w="0" w:type="auto"/>
            <w:shd w:val="clear" w:color="auto" w:fill="auto"/>
          </w:tcPr>
          <w:p w14:paraId="7F58BB4E" w14:textId="6DAEC1EC" w:rsidR="00313CF0" w:rsidRPr="00A47780" w:rsidRDefault="00B77A45" w:rsidP="0031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Проведите анализ сети</w:t>
            </w:r>
            <w:r w:rsidR="00113A83">
              <w:rPr>
                <w:sz w:val="20"/>
                <w:szCs w:val="20"/>
              </w:rPr>
              <w:t>. Составьте отчет</w:t>
            </w:r>
          </w:p>
        </w:tc>
      </w:tr>
      <w:tr w:rsidR="00EE436C" w:rsidRPr="00A47780" w14:paraId="7626F709" w14:textId="77777777" w:rsidTr="00A47780">
        <w:tc>
          <w:tcPr>
            <w:tcW w:w="0" w:type="auto"/>
            <w:shd w:val="clear" w:color="auto" w:fill="auto"/>
            <w:vAlign w:val="center"/>
          </w:tcPr>
          <w:p w14:paraId="20934019" w14:textId="7F3846DD" w:rsidR="00313CF0" w:rsidRPr="00A47780" w:rsidRDefault="00313CF0" w:rsidP="00313CF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0EB45B" w14:textId="77777777" w:rsidR="00313CF0" w:rsidRPr="00A47780" w:rsidRDefault="00313CF0" w:rsidP="00313CF0">
            <w:pPr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Первая аттестация</w:t>
            </w:r>
          </w:p>
        </w:tc>
        <w:tc>
          <w:tcPr>
            <w:tcW w:w="0" w:type="auto"/>
            <w:shd w:val="clear" w:color="auto" w:fill="auto"/>
          </w:tcPr>
          <w:p w14:paraId="6B29E684" w14:textId="77777777" w:rsidR="00313CF0" w:rsidRPr="00A47780" w:rsidRDefault="00313CF0" w:rsidP="00313CF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17D3F87" w14:textId="61D1F507" w:rsidR="00313CF0" w:rsidRPr="00A47780" w:rsidRDefault="00313CF0" w:rsidP="00313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FAF555" w14:textId="77777777" w:rsidR="00313CF0" w:rsidRPr="00A47780" w:rsidRDefault="00313CF0" w:rsidP="00313CF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436C" w:rsidRPr="00A47780" w14:paraId="67A8EBAD" w14:textId="77777777" w:rsidTr="00A47780">
        <w:tc>
          <w:tcPr>
            <w:tcW w:w="0" w:type="auto"/>
            <w:shd w:val="clear" w:color="auto" w:fill="auto"/>
            <w:vAlign w:val="center"/>
          </w:tcPr>
          <w:p w14:paraId="4FDFFC1F" w14:textId="63F7CFD8" w:rsidR="00313CF0" w:rsidRPr="00A47780" w:rsidRDefault="001A4260" w:rsidP="00313CF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ED801CF" w14:textId="37F2CA47" w:rsidR="00313CF0" w:rsidRPr="00A47780" w:rsidRDefault="0008375E" w:rsidP="00313CF0">
            <w:pPr>
              <w:ind w:left="-21" w:right="-79" w:hanging="60"/>
              <w:jc w:val="center"/>
              <w:rPr>
                <w:sz w:val="20"/>
                <w:szCs w:val="20"/>
              </w:rPr>
            </w:pPr>
            <w:r w:rsidRPr="0008375E">
              <w:rPr>
                <w:sz w:val="20"/>
                <w:szCs w:val="20"/>
              </w:rPr>
              <w:t>SQL инъекции</w:t>
            </w:r>
            <w:r>
              <w:rPr>
                <w:sz w:val="20"/>
                <w:szCs w:val="20"/>
              </w:rPr>
              <w:t>.</w:t>
            </w:r>
            <w:r w:rsidRPr="0008375E">
              <w:rPr>
                <w:sz w:val="20"/>
                <w:szCs w:val="20"/>
              </w:rPr>
              <w:t xml:space="preserve"> </w:t>
            </w:r>
            <w:r w:rsidRPr="0008375E">
              <w:rPr>
                <w:sz w:val="20"/>
                <w:szCs w:val="20"/>
              </w:rPr>
              <w:t>Атаки на беспроводные сети</w:t>
            </w:r>
          </w:p>
        </w:tc>
        <w:tc>
          <w:tcPr>
            <w:tcW w:w="0" w:type="auto"/>
            <w:shd w:val="clear" w:color="auto" w:fill="auto"/>
          </w:tcPr>
          <w:p w14:paraId="1FCA4628" w14:textId="518D7570" w:rsidR="00313CF0" w:rsidRPr="00E61434" w:rsidRDefault="00E61434" w:rsidP="00313CF0">
            <w:pPr>
              <w:ind w:left="-21" w:right="-79" w:hanging="60"/>
              <w:jc w:val="center"/>
              <w:rPr>
                <w:sz w:val="20"/>
                <w:szCs w:val="20"/>
              </w:rPr>
            </w:pPr>
            <w:r w:rsidRPr="00E61434">
              <w:rPr>
                <w:sz w:val="20"/>
                <w:szCs w:val="20"/>
              </w:rPr>
              <w:t>Типы SQL инъекций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E61434">
              <w:rPr>
                <w:sz w:val="20"/>
                <w:szCs w:val="20"/>
              </w:rPr>
              <w:t>Wi-Fi</w:t>
            </w:r>
            <w:proofErr w:type="spellEnd"/>
            <w:r w:rsidRPr="00E61434">
              <w:rPr>
                <w:sz w:val="20"/>
                <w:szCs w:val="20"/>
              </w:rPr>
              <w:t xml:space="preserve"> технология, беспроводные сети и устройства</w:t>
            </w:r>
          </w:p>
        </w:tc>
        <w:tc>
          <w:tcPr>
            <w:tcW w:w="0" w:type="auto"/>
          </w:tcPr>
          <w:p w14:paraId="2DF22BD9" w14:textId="6E2759D3" w:rsidR="00313CF0" w:rsidRPr="00A47780" w:rsidRDefault="00616BF5" w:rsidP="0031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</w:tc>
        <w:tc>
          <w:tcPr>
            <w:tcW w:w="0" w:type="auto"/>
            <w:shd w:val="clear" w:color="auto" w:fill="auto"/>
          </w:tcPr>
          <w:p w14:paraId="3E88E9F7" w14:textId="0ADE2610" w:rsidR="00313CF0" w:rsidRPr="00A47780" w:rsidRDefault="00313CF0" w:rsidP="00313CF0">
            <w:pPr>
              <w:jc w:val="center"/>
              <w:rPr>
                <w:sz w:val="20"/>
                <w:szCs w:val="20"/>
              </w:rPr>
            </w:pPr>
          </w:p>
        </w:tc>
      </w:tr>
      <w:tr w:rsidR="00EE436C" w:rsidRPr="00A47780" w14:paraId="5B2D3A8F" w14:textId="77777777" w:rsidTr="00A47780">
        <w:tc>
          <w:tcPr>
            <w:tcW w:w="0" w:type="auto"/>
            <w:shd w:val="clear" w:color="auto" w:fill="auto"/>
            <w:vAlign w:val="center"/>
          </w:tcPr>
          <w:p w14:paraId="2E0B43A1" w14:textId="14FAF333" w:rsidR="00F5287F" w:rsidRDefault="001A4260" w:rsidP="00313CF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12E3143" w14:textId="24AA148F" w:rsidR="00F5287F" w:rsidRDefault="00104D09" w:rsidP="00313CF0">
            <w:pPr>
              <w:ind w:left="-21" w:right="-79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Межсетевое экранирование</w:t>
            </w:r>
          </w:p>
        </w:tc>
        <w:tc>
          <w:tcPr>
            <w:tcW w:w="0" w:type="auto"/>
            <w:shd w:val="clear" w:color="auto" w:fill="auto"/>
          </w:tcPr>
          <w:p w14:paraId="64248C89" w14:textId="0D9E0F70" w:rsidR="00F5287F" w:rsidRPr="00F5287F" w:rsidRDefault="00B231FD" w:rsidP="00313CF0">
            <w:pPr>
              <w:ind w:left="-21" w:right="-79" w:hanging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Программные и аппаратные межсетевые экраны</w:t>
            </w:r>
          </w:p>
        </w:tc>
        <w:tc>
          <w:tcPr>
            <w:tcW w:w="0" w:type="auto"/>
          </w:tcPr>
          <w:p w14:paraId="6930629F" w14:textId="4A273E69" w:rsidR="00F5287F" w:rsidRDefault="00616BF5" w:rsidP="0031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</w:t>
            </w:r>
          </w:p>
        </w:tc>
        <w:tc>
          <w:tcPr>
            <w:tcW w:w="0" w:type="auto"/>
            <w:shd w:val="clear" w:color="auto" w:fill="auto"/>
          </w:tcPr>
          <w:p w14:paraId="004466ED" w14:textId="5E8D297C" w:rsidR="00F5287F" w:rsidRPr="00A47780" w:rsidRDefault="00F5287F" w:rsidP="00313CF0">
            <w:pPr>
              <w:jc w:val="center"/>
              <w:rPr>
                <w:sz w:val="20"/>
                <w:szCs w:val="20"/>
              </w:rPr>
            </w:pPr>
          </w:p>
        </w:tc>
      </w:tr>
      <w:tr w:rsidR="00EE436C" w:rsidRPr="00A47780" w14:paraId="70583F5E" w14:textId="77777777" w:rsidTr="00A47780">
        <w:tc>
          <w:tcPr>
            <w:tcW w:w="0" w:type="auto"/>
            <w:shd w:val="clear" w:color="auto" w:fill="auto"/>
            <w:vAlign w:val="center"/>
          </w:tcPr>
          <w:p w14:paraId="0E210F7D" w14:textId="0343EBC7" w:rsidR="00930434" w:rsidRDefault="00930434" w:rsidP="0093043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426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55BED21" w14:textId="4D8EC1BE" w:rsidR="00930434" w:rsidRDefault="00104D09" w:rsidP="00930434">
            <w:pPr>
              <w:ind w:left="-21" w:right="-79" w:hanging="60"/>
              <w:jc w:val="center"/>
              <w:rPr>
                <w:sz w:val="20"/>
                <w:szCs w:val="20"/>
              </w:rPr>
            </w:pPr>
            <w:r w:rsidRPr="00104D09">
              <w:rPr>
                <w:sz w:val="20"/>
                <w:szCs w:val="20"/>
              </w:rPr>
              <w:t>Безопасность облачных вычислений</w:t>
            </w:r>
          </w:p>
        </w:tc>
        <w:tc>
          <w:tcPr>
            <w:tcW w:w="0" w:type="auto"/>
            <w:shd w:val="clear" w:color="auto" w:fill="auto"/>
          </w:tcPr>
          <w:p w14:paraId="52A4BFBD" w14:textId="2A584D0E" w:rsidR="00930434" w:rsidRPr="00F5287F" w:rsidRDefault="00ED0EE7" w:rsidP="00930434">
            <w:pPr>
              <w:ind w:left="-21" w:right="-79" w:hanging="60"/>
              <w:jc w:val="center"/>
              <w:rPr>
                <w:bCs/>
                <w:sz w:val="20"/>
                <w:szCs w:val="20"/>
              </w:rPr>
            </w:pPr>
            <w:r w:rsidRPr="00ED0EE7">
              <w:rPr>
                <w:bCs/>
                <w:sz w:val="20"/>
                <w:szCs w:val="20"/>
              </w:rPr>
              <w:t>Угрозы облачных вычислений</w:t>
            </w:r>
          </w:p>
        </w:tc>
        <w:tc>
          <w:tcPr>
            <w:tcW w:w="0" w:type="auto"/>
          </w:tcPr>
          <w:p w14:paraId="155C8AB5" w14:textId="0386538D" w:rsidR="00930434" w:rsidRDefault="00930434" w:rsidP="0093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41FB74" w14:textId="55D5BB7B" w:rsidR="00930434" w:rsidRDefault="00930434" w:rsidP="004C7294">
            <w:pPr>
              <w:jc w:val="center"/>
              <w:rPr>
                <w:sz w:val="20"/>
                <w:szCs w:val="20"/>
              </w:rPr>
            </w:pPr>
          </w:p>
        </w:tc>
      </w:tr>
      <w:tr w:rsidR="00EE436C" w:rsidRPr="00A47780" w14:paraId="0A50DBFB" w14:textId="77777777" w:rsidTr="00A47780">
        <w:tc>
          <w:tcPr>
            <w:tcW w:w="0" w:type="auto"/>
            <w:shd w:val="clear" w:color="auto" w:fill="auto"/>
            <w:vAlign w:val="center"/>
          </w:tcPr>
          <w:p w14:paraId="429B90DD" w14:textId="54F9168C" w:rsidR="001A4260" w:rsidRDefault="001A4260" w:rsidP="001A426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51147BF" w14:textId="1153CB8A" w:rsidR="001A4260" w:rsidRDefault="001A4260" w:rsidP="001A4260">
            <w:pPr>
              <w:ind w:left="-21" w:right="-79" w:hanging="60"/>
              <w:jc w:val="center"/>
              <w:rPr>
                <w:sz w:val="20"/>
                <w:szCs w:val="20"/>
              </w:rPr>
            </w:pPr>
            <w:r w:rsidRPr="00821331">
              <w:rPr>
                <w:sz w:val="20"/>
                <w:szCs w:val="20"/>
              </w:rPr>
              <w:t>Технология защиты конфиденциальной информации от внутренних угроз (IPC)</w:t>
            </w:r>
          </w:p>
        </w:tc>
        <w:tc>
          <w:tcPr>
            <w:tcW w:w="0" w:type="auto"/>
            <w:shd w:val="clear" w:color="auto" w:fill="auto"/>
          </w:tcPr>
          <w:p w14:paraId="62FA65F1" w14:textId="56B437E9" w:rsidR="001A4260" w:rsidRPr="00F5287F" w:rsidRDefault="001A4260" w:rsidP="001A4260">
            <w:pPr>
              <w:ind w:left="-21" w:right="-79" w:hanging="60"/>
              <w:jc w:val="center"/>
              <w:rPr>
                <w:bCs/>
                <w:sz w:val="20"/>
                <w:szCs w:val="20"/>
              </w:rPr>
            </w:pPr>
            <w:r w:rsidRPr="00821331">
              <w:rPr>
                <w:sz w:val="20"/>
                <w:szCs w:val="20"/>
              </w:rPr>
              <w:t>Формирование регулярных выражений и настройка системы перехвата передаваемой информации</w:t>
            </w:r>
          </w:p>
        </w:tc>
        <w:tc>
          <w:tcPr>
            <w:tcW w:w="0" w:type="auto"/>
          </w:tcPr>
          <w:p w14:paraId="3B25BC8C" w14:textId="15BECB13" w:rsidR="001A4260" w:rsidRDefault="001A4260" w:rsidP="001A4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BF1336" w14:textId="6736BB18" w:rsidR="001A4260" w:rsidRDefault="003A4CD1" w:rsidP="001A4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Осуществите настройку программного межсетевого экрана</w:t>
            </w:r>
            <w:bookmarkStart w:id="3" w:name="_GoBack"/>
            <w:bookmarkEnd w:id="3"/>
          </w:p>
        </w:tc>
      </w:tr>
      <w:tr w:rsidR="00EE436C" w:rsidRPr="00A47780" w14:paraId="2A382080" w14:textId="77777777" w:rsidTr="00A47780">
        <w:tc>
          <w:tcPr>
            <w:tcW w:w="0" w:type="auto"/>
            <w:shd w:val="clear" w:color="auto" w:fill="auto"/>
            <w:vAlign w:val="center"/>
          </w:tcPr>
          <w:p w14:paraId="56662AA2" w14:textId="05073431" w:rsidR="001A4260" w:rsidRPr="00A47780" w:rsidRDefault="001A4260" w:rsidP="001A426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87E5A13" w14:textId="73752DB4" w:rsidR="001A4260" w:rsidRPr="00A47780" w:rsidRDefault="001A4260" w:rsidP="001A4260">
            <w:pPr>
              <w:ind w:left="-21" w:right="-79" w:hanging="60"/>
              <w:jc w:val="center"/>
              <w:rPr>
                <w:sz w:val="20"/>
                <w:szCs w:val="20"/>
              </w:rPr>
            </w:pPr>
            <w:r w:rsidRPr="00A00117">
              <w:rPr>
                <w:sz w:val="20"/>
                <w:szCs w:val="20"/>
              </w:rPr>
              <w:t>Системы обнаружения вторжений (IDS)</w:t>
            </w:r>
          </w:p>
        </w:tc>
        <w:tc>
          <w:tcPr>
            <w:tcW w:w="0" w:type="auto"/>
            <w:shd w:val="clear" w:color="auto" w:fill="auto"/>
          </w:tcPr>
          <w:p w14:paraId="125260D9" w14:textId="716755D0" w:rsidR="001A4260" w:rsidRPr="00A47780" w:rsidRDefault="001A4260" w:rsidP="001A4260">
            <w:pPr>
              <w:ind w:left="-81"/>
              <w:jc w:val="center"/>
              <w:rPr>
                <w:sz w:val="20"/>
                <w:szCs w:val="20"/>
              </w:rPr>
            </w:pPr>
            <w:r w:rsidRPr="00A00117">
              <w:rPr>
                <w:sz w:val="20"/>
                <w:szCs w:val="20"/>
              </w:rPr>
              <w:t>Интеграция DLP-систем с системами обнаружения и предотвращения вторжений (IDS/IPS)</w:t>
            </w:r>
          </w:p>
        </w:tc>
        <w:tc>
          <w:tcPr>
            <w:tcW w:w="0" w:type="auto"/>
          </w:tcPr>
          <w:p w14:paraId="7D5A256B" w14:textId="538143CF" w:rsidR="001A4260" w:rsidRPr="00A47780" w:rsidRDefault="001A4260" w:rsidP="001A4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5A69BE" w14:textId="296E8345" w:rsidR="001A4260" w:rsidRPr="00A47780" w:rsidRDefault="001A4260" w:rsidP="001A4260">
            <w:pPr>
              <w:jc w:val="center"/>
              <w:rPr>
                <w:sz w:val="20"/>
                <w:szCs w:val="20"/>
              </w:rPr>
            </w:pPr>
          </w:p>
        </w:tc>
      </w:tr>
      <w:tr w:rsidR="00EE436C" w:rsidRPr="00A47780" w14:paraId="1808FE44" w14:textId="77777777" w:rsidTr="00A47780">
        <w:tc>
          <w:tcPr>
            <w:tcW w:w="0" w:type="auto"/>
            <w:shd w:val="clear" w:color="auto" w:fill="auto"/>
            <w:vAlign w:val="center"/>
          </w:tcPr>
          <w:p w14:paraId="464393A9" w14:textId="7ADF4A88" w:rsidR="001A4260" w:rsidRPr="00A47780" w:rsidRDefault="001A4260" w:rsidP="001A426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98486F9" w14:textId="6361C4F0" w:rsidR="001A4260" w:rsidRPr="00A47780" w:rsidRDefault="001A4260" w:rsidP="001A4260">
            <w:pPr>
              <w:ind w:left="-21" w:right="-79" w:hanging="60"/>
              <w:jc w:val="center"/>
              <w:rPr>
                <w:sz w:val="20"/>
                <w:szCs w:val="20"/>
              </w:rPr>
            </w:pPr>
            <w:r w:rsidRPr="00544C29">
              <w:rPr>
                <w:sz w:val="20"/>
                <w:szCs w:val="20"/>
              </w:rPr>
              <w:t>Системы управления событиями (SIEM)</w:t>
            </w:r>
          </w:p>
        </w:tc>
        <w:tc>
          <w:tcPr>
            <w:tcW w:w="0" w:type="auto"/>
            <w:shd w:val="clear" w:color="auto" w:fill="auto"/>
          </w:tcPr>
          <w:p w14:paraId="5C3ACA5C" w14:textId="38CD1BF5" w:rsidR="001A4260" w:rsidRPr="00A47780" w:rsidRDefault="001A4260" w:rsidP="001A4260">
            <w:pPr>
              <w:jc w:val="center"/>
              <w:rPr>
                <w:sz w:val="20"/>
                <w:szCs w:val="20"/>
              </w:rPr>
            </w:pPr>
            <w:r w:rsidRPr="00544C29">
              <w:rPr>
                <w:sz w:val="20"/>
                <w:szCs w:val="20"/>
              </w:rPr>
              <w:t>Интеграция DLP-систем с SIEM-системами</w:t>
            </w:r>
          </w:p>
        </w:tc>
        <w:tc>
          <w:tcPr>
            <w:tcW w:w="0" w:type="auto"/>
          </w:tcPr>
          <w:p w14:paraId="56720556" w14:textId="211346F9" w:rsidR="001A4260" w:rsidRPr="00A47780" w:rsidRDefault="001A4260" w:rsidP="001A4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438CE1" w14:textId="119508E3" w:rsidR="001A4260" w:rsidRPr="00A47780" w:rsidRDefault="003C26BA" w:rsidP="001A4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методический документ по комплексной защите объекта информатизации</w:t>
            </w:r>
          </w:p>
        </w:tc>
      </w:tr>
      <w:tr w:rsidR="00EE436C" w:rsidRPr="00A47780" w14:paraId="7969F997" w14:textId="77777777" w:rsidTr="00A47780">
        <w:tc>
          <w:tcPr>
            <w:tcW w:w="0" w:type="auto"/>
            <w:shd w:val="clear" w:color="auto" w:fill="auto"/>
            <w:vAlign w:val="center"/>
          </w:tcPr>
          <w:p w14:paraId="257FB9D0" w14:textId="3C0896B2" w:rsidR="001A4260" w:rsidRPr="004A6852" w:rsidRDefault="001A4260" w:rsidP="001A426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0826FF" w14:textId="77777777" w:rsidR="001A4260" w:rsidRPr="00A47780" w:rsidRDefault="001A4260" w:rsidP="001A426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Вторая финальная аттестация</w:t>
            </w:r>
          </w:p>
        </w:tc>
        <w:tc>
          <w:tcPr>
            <w:tcW w:w="0" w:type="auto"/>
            <w:shd w:val="clear" w:color="auto" w:fill="auto"/>
          </w:tcPr>
          <w:p w14:paraId="43CCD496" w14:textId="77777777" w:rsidR="001A4260" w:rsidRPr="00A47780" w:rsidRDefault="001A4260" w:rsidP="001A426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4045111" w14:textId="6E52D7C3" w:rsidR="001A4260" w:rsidRPr="008F51C7" w:rsidRDefault="001A4260" w:rsidP="001A4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A6B318" w14:textId="77777777" w:rsidR="001A4260" w:rsidRPr="00A47780" w:rsidRDefault="001A4260" w:rsidP="001A4260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</w:p>
        </w:tc>
      </w:tr>
      <w:tr w:rsidR="00EE436C" w:rsidRPr="00A47780" w14:paraId="34B4D849" w14:textId="77777777" w:rsidTr="00A47780">
        <w:tc>
          <w:tcPr>
            <w:tcW w:w="0" w:type="auto"/>
            <w:shd w:val="clear" w:color="auto" w:fill="auto"/>
            <w:vAlign w:val="center"/>
          </w:tcPr>
          <w:p w14:paraId="7199044C" w14:textId="77777777" w:rsidR="001A4260" w:rsidRPr="00A47780" w:rsidRDefault="001A4260" w:rsidP="001A426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46CDED" w14:textId="77777777" w:rsidR="001A4260" w:rsidRPr="00A47780" w:rsidRDefault="001A4260" w:rsidP="001A426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14:paraId="3556A962" w14:textId="77777777" w:rsidR="001A4260" w:rsidRPr="00A47780" w:rsidRDefault="001A4260" w:rsidP="001A426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8ACD57D" w14:textId="77777777" w:rsidR="001A4260" w:rsidRPr="00A47780" w:rsidRDefault="001A4260" w:rsidP="001A4260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798701C9" w14:textId="77777777" w:rsidR="001A4260" w:rsidRPr="00A47780" w:rsidRDefault="001A4260" w:rsidP="001A4260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84C19CF" w14:textId="77777777" w:rsidR="00A47780" w:rsidRPr="00FE5FA0" w:rsidRDefault="00A47780" w:rsidP="00547A36">
      <w:pPr>
        <w:pStyle w:val="ac"/>
        <w:widowControl w:val="0"/>
        <w:tabs>
          <w:tab w:val="left" w:pos="567"/>
        </w:tabs>
        <w:ind w:left="709"/>
        <w:jc w:val="both"/>
        <w:rPr>
          <w:bCs/>
          <w:lang w:val="en-US"/>
        </w:rPr>
      </w:pPr>
    </w:p>
    <w:p w14:paraId="0FB11454" w14:textId="084D50CD" w:rsidR="00547A36" w:rsidRDefault="00547A36" w:rsidP="00547A36">
      <w:pPr>
        <w:widowControl w:val="0"/>
        <w:ind w:firstLine="709"/>
        <w:jc w:val="both"/>
        <w:rPr>
          <w:b/>
          <w:color w:val="000000"/>
          <w:sz w:val="28"/>
        </w:rPr>
      </w:pPr>
      <w:r w:rsidRPr="00D57EB6">
        <w:rPr>
          <w:b/>
          <w:sz w:val="28"/>
          <w:lang w:val="kk-KZ"/>
        </w:rPr>
        <w:t xml:space="preserve">6 </w:t>
      </w:r>
      <w:r>
        <w:rPr>
          <w:b/>
          <w:color w:val="000000"/>
          <w:sz w:val="28"/>
        </w:rPr>
        <w:t>Литература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0"/>
        <w:gridCol w:w="4488"/>
      </w:tblGrid>
      <w:tr w:rsidR="00DE6C4B" w:rsidRPr="0045131C" w14:paraId="062E6999" w14:textId="77777777" w:rsidTr="00FA28C4">
        <w:trPr>
          <w:trHeight w:val="301"/>
        </w:trPr>
        <w:tc>
          <w:tcPr>
            <w:tcW w:w="5010" w:type="dxa"/>
            <w:shd w:val="clear" w:color="auto" w:fill="D9D9D9"/>
            <w:vAlign w:val="center"/>
          </w:tcPr>
          <w:p w14:paraId="6AEA1A43" w14:textId="1FE4CDDB" w:rsidR="00DE6C4B" w:rsidRPr="00043E99" w:rsidRDefault="00DE6C4B" w:rsidP="00FA28C4">
            <w:pPr>
              <w:pStyle w:val="12"/>
              <w:tabs>
                <w:tab w:val="left" w:pos="0"/>
                <w:tab w:val="left" w:pos="28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</w:t>
            </w:r>
            <w:r w:rsidRPr="00043E99">
              <w:rPr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4488" w:type="dxa"/>
            <w:shd w:val="clear" w:color="auto" w:fill="D9D9D9"/>
            <w:vAlign w:val="center"/>
          </w:tcPr>
          <w:p w14:paraId="31FE5C79" w14:textId="77777777" w:rsidR="00DE6C4B" w:rsidRPr="00043E99" w:rsidRDefault="00DE6C4B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43E99">
              <w:rPr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DE6C4B" w:rsidRPr="00E62B7D" w14:paraId="4CCA229E" w14:textId="77777777" w:rsidTr="00FA28C4">
        <w:trPr>
          <w:trHeight w:val="301"/>
        </w:trPr>
        <w:tc>
          <w:tcPr>
            <w:tcW w:w="5010" w:type="dxa"/>
          </w:tcPr>
          <w:p w14:paraId="36B3956C" w14:textId="3EF03E53" w:rsidR="00DE6C4B" w:rsidRPr="007E33BD" w:rsidRDefault="00DE6C4B" w:rsidP="003D6216">
            <w:pPr>
              <w:jc w:val="both"/>
            </w:pPr>
            <w:r w:rsidRPr="007E33BD">
              <w:t>[1</w:t>
            </w:r>
            <w:r w:rsidRPr="000A44B3">
              <w:t>]</w:t>
            </w:r>
            <w:r w:rsidRPr="007E33BD">
              <w:t xml:space="preserve"> </w:t>
            </w:r>
            <w:r w:rsidR="003D6216">
              <w:t xml:space="preserve">Сандерс, Крис. Анализ пакетов: практическое руководство по использованию </w:t>
            </w:r>
            <w:proofErr w:type="spellStart"/>
            <w:r w:rsidR="003D6216">
              <w:t>Wireshark</w:t>
            </w:r>
            <w:proofErr w:type="spellEnd"/>
            <w:r w:rsidR="003D6216">
              <w:t xml:space="preserve"> и </w:t>
            </w:r>
            <w:proofErr w:type="spellStart"/>
            <w:r w:rsidR="003D6216">
              <w:t>tcpdump</w:t>
            </w:r>
            <w:proofErr w:type="spellEnd"/>
            <w:r w:rsidR="003D6216">
              <w:t xml:space="preserve"> для решения реальных проблем в локальных сетях, 3-е изд.: Пер. с англ. - СПб.: ООО "Диалектика", 2019 - 448 с.: ил. - </w:t>
            </w:r>
            <w:proofErr w:type="spellStart"/>
            <w:r w:rsidR="003D6216">
              <w:t>Парал</w:t>
            </w:r>
            <w:proofErr w:type="spellEnd"/>
            <w:r w:rsidR="003D6216">
              <w:t xml:space="preserve">. </w:t>
            </w:r>
            <w:proofErr w:type="spellStart"/>
            <w:r w:rsidR="003D6216">
              <w:t>тит</w:t>
            </w:r>
            <w:proofErr w:type="spellEnd"/>
            <w:r w:rsidR="003D6216">
              <w:t>. англ.</w:t>
            </w:r>
          </w:p>
        </w:tc>
        <w:tc>
          <w:tcPr>
            <w:tcW w:w="4488" w:type="dxa"/>
          </w:tcPr>
          <w:p w14:paraId="768E5119" w14:textId="33AD52DA" w:rsidR="00DE6C4B" w:rsidRPr="007E33BD" w:rsidRDefault="00355A80" w:rsidP="0039662C">
            <w:pPr>
              <w:jc w:val="both"/>
            </w:pPr>
            <w:r w:rsidRPr="007E33BD">
              <w:t>[</w:t>
            </w:r>
            <w:r w:rsidR="00873D20">
              <w:t>11</w:t>
            </w:r>
            <w:r w:rsidRPr="007E33BD">
              <w:t xml:space="preserve">] </w:t>
            </w:r>
            <w:r w:rsidR="0039662C">
              <w:t>Системы мониторинга, управления и обнаружения атак в</w:t>
            </w:r>
            <w:r w:rsidR="0039662C">
              <w:t xml:space="preserve"> </w:t>
            </w:r>
            <w:r w:rsidR="0039662C">
              <w:t xml:space="preserve">компьютерных сетях: учебное пособие / Е. А. </w:t>
            </w:r>
            <w:proofErr w:type="spellStart"/>
            <w:r w:rsidR="0039662C">
              <w:t>Гузенкова</w:t>
            </w:r>
            <w:proofErr w:type="spellEnd"/>
            <w:r w:rsidR="0039662C">
              <w:t xml:space="preserve"> [и др.]. –</w:t>
            </w:r>
            <w:r w:rsidR="0039662C">
              <w:t xml:space="preserve"> </w:t>
            </w:r>
            <w:r w:rsidR="0039662C">
              <w:t xml:space="preserve">Екатеринбург: </w:t>
            </w:r>
            <w:proofErr w:type="spellStart"/>
            <w:r w:rsidR="0039662C">
              <w:t>УрГУПС</w:t>
            </w:r>
            <w:proofErr w:type="spellEnd"/>
            <w:r w:rsidR="0039662C">
              <w:t>, 2016. – 290 с.</w:t>
            </w:r>
          </w:p>
        </w:tc>
      </w:tr>
      <w:tr w:rsidR="00DE6C4B" w:rsidRPr="0072680A" w14:paraId="5E5FFA90" w14:textId="77777777" w:rsidTr="00FA28C4">
        <w:trPr>
          <w:trHeight w:val="301"/>
        </w:trPr>
        <w:tc>
          <w:tcPr>
            <w:tcW w:w="5010" w:type="dxa"/>
          </w:tcPr>
          <w:p w14:paraId="019EEF07" w14:textId="063920C2" w:rsidR="00DE6C4B" w:rsidRPr="007E33BD" w:rsidRDefault="00DE6C4B" w:rsidP="003D6216">
            <w:pPr>
              <w:jc w:val="both"/>
            </w:pPr>
            <w:r w:rsidRPr="007E33BD">
              <w:t xml:space="preserve">[2] </w:t>
            </w:r>
            <w:proofErr w:type="spellStart"/>
            <w:r w:rsidR="003D6216">
              <w:t>Парасрам</w:t>
            </w:r>
            <w:proofErr w:type="spellEnd"/>
            <w:r w:rsidR="003D6216">
              <w:t xml:space="preserve"> Шива, </w:t>
            </w:r>
            <w:proofErr w:type="spellStart"/>
            <w:r w:rsidR="003D6216">
              <w:t>Замм</w:t>
            </w:r>
            <w:proofErr w:type="spellEnd"/>
            <w:r w:rsidR="003D6216">
              <w:t xml:space="preserve"> Алекс, </w:t>
            </w:r>
            <w:proofErr w:type="spellStart"/>
            <w:r w:rsidR="003D6216">
              <w:t>Хериянто</w:t>
            </w:r>
            <w:proofErr w:type="spellEnd"/>
            <w:r w:rsidR="003D6216">
              <w:t xml:space="preserve"> </w:t>
            </w:r>
            <w:proofErr w:type="spellStart"/>
            <w:r w:rsidR="003D6216">
              <w:t>Теди</w:t>
            </w:r>
            <w:proofErr w:type="spellEnd"/>
            <w:r w:rsidR="003D6216">
              <w:t xml:space="preserve">, Али Шакил, Буду Дамиан, </w:t>
            </w:r>
            <w:proofErr w:type="spellStart"/>
            <w:r w:rsidR="003D6216">
              <w:t>Йохансен</w:t>
            </w:r>
            <w:proofErr w:type="spellEnd"/>
            <w:r w:rsidR="003D6216">
              <w:t xml:space="preserve"> Джерард, Аллен Ли. </w:t>
            </w:r>
            <w:proofErr w:type="spellStart"/>
            <w:r w:rsidR="003D6216">
              <w:t>Kali</w:t>
            </w:r>
            <w:proofErr w:type="spellEnd"/>
            <w:r w:rsidR="003D6216">
              <w:t xml:space="preserve"> </w:t>
            </w:r>
            <w:proofErr w:type="spellStart"/>
            <w:r w:rsidR="003D6216">
              <w:t>Linux</w:t>
            </w:r>
            <w:proofErr w:type="spellEnd"/>
            <w:r w:rsidR="003D6216">
              <w:t xml:space="preserve">. Тестирование на проникновение и безопасность. </w:t>
            </w:r>
            <w:r w:rsidR="003D6216" w:rsidRPr="003D6216">
              <w:t>-</w:t>
            </w:r>
            <w:r w:rsidR="003D6216">
              <w:t xml:space="preserve"> СПб.: Питер, 2020. - 448 с.: ил. </w:t>
            </w:r>
            <w:r w:rsidR="003D6216" w:rsidRPr="00DA1710">
              <w:t>-</w:t>
            </w:r>
            <w:r w:rsidR="003D6216">
              <w:t xml:space="preserve"> (Серия «Для профессионалов»).</w:t>
            </w:r>
          </w:p>
        </w:tc>
        <w:tc>
          <w:tcPr>
            <w:tcW w:w="4488" w:type="dxa"/>
          </w:tcPr>
          <w:p w14:paraId="67FC8AA6" w14:textId="0FB24B99" w:rsidR="00DE6C4B" w:rsidRPr="007E33BD" w:rsidRDefault="003A470A" w:rsidP="00C050CA">
            <w:pPr>
              <w:jc w:val="both"/>
            </w:pPr>
            <w:r w:rsidRPr="007E33BD">
              <w:t>[</w:t>
            </w:r>
            <w:r w:rsidR="00873D20">
              <w:t>12</w:t>
            </w:r>
            <w:r w:rsidRPr="007E33BD">
              <w:t>]</w:t>
            </w:r>
            <w:r>
              <w:t xml:space="preserve"> </w:t>
            </w:r>
            <w:r w:rsidR="00C050CA">
              <w:t>Лабораторный практикум по информационной безопасности:</w:t>
            </w:r>
            <w:r w:rsidR="00C050CA">
              <w:t xml:space="preserve"> </w:t>
            </w:r>
            <w:r w:rsidR="00C050CA">
              <w:t>мониторинг сетевого взаимодействия: учеб.-метод пособие /</w:t>
            </w:r>
            <w:r w:rsidR="00C050CA">
              <w:t xml:space="preserve"> </w:t>
            </w:r>
            <w:r w:rsidR="00C050CA">
              <w:t>сост.: А.А.</w:t>
            </w:r>
            <w:r w:rsidR="00C050CA">
              <w:t> </w:t>
            </w:r>
            <w:proofErr w:type="spellStart"/>
            <w:r w:rsidR="00C050CA">
              <w:t>Менщиков</w:t>
            </w:r>
            <w:proofErr w:type="spellEnd"/>
            <w:r w:rsidR="00C050CA">
              <w:t>, К.А. Сазонов, Ю.А.</w:t>
            </w:r>
            <w:r w:rsidR="00C050CA">
              <w:t> </w:t>
            </w:r>
            <w:r w:rsidR="00C050CA">
              <w:t>Шитов. – Электрон</w:t>
            </w:r>
            <w:proofErr w:type="gramStart"/>
            <w:r w:rsidR="00C050CA">
              <w:t>.</w:t>
            </w:r>
            <w:proofErr w:type="gramEnd"/>
            <w:r w:rsidR="00C050CA">
              <w:t xml:space="preserve"> дан.</w:t>
            </w:r>
            <w:r w:rsidR="00C050CA">
              <w:t xml:space="preserve"> </w:t>
            </w:r>
            <w:r w:rsidR="00C050CA">
              <w:t xml:space="preserve">– Красноярск: </w:t>
            </w:r>
            <w:proofErr w:type="spellStart"/>
            <w:r w:rsidR="00C050CA">
              <w:t>Сиб</w:t>
            </w:r>
            <w:proofErr w:type="spellEnd"/>
            <w:r w:rsidR="00C050CA">
              <w:t xml:space="preserve">. </w:t>
            </w:r>
            <w:proofErr w:type="spellStart"/>
            <w:r w:rsidR="00C050CA">
              <w:t>федер</w:t>
            </w:r>
            <w:proofErr w:type="spellEnd"/>
            <w:r w:rsidR="00C050CA">
              <w:t>. ун-т, 2020.</w:t>
            </w:r>
          </w:p>
        </w:tc>
      </w:tr>
      <w:tr w:rsidR="001F1AA7" w:rsidRPr="0072680A" w14:paraId="5652356C" w14:textId="77777777" w:rsidTr="00FA28C4">
        <w:trPr>
          <w:trHeight w:val="301"/>
        </w:trPr>
        <w:tc>
          <w:tcPr>
            <w:tcW w:w="5010" w:type="dxa"/>
          </w:tcPr>
          <w:p w14:paraId="37EEB02F" w14:textId="6715D51A" w:rsidR="001F1AA7" w:rsidRPr="007E33BD" w:rsidRDefault="001F1AA7" w:rsidP="00DA1710">
            <w:pPr>
              <w:jc w:val="both"/>
            </w:pPr>
            <w:r w:rsidRPr="007E33BD">
              <w:t xml:space="preserve">[3] </w:t>
            </w:r>
            <w:r w:rsidR="00DA1710">
              <w:t xml:space="preserve">Милосердов А.В. Тестирование на проникновение с помощью </w:t>
            </w:r>
            <w:proofErr w:type="spellStart"/>
            <w:r w:rsidR="00DA1710">
              <w:t>Kali</w:t>
            </w:r>
            <w:proofErr w:type="spellEnd"/>
            <w:r w:rsidR="00DA1710">
              <w:t xml:space="preserve"> </w:t>
            </w:r>
            <w:proofErr w:type="spellStart"/>
            <w:r w:rsidR="00DA1710">
              <w:t>Linux</w:t>
            </w:r>
            <w:proofErr w:type="spellEnd"/>
            <w:r w:rsidR="00DA1710">
              <w:t xml:space="preserve"> 2.0. По материалам сайта WebWare.biz, 2015. - 348 с.: ил.</w:t>
            </w:r>
          </w:p>
        </w:tc>
        <w:tc>
          <w:tcPr>
            <w:tcW w:w="4488" w:type="dxa"/>
          </w:tcPr>
          <w:p w14:paraId="5AE9CC5F" w14:textId="55C1FEE5" w:rsidR="001F1AA7" w:rsidRPr="007E33BD" w:rsidRDefault="001F1AA7" w:rsidP="00235CBC">
            <w:pPr>
              <w:jc w:val="both"/>
            </w:pPr>
            <w:r w:rsidRPr="007E33BD">
              <w:t>[</w:t>
            </w:r>
            <w:r w:rsidR="00873D20">
              <w:t>13</w:t>
            </w:r>
            <w:r w:rsidRPr="007E33BD">
              <w:t>]</w:t>
            </w:r>
            <w:r>
              <w:t xml:space="preserve"> </w:t>
            </w:r>
            <w:r w:rsidR="00235CBC">
              <w:t xml:space="preserve">Алиев Т.И., Соснин В.В., </w:t>
            </w:r>
            <w:proofErr w:type="spellStart"/>
            <w:r w:rsidR="00235CBC">
              <w:t>Шинкарук</w:t>
            </w:r>
            <w:proofErr w:type="spellEnd"/>
            <w:r w:rsidR="00235CBC">
              <w:t xml:space="preserve"> Д.Н. Компьютерные сети и</w:t>
            </w:r>
            <w:r w:rsidR="00235CBC">
              <w:t xml:space="preserve"> </w:t>
            </w:r>
            <w:r w:rsidR="00235CBC">
              <w:t>телекоммуникации: задания и тесты. – СПб: Университет ИТМО, 2018. –</w:t>
            </w:r>
            <w:r w:rsidR="00235CBC">
              <w:t xml:space="preserve"> </w:t>
            </w:r>
            <w:r w:rsidR="00235CBC">
              <w:t>112 c.</w:t>
            </w:r>
          </w:p>
        </w:tc>
      </w:tr>
      <w:tr w:rsidR="001F1AA7" w:rsidRPr="009054E4" w14:paraId="7B8FA2A5" w14:textId="77777777" w:rsidTr="00FA28C4">
        <w:trPr>
          <w:trHeight w:val="301"/>
        </w:trPr>
        <w:tc>
          <w:tcPr>
            <w:tcW w:w="5010" w:type="dxa"/>
          </w:tcPr>
          <w:p w14:paraId="231C549C" w14:textId="558BFB79" w:rsidR="001F1AA7" w:rsidRPr="002A75A9" w:rsidRDefault="001F1AA7" w:rsidP="001F1AA7">
            <w:pPr>
              <w:jc w:val="both"/>
              <w:rPr>
                <w:lang w:val="en-US"/>
              </w:rPr>
            </w:pPr>
            <w:r w:rsidRPr="002A75A9">
              <w:rPr>
                <w:lang w:val="en-US"/>
              </w:rPr>
              <w:t xml:space="preserve">[4] </w:t>
            </w:r>
            <w:r w:rsidR="002A75A9" w:rsidRPr="002A75A9">
              <w:rPr>
                <w:lang w:val="en-US"/>
              </w:rPr>
              <w:t>Travis Marlette. Splunk Best Practices. Birmingham B3 2PB, UK, 2016. – 238p.</w:t>
            </w:r>
          </w:p>
        </w:tc>
        <w:tc>
          <w:tcPr>
            <w:tcW w:w="4488" w:type="dxa"/>
          </w:tcPr>
          <w:p w14:paraId="10E6A689" w14:textId="3AF69706" w:rsidR="001F1AA7" w:rsidRPr="009054E4" w:rsidRDefault="001F1AA7" w:rsidP="001F1AA7">
            <w:pPr>
              <w:jc w:val="both"/>
              <w:rPr>
                <w:lang w:val="en-US"/>
              </w:rPr>
            </w:pPr>
            <w:r w:rsidRPr="009054E4">
              <w:rPr>
                <w:lang w:val="en-US"/>
              </w:rPr>
              <w:t>[</w:t>
            </w:r>
            <w:r w:rsidR="00873D20" w:rsidRPr="00873D20">
              <w:rPr>
                <w:lang w:val="en-US"/>
              </w:rPr>
              <w:t>14</w:t>
            </w:r>
            <w:r w:rsidRPr="009054E4">
              <w:rPr>
                <w:lang w:val="en-US"/>
              </w:rPr>
              <w:t xml:space="preserve">] </w:t>
            </w:r>
            <w:proofErr w:type="spellStart"/>
            <w:r w:rsidR="009054E4" w:rsidRPr="009054E4">
              <w:rPr>
                <w:lang w:val="en-US"/>
              </w:rPr>
              <w:t>Uenstrom</w:t>
            </w:r>
            <w:proofErr w:type="spellEnd"/>
            <w:r w:rsidR="009054E4" w:rsidRPr="009054E4">
              <w:rPr>
                <w:lang w:val="en-US"/>
              </w:rPr>
              <w:t xml:space="preserve"> M. Securing networks Cisco. – M.: Williams, 2015. – 698 p.</w:t>
            </w:r>
          </w:p>
        </w:tc>
      </w:tr>
      <w:tr w:rsidR="001F1AA7" w:rsidRPr="00405A6D" w14:paraId="255F501D" w14:textId="77777777" w:rsidTr="00FA28C4">
        <w:trPr>
          <w:trHeight w:val="301"/>
        </w:trPr>
        <w:tc>
          <w:tcPr>
            <w:tcW w:w="5010" w:type="dxa"/>
          </w:tcPr>
          <w:p w14:paraId="505F7BB7" w14:textId="58EDF51A" w:rsidR="001F1AA7" w:rsidRPr="007E33BD" w:rsidRDefault="001F1AA7" w:rsidP="001F1AA7">
            <w:pPr>
              <w:jc w:val="both"/>
            </w:pPr>
            <w:r w:rsidRPr="00FA1EA2">
              <w:rPr>
                <w:lang w:val="en-US"/>
              </w:rPr>
              <w:t xml:space="preserve">[5] </w:t>
            </w:r>
            <w:r w:rsidR="00FA1EA2" w:rsidRPr="00FA1EA2">
              <w:t>Миллер</w:t>
            </w:r>
            <w:r w:rsidR="00FA1EA2" w:rsidRPr="00FA1EA2">
              <w:rPr>
                <w:lang w:val="en-US"/>
              </w:rPr>
              <w:t xml:space="preserve"> </w:t>
            </w:r>
            <w:r w:rsidR="00FA1EA2" w:rsidRPr="00FA1EA2">
              <w:t>Дж</w:t>
            </w:r>
            <w:r w:rsidR="00FA1EA2" w:rsidRPr="00FA1EA2">
              <w:rPr>
                <w:lang w:val="en-US"/>
              </w:rPr>
              <w:t xml:space="preserve">. </w:t>
            </w:r>
            <w:r w:rsidR="00FA1EA2" w:rsidRPr="00FA1EA2">
              <w:t>Д</w:t>
            </w:r>
            <w:r w:rsidR="00FA1EA2" w:rsidRPr="00FA1EA2">
              <w:rPr>
                <w:lang w:val="en-US"/>
              </w:rPr>
              <w:t xml:space="preserve">. Implementing Splunk 7. </w:t>
            </w:r>
            <w:r w:rsidR="00FA1EA2" w:rsidRPr="00FA1EA2">
              <w:t xml:space="preserve">2018, </w:t>
            </w:r>
            <w:proofErr w:type="spellStart"/>
            <w:r w:rsidR="00FA1EA2" w:rsidRPr="00FA1EA2">
              <w:t>Packt</w:t>
            </w:r>
            <w:proofErr w:type="spellEnd"/>
            <w:r w:rsidR="00FA1EA2" w:rsidRPr="00FA1EA2">
              <w:t xml:space="preserve"> </w:t>
            </w:r>
            <w:proofErr w:type="spellStart"/>
            <w:r w:rsidR="00FA1EA2" w:rsidRPr="00FA1EA2">
              <w:t>Publishing</w:t>
            </w:r>
            <w:proofErr w:type="spellEnd"/>
            <w:r w:rsidR="00FA1EA2" w:rsidRPr="00FA1EA2">
              <w:t xml:space="preserve"> – 490p.</w:t>
            </w:r>
          </w:p>
        </w:tc>
        <w:tc>
          <w:tcPr>
            <w:tcW w:w="4488" w:type="dxa"/>
          </w:tcPr>
          <w:p w14:paraId="54323670" w14:textId="3C31E4A6" w:rsidR="001F1AA7" w:rsidRPr="007E33BD" w:rsidRDefault="001F1AA7" w:rsidP="009054E4">
            <w:pPr>
              <w:jc w:val="both"/>
            </w:pPr>
            <w:r w:rsidRPr="007E33BD">
              <w:t>[</w:t>
            </w:r>
            <w:r w:rsidR="004F0464">
              <w:t>24</w:t>
            </w:r>
            <w:r w:rsidRPr="007E33BD">
              <w:t>]</w:t>
            </w:r>
            <w:r>
              <w:t xml:space="preserve"> </w:t>
            </w:r>
            <w:r w:rsidR="009054E4" w:rsidRPr="009054E4">
              <w:rPr>
                <w:szCs w:val="22"/>
              </w:rPr>
              <w:t xml:space="preserve">Анализатор протоколов </w:t>
            </w:r>
            <w:proofErr w:type="spellStart"/>
            <w:r w:rsidR="009054E4" w:rsidRPr="009054E4">
              <w:rPr>
                <w:szCs w:val="22"/>
              </w:rPr>
              <w:t>Wireshark</w:t>
            </w:r>
            <w:proofErr w:type="spellEnd"/>
            <w:r w:rsidR="009054E4" w:rsidRPr="009054E4">
              <w:rPr>
                <w:szCs w:val="22"/>
              </w:rPr>
              <w:t xml:space="preserve">/ П.Н. Толмачев, Н.А. Ермакова, П.В. Подворный, С.А. </w:t>
            </w:r>
            <w:proofErr w:type="spellStart"/>
            <w:r w:rsidR="009054E4" w:rsidRPr="009054E4">
              <w:rPr>
                <w:szCs w:val="22"/>
              </w:rPr>
              <w:t>Сапсай</w:t>
            </w:r>
            <w:proofErr w:type="spellEnd"/>
            <w:r w:rsidR="009054E4" w:rsidRPr="009054E4">
              <w:rPr>
                <w:szCs w:val="22"/>
              </w:rPr>
              <w:t>: Учебно-методическое пособие для выполнения лабораторных работ. – М.: РУТ (МИИТ), 2016. – 38 с.</w:t>
            </w:r>
          </w:p>
        </w:tc>
      </w:tr>
      <w:tr w:rsidR="001F1AA7" w:rsidRPr="00405A6D" w14:paraId="56D78A1F" w14:textId="77777777" w:rsidTr="00FA28C4">
        <w:trPr>
          <w:trHeight w:val="301"/>
        </w:trPr>
        <w:tc>
          <w:tcPr>
            <w:tcW w:w="5010" w:type="dxa"/>
          </w:tcPr>
          <w:p w14:paraId="7C8CFBC1" w14:textId="3EC7929A" w:rsidR="001F1AA7" w:rsidRPr="00FA1EA2" w:rsidRDefault="001F1AA7" w:rsidP="00FA1EA2">
            <w:pPr>
              <w:jc w:val="both"/>
              <w:rPr>
                <w:lang w:val="en-US"/>
              </w:rPr>
            </w:pPr>
            <w:r w:rsidRPr="007E33BD">
              <w:t>[</w:t>
            </w:r>
            <w:r>
              <w:t>6</w:t>
            </w:r>
            <w:r w:rsidRPr="007E33BD">
              <w:t>]</w:t>
            </w:r>
            <w:r>
              <w:t xml:space="preserve"> </w:t>
            </w:r>
            <w:r w:rsidR="00FA1EA2" w:rsidRPr="00FA1EA2">
              <w:t>Дэвис Р.</w:t>
            </w:r>
            <w:r w:rsidR="00FA1EA2" w:rsidRPr="00FA1EA2">
              <w:t xml:space="preserve"> </w:t>
            </w:r>
            <w:r w:rsidR="00FA1EA2" w:rsidRPr="00FA1EA2">
              <w:t xml:space="preserve">Искусство тестирования на проникновение в сеть / пер. с </w:t>
            </w:r>
            <w:proofErr w:type="spellStart"/>
            <w:r w:rsidR="00FA1EA2" w:rsidRPr="00FA1EA2">
              <w:t>анг</w:t>
            </w:r>
            <w:proofErr w:type="spellEnd"/>
            <w:r w:rsidR="00FA1EA2" w:rsidRPr="00FA1EA2">
              <w:t xml:space="preserve">. </w:t>
            </w:r>
            <w:r w:rsidR="00FA1EA2" w:rsidRPr="00FA1EA2">
              <w:rPr>
                <w:lang w:val="en-US"/>
              </w:rPr>
              <w:t xml:space="preserve">В. С. </w:t>
            </w:r>
            <w:proofErr w:type="spellStart"/>
            <w:r w:rsidR="00FA1EA2" w:rsidRPr="00FA1EA2">
              <w:rPr>
                <w:lang w:val="en-US"/>
              </w:rPr>
              <w:t>Яценкова</w:t>
            </w:r>
            <w:proofErr w:type="spellEnd"/>
            <w:r w:rsidR="00FA1EA2" w:rsidRPr="00FA1EA2">
              <w:rPr>
                <w:lang w:val="en-US"/>
              </w:rPr>
              <w:t xml:space="preserve">. – М.: ДМК </w:t>
            </w:r>
            <w:proofErr w:type="spellStart"/>
            <w:r w:rsidR="00FA1EA2" w:rsidRPr="00FA1EA2">
              <w:rPr>
                <w:lang w:val="en-US"/>
              </w:rPr>
              <w:t>Пресс</w:t>
            </w:r>
            <w:proofErr w:type="spellEnd"/>
            <w:r w:rsidR="00FA1EA2" w:rsidRPr="00FA1EA2">
              <w:rPr>
                <w:lang w:val="en-US"/>
              </w:rPr>
              <w:t xml:space="preserve">, 2021. – 310 с.: </w:t>
            </w:r>
            <w:proofErr w:type="spellStart"/>
            <w:r w:rsidR="00FA1EA2" w:rsidRPr="00FA1EA2">
              <w:rPr>
                <w:lang w:val="en-US"/>
              </w:rPr>
              <w:t>ил</w:t>
            </w:r>
            <w:proofErr w:type="spellEnd"/>
          </w:p>
        </w:tc>
        <w:tc>
          <w:tcPr>
            <w:tcW w:w="4488" w:type="dxa"/>
          </w:tcPr>
          <w:p w14:paraId="47A317DE" w14:textId="783A07CD" w:rsidR="001F1AA7" w:rsidRPr="007E33BD" w:rsidRDefault="00DA0006" w:rsidP="00AC7B35">
            <w:pPr>
              <w:jc w:val="both"/>
            </w:pPr>
            <w:r w:rsidRPr="0076244D">
              <w:t>[</w:t>
            </w:r>
            <w:r w:rsidR="00873D20">
              <w:t>1</w:t>
            </w:r>
            <w:r w:rsidR="004F0464" w:rsidRPr="0076244D">
              <w:t>5</w:t>
            </w:r>
            <w:r w:rsidRPr="0076244D">
              <w:t>]</w:t>
            </w:r>
            <w:r w:rsidR="00E4366B" w:rsidRPr="0076244D">
              <w:rPr>
                <w:szCs w:val="22"/>
              </w:rPr>
              <w:t xml:space="preserve"> </w:t>
            </w:r>
            <w:r w:rsidR="007B16B6" w:rsidRPr="007B16B6">
              <w:rPr>
                <w:szCs w:val="22"/>
              </w:rPr>
              <w:t>Шаньгин В.Ф. Информационная безопасность компьютерных систем и сетей. - M.: Форум-Инфра-М, 2013. – 416 с.</w:t>
            </w:r>
          </w:p>
        </w:tc>
      </w:tr>
      <w:tr w:rsidR="00515993" w:rsidRPr="00405A6D" w14:paraId="1A8F1F39" w14:textId="77777777" w:rsidTr="00FA28C4">
        <w:trPr>
          <w:trHeight w:val="301"/>
        </w:trPr>
        <w:tc>
          <w:tcPr>
            <w:tcW w:w="5010" w:type="dxa"/>
          </w:tcPr>
          <w:p w14:paraId="13BF818C" w14:textId="49C920DC" w:rsidR="00515993" w:rsidRPr="007E33BD" w:rsidRDefault="00515993" w:rsidP="002F7D94">
            <w:pPr>
              <w:jc w:val="both"/>
            </w:pPr>
            <w:r w:rsidRPr="007E33BD">
              <w:t>[</w:t>
            </w:r>
            <w:r>
              <w:t>7</w:t>
            </w:r>
            <w:r w:rsidRPr="007E33BD">
              <w:t>]</w:t>
            </w:r>
            <w:r>
              <w:t xml:space="preserve"> </w:t>
            </w:r>
            <w:proofErr w:type="spellStart"/>
            <w:r w:rsidR="002F7D94">
              <w:t>Бегаев</w:t>
            </w:r>
            <w:proofErr w:type="spellEnd"/>
            <w:r w:rsidR="002F7D94">
              <w:t xml:space="preserve"> А.Н., </w:t>
            </w:r>
            <w:proofErr w:type="spellStart"/>
            <w:r w:rsidR="002F7D94">
              <w:t>Бегаев</w:t>
            </w:r>
            <w:proofErr w:type="spellEnd"/>
            <w:r w:rsidR="002F7D94">
              <w:t xml:space="preserve"> С.Н., Федотов В.А. Тестирование на</w:t>
            </w:r>
            <w:r w:rsidR="002F7D94" w:rsidRPr="002F7D94">
              <w:t xml:space="preserve"> </w:t>
            </w:r>
            <w:r w:rsidR="002F7D94">
              <w:t>проникновение. – СПб: Университет ИТМО, 2018. – 45 с.</w:t>
            </w:r>
          </w:p>
        </w:tc>
        <w:tc>
          <w:tcPr>
            <w:tcW w:w="4488" w:type="dxa"/>
          </w:tcPr>
          <w:p w14:paraId="34D99753" w14:textId="6B07ED21" w:rsidR="00515993" w:rsidRPr="007E33BD" w:rsidRDefault="00DA0006" w:rsidP="001F1AA7">
            <w:pPr>
              <w:jc w:val="both"/>
            </w:pPr>
            <w:r w:rsidRPr="0076244D">
              <w:rPr>
                <w:lang w:val="en-US"/>
              </w:rPr>
              <w:t>[</w:t>
            </w:r>
            <w:r w:rsidR="00873D20">
              <w:t>1</w:t>
            </w:r>
            <w:r w:rsidR="004F0464" w:rsidRPr="0076244D">
              <w:rPr>
                <w:lang w:val="en-US"/>
              </w:rPr>
              <w:t>6</w:t>
            </w:r>
            <w:r w:rsidRPr="0076244D">
              <w:rPr>
                <w:lang w:val="en-US"/>
              </w:rPr>
              <w:t>]</w:t>
            </w:r>
            <w:r w:rsidR="00E4366B" w:rsidRPr="0076244D">
              <w:rPr>
                <w:szCs w:val="22"/>
                <w:lang w:val="en-US"/>
              </w:rPr>
              <w:t xml:space="preserve"> </w:t>
            </w:r>
            <w:r w:rsidR="0076244D" w:rsidRPr="0076244D">
              <w:rPr>
                <w:szCs w:val="22"/>
                <w:lang w:val="en-US"/>
              </w:rPr>
              <w:t xml:space="preserve">Justin Hutchens. Kali Linux Network Scanning Cookbook. </w:t>
            </w:r>
            <w:r w:rsidR="0076244D" w:rsidRPr="0076244D">
              <w:rPr>
                <w:szCs w:val="22"/>
              </w:rPr>
              <w:t xml:space="preserve">2014, </w:t>
            </w:r>
            <w:proofErr w:type="spellStart"/>
            <w:r w:rsidR="0076244D" w:rsidRPr="0076244D">
              <w:rPr>
                <w:szCs w:val="22"/>
              </w:rPr>
              <w:t>Packt</w:t>
            </w:r>
            <w:proofErr w:type="spellEnd"/>
            <w:r w:rsidR="0076244D" w:rsidRPr="0076244D">
              <w:rPr>
                <w:szCs w:val="22"/>
              </w:rPr>
              <w:t xml:space="preserve"> </w:t>
            </w:r>
            <w:proofErr w:type="spellStart"/>
            <w:r w:rsidR="0076244D" w:rsidRPr="0076244D">
              <w:rPr>
                <w:szCs w:val="22"/>
              </w:rPr>
              <w:t>Publishing</w:t>
            </w:r>
            <w:proofErr w:type="spellEnd"/>
            <w:r w:rsidR="0076244D" w:rsidRPr="0076244D">
              <w:rPr>
                <w:szCs w:val="22"/>
              </w:rPr>
              <w:t xml:space="preserve"> – 452p.</w:t>
            </w:r>
          </w:p>
        </w:tc>
      </w:tr>
      <w:tr w:rsidR="00EE6671" w:rsidRPr="00405A6D" w14:paraId="016B9F8D" w14:textId="77777777" w:rsidTr="00FA28C4">
        <w:trPr>
          <w:trHeight w:val="301"/>
        </w:trPr>
        <w:tc>
          <w:tcPr>
            <w:tcW w:w="5010" w:type="dxa"/>
          </w:tcPr>
          <w:p w14:paraId="796B98B1" w14:textId="211D9DFB" w:rsidR="00EE6671" w:rsidRPr="007E33BD" w:rsidRDefault="00EE6671" w:rsidP="00113482">
            <w:pPr>
              <w:jc w:val="both"/>
            </w:pPr>
            <w:r w:rsidRPr="00113482">
              <w:rPr>
                <w:lang w:val="en-US"/>
              </w:rPr>
              <w:t xml:space="preserve">[8] </w:t>
            </w:r>
            <w:r w:rsidR="00113482" w:rsidRPr="00113482">
              <w:rPr>
                <w:lang w:val="en-US"/>
              </w:rPr>
              <w:t>Ric Messier</w:t>
            </w:r>
            <w:r w:rsidR="00113482" w:rsidRPr="00113482">
              <w:rPr>
                <w:lang w:val="en-US"/>
              </w:rPr>
              <w:t xml:space="preserve">. </w:t>
            </w:r>
            <w:r w:rsidR="00113482" w:rsidRPr="00113482">
              <w:rPr>
                <w:szCs w:val="22"/>
              </w:rPr>
              <w:t>Изучение</w:t>
            </w:r>
            <w:r w:rsidR="00113482" w:rsidRPr="00113482">
              <w:rPr>
                <w:szCs w:val="22"/>
                <w:lang w:val="en-US"/>
              </w:rPr>
              <w:t xml:space="preserve"> Kali Linux</w:t>
            </w:r>
            <w:r w:rsidR="00113482" w:rsidRPr="00113482">
              <w:rPr>
                <w:szCs w:val="22"/>
                <w:lang w:val="en-US"/>
              </w:rPr>
              <w:t xml:space="preserve">. </w:t>
            </w:r>
            <w:r w:rsidR="00113482" w:rsidRPr="00113482">
              <w:rPr>
                <w:szCs w:val="22"/>
              </w:rPr>
              <w:t>Тестирование безопасности, тестирование на проникновение</w:t>
            </w:r>
            <w:r w:rsidR="00113482">
              <w:rPr>
                <w:szCs w:val="22"/>
              </w:rPr>
              <w:t xml:space="preserve"> </w:t>
            </w:r>
            <w:r w:rsidR="00113482" w:rsidRPr="00113482">
              <w:rPr>
                <w:szCs w:val="22"/>
              </w:rPr>
              <w:t xml:space="preserve">и Этичный </w:t>
            </w:r>
            <w:proofErr w:type="spellStart"/>
            <w:r w:rsidR="00113482" w:rsidRPr="00113482">
              <w:rPr>
                <w:szCs w:val="22"/>
              </w:rPr>
              <w:t>Хакинг</w:t>
            </w:r>
            <w:proofErr w:type="spellEnd"/>
            <w:r w:rsidR="00113482">
              <w:rPr>
                <w:szCs w:val="22"/>
              </w:rPr>
              <w:t>.</w:t>
            </w:r>
            <w:r w:rsidR="00113482">
              <w:t xml:space="preserve"> </w:t>
            </w:r>
            <w:r w:rsidR="00113482" w:rsidRPr="00113482">
              <w:rPr>
                <w:szCs w:val="22"/>
              </w:rPr>
              <w:t xml:space="preserve">Перевод </w:t>
            </w:r>
            <w:r w:rsidR="00113482" w:rsidRPr="00113482">
              <w:rPr>
                <w:szCs w:val="22"/>
              </w:rPr>
              <w:t xml:space="preserve">на русский </w:t>
            </w:r>
            <w:proofErr w:type="spellStart"/>
            <w:r w:rsidR="00113482" w:rsidRPr="00113482">
              <w:rPr>
                <w:szCs w:val="22"/>
              </w:rPr>
              <w:t>Condor</w:t>
            </w:r>
            <w:proofErr w:type="spellEnd"/>
            <w:r w:rsidR="00113482">
              <w:rPr>
                <w:szCs w:val="22"/>
              </w:rPr>
              <w:t xml:space="preserve">. - </w:t>
            </w:r>
            <w:proofErr w:type="spellStart"/>
            <w:r w:rsidR="00113482" w:rsidRPr="00113482">
              <w:rPr>
                <w:szCs w:val="22"/>
              </w:rPr>
              <w:t>O’Reilly</w:t>
            </w:r>
            <w:proofErr w:type="spellEnd"/>
            <w:r w:rsidR="00113482" w:rsidRPr="00113482">
              <w:rPr>
                <w:szCs w:val="22"/>
              </w:rPr>
              <w:t xml:space="preserve"> </w:t>
            </w:r>
            <w:proofErr w:type="spellStart"/>
            <w:r w:rsidR="00113482" w:rsidRPr="00113482">
              <w:rPr>
                <w:szCs w:val="22"/>
              </w:rPr>
              <w:t>Media</w:t>
            </w:r>
            <w:proofErr w:type="spellEnd"/>
            <w:r w:rsidR="00113482">
              <w:rPr>
                <w:szCs w:val="22"/>
              </w:rPr>
              <w:t>, 2018. – 584 с.</w:t>
            </w:r>
          </w:p>
        </w:tc>
        <w:tc>
          <w:tcPr>
            <w:tcW w:w="4488" w:type="dxa"/>
          </w:tcPr>
          <w:p w14:paraId="2FCDB37D" w14:textId="4F1C1AF7" w:rsidR="00EE6671" w:rsidRPr="007E33BD" w:rsidRDefault="00DA0006" w:rsidP="00C72833">
            <w:pPr>
              <w:jc w:val="both"/>
            </w:pPr>
            <w:r w:rsidRPr="0076244D">
              <w:rPr>
                <w:lang w:val="en-US"/>
              </w:rPr>
              <w:t>[</w:t>
            </w:r>
            <w:r w:rsidR="00873D20">
              <w:t>1</w:t>
            </w:r>
            <w:r w:rsidR="004F0464" w:rsidRPr="0076244D">
              <w:rPr>
                <w:lang w:val="en-US"/>
              </w:rPr>
              <w:t>7</w:t>
            </w:r>
            <w:r w:rsidRPr="0076244D">
              <w:rPr>
                <w:lang w:val="en-US"/>
              </w:rPr>
              <w:t>]</w:t>
            </w:r>
            <w:r w:rsidR="00E4366B" w:rsidRPr="0076244D">
              <w:rPr>
                <w:lang w:val="en-US"/>
              </w:rPr>
              <w:t xml:space="preserve"> </w:t>
            </w:r>
            <w:r w:rsidR="0076244D" w:rsidRPr="0076244D">
              <w:rPr>
                <w:szCs w:val="22"/>
                <w:lang w:val="en-US"/>
              </w:rPr>
              <w:t xml:space="preserve">Vivek Ramachandran, Cameron Buchanan. Kali Linux Wireless Penetration Testing Beginner's Guide. </w:t>
            </w:r>
            <w:r w:rsidR="0076244D" w:rsidRPr="0076244D">
              <w:rPr>
                <w:szCs w:val="22"/>
              </w:rPr>
              <w:t xml:space="preserve">2014, </w:t>
            </w:r>
            <w:proofErr w:type="spellStart"/>
            <w:r w:rsidR="0076244D" w:rsidRPr="0076244D">
              <w:rPr>
                <w:szCs w:val="22"/>
              </w:rPr>
              <w:t>Packt</w:t>
            </w:r>
            <w:proofErr w:type="spellEnd"/>
            <w:r w:rsidR="0076244D" w:rsidRPr="0076244D">
              <w:rPr>
                <w:szCs w:val="22"/>
              </w:rPr>
              <w:t xml:space="preserve"> </w:t>
            </w:r>
            <w:proofErr w:type="spellStart"/>
            <w:r w:rsidR="0076244D" w:rsidRPr="0076244D">
              <w:rPr>
                <w:szCs w:val="22"/>
              </w:rPr>
              <w:t>Publishing</w:t>
            </w:r>
            <w:proofErr w:type="spellEnd"/>
            <w:r w:rsidR="0076244D" w:rsidRPr="0076244D">
              <w:rPr>
                <w:szCs w:val="22"/>
              </w:rPr>
              <w:t xml:space="preserve"> – 214p.</w:t>
            </w:r>
          </w:p>
        </w:tc>
      </w:tr>
      <w:tr w:rsidR="00D10BDB" w:rsidRPr="00C72833" w14:paraId="589C077A" w14:textId="77777777" w:rsidTr="00FA28C4">
        <w:trPr>
          <w:trHeight w:val="301"/>
        </w:trPr>
        <w:tc>
          <w:tcPr>
            <w:tcW w:w="5010" w:type="dxa"/>
          </w:tcPr>
          <w:p w14:paraId="498E3DE9" w14:textId="798853F5" w:rsidR="00D10BDB" w:rsidRPr="009054E4" w:rsidRDefault="00D10BDB" w:rsidP="00D10BDB">
            <w:pPr>
              <w:jc w:val="both"/>
              <w:rPr>
                <w:lang w:val="en-US"/>
              </w:rPr>
            </w:pPr>
            <w:r w:rsidRPr="009054E4">
              <w:rPr>
                <w:lang w:val="en-US"/>
              </w:rPr>
              <w:t>[9]</w:t>
            </w:r>
            <w:r w:rsidRPr="009054E4">
              <w:rPr>
                <w:szCs w:val="22"/>
                <w:lang w:val="en-US"/>
              </w:rPr>
              <w:t xml:space="preserve"> </w:t>
            </w:r>
            <w:proofErr w:type="spellStart"/>
            <w:r w:rsidR="009054E4" w:rsidRPr="009054E4">
              <w:rPr>
                <w:szCs w:val="22"/>
                <w:lang w:val="en-US"/>
              </w:rPr>
              <w:t>Uldis</w:t>
            </w:r>
            <w:proofErr w:type="spellEnd"/>
            <w:r w:rsidR="009054E4" w:rsidRPr="009054E4">
              <w:rPr>
                <w:szCs w:val="22"/>
                <w:lang w:val="en-US"/>
              </w:rPr>
              <w:t xml:space="preserve"> </w:t>
            </w:r>
            <w:proofErr w:type="spellStart"/>
            <w:r w:rsidR="009054E4" w:rsidRPr="009054E4">
              <w:rPr>
                <w:szCs w:val="22"/>
                <w:lang w:val="en-US"/>
              </w:rPr>
              <w:t>Dzerkals</w:t>
            </w:r>
            <w:proofErr w:type="spellEnd"/>
            <w:r w:rsidR="009054E4" w:rsidRPr="009054E4">
              <w:rPr>
                <w:szCs w:val="22"/>
                <w:lang w:val="en-US"/>
              </w:rPr>
              <w:t>. EVE-NG Professional Cookbook. Version 1.4. EVE-NG Limited, 204p.</w:t>
            </w:r>
          </w:p>
        </w:tc>
        <w:tc>
          <w:tcPr>
            <w:tcW w:w="4488" w:type="dxa"/>
          </w:tcPr>
          <w:p w14:paraId="70E9E8FC" w14:textId="2752EE90" w:rsidR="00D10BDB" w:rsidRPr="00C72833" w:rsidRDefault="00D10BDB" w:rsidP="00D62CE5">
            <w:pPr>
              <w:jc w:val="both"/>
              <w:rPr>
                <w:lang w:val="en-US"/>
              </w:rPr>
            </w:pPr>
            <w:r w:rsidRPr="00C72833">
              <w:rPr>
                <w:lang w:val="en-US"/>
              </w:rPr>
              <w:t>[</w:t>
            </w:r>
            <w:r w:rsidR="00873D20" w:rsidRPr="00873D20">
              <w:rPr>
                <w:lang w:val="en-US"/>
              </w:rPr>
              <w:t>1</w:t>
            </w:r>
            <w:r w:rsidR="004F0464" w:rsidRPr="00C72833">
              <w:rPr>
                <w:lang w:val="en-US"/>
              </w:rPr>
              <w:t>8</w:t>
            </w:r>
            <w:r w:rsidRPr="00C72833">
              <w:rPr>
                <w:lang w:val="en-US"/>
              </w:rPr>
              <w:t xml:space="preserve">] </w:t>
            </w:r>
            <w:r w:rsidR="00C72833" w:rsidRPr="00C72833">
              <w:rPr>
                <w:szCs w:val="22"/>
                <w:lang w:val="en-US"/>
              </w:rPr>
              <w:t xml:space="preserve">Bragg R. Rhodes Owsley M. </w:t>
            </w:r>
            <w:proofErr w:type="spellStart"/>
            <w:r w:rsidR="00C72833" w:rsidRPr="00C72833">
              <w:rPr>
                <w:szCs w:val="22"/>
                <w:lang w:val="en-US"/>
              </w:rPr>
              <w:t>Strassberg</w:t>
            </w:r>
            <w:proofErr w:type="spellEnd"/>
            <w:r w:rsidR="00C72833" w:rsidRPr="00C72833">
              <w:rPr>
                <w:szCs w:val="22"/>
                <w:lang w:val="en-US"/>
              </w:rPr>
              <w:t xml:space="preserve"> KE Network Security. Complete Guide – M: Economy, 2016. – 312 p.</w:t>
            </w:r>
          </w:p>
        </w:tc>
      </w:tr>
      <w:tr w:rsidR="00D10BDB" w:rsidRPr="00405A6D" w14:paraId="2CEAD6E2" w14:textId="77777777" w:rsidTr="00FA28C4">
        <w:trPr>
          <w:trHeight w:val="301"/>
        </w:trPr>
        <w:tc>
          <w:tcPr>
            <w:tcW w:w="5010" w:type="dxa"/>
          </w:tcPr>
          <w:p w14:paraId="6414274F" w14:textId="3657E2F2" w:rsidR="00D10BDB" w:rsidRPr="007E33BD" w:rsidRDefault="00D10BDB" w:rsidP="003E1A0E">
            <w:pPr>
              <w:jc w:val="both"/>
            </w:pPr>
            <w:r w:rsidRPr="00FA0735">
              <w:t>[</w:t>
            </w:r>
            <w:r>
              <w:t>10</w:t>
            </w:r>
            <w:r w:rsidRPr="00FA0735">
              <w:t>]</w:t>
            </w:r>
            <w:r w:rsidRPr="006C40E4">
              <w:rPr>
                <w:szCs w:val="22"/>
              </w:rPr>
              <w:t xml:space="preserve"> </w:t>
            </w:r>
            <w:r w:rsidR="003E1A0E" w:rsidRPr="003E1A0E">
              <w:rPr>
                <w:szCs w:val="22"/>
              </w:rPr>
              <w:t>Грэм</w:t>
            </w:r>
            <w:r w:rsidR="003E1A0E">
              <w:rPr>
                <w:szCs w:val="22"/>
              </w:rPr>
              <w:t xml:space="preserve"> </w:t>
            </w:r>
            <w:r w:rsidR="003E1A0E" w:rsidRPr="003E1A0E">
              <w:rPr>
                <w:szCs w:val="22"/>
              </w:rPr>
              <w:t>Дэниел</w:t>
            </w:r>
            <w:r w:rsidR="003E1A0E">
              <w:rPr>
                <w:szCs w:val="22"/>
              </w:rPr>
              <w:t xml:space="preserve"> </w:t>
            </w:r>
            <w:r w:rsidR="003E1A0E" w:rsidRPr="003E1A0E">
              <w:rPr>
                <w:szCs w:val="22"/>
              </w:rPr>
              <w:t>Г.</w:t>
            </w:r>
            <w:r w:rsidR="003E1A0E">
              <w:t xml:space="preserve"> </w:t>
            </w:r>
            <w:r w:rsidR="003E1A0E" w:rsidRPr="003E1A0E">
              <w:rPr>
                <w:szCs w:val="22"/>
              </w:rPr>
              <w:t xml:space="preserve">Этичный </w:t>
            </w:r>
            <w:proofErr w:type="spellStart"/>
            <w:r w:rsidR="003E1A0E" w:rsidRPr="003E1A0E">
              <w:rPr>
                <w:szCs w:val="22"/>
              </w:rPr>
              <w:t>хакинг</w:t>
            </w:r>
            <w:proofErr w:type="spellEnd"/>
            <w:r w:rsidR="003E1A0E" w:rsidRPr="003E1A0E">
              <w:rPr>
                <w:szCs w:val="22"/>
              </w:rPr>
              <w:t xml:space="preserve">. Практическое руководство по взлому. </w:t>
            </w:r>
            <w:r w:rsidR="0043253F">
              <w:rPr>
                <w:szCs w:val="22"/>
              </w:rPr>
              <w:t>-</w:t>
            </w:r>
            <w:r w:rsidR="003E1A0E" w:rsidRPr="003E1A0E">
              <w:rPr>
                <w:szCs w:val="22"/>
              </w:rPr>
              <w:t xml:space="preserve"> СПб.: Питер, 2022. </w:t>
            </w:r>
            <w:r w:rsidR="003E1A0E">
              <w:rPr>
                <w:szCs w:val="22"/>
              </w:rPr>
              <w:t xml:space="preserve">- </w:t>
            </w:r>
            <w:r w:rsidR="003E1A0E" w:rsidRPr="003E1A0E">
              <w:rPr>
                <w:szCs w:val="22"/>
              </w:rPr>
              <w:t xml:space="preserve">384 с.: ил. </w:t>
            </w:r>
            <w:r w:rsidR="003E1A0E">
              <w:rPr>
                <w:szCs w:val="22"/>
              </w:rPr>
              <w:t>-</w:t>
            </w:r>
            <w:r w:rsidR="003E1A0E" w:rsidRPr="003E1A0E">
              <w:rPr>
                <w:szCs w:val="22"/>
              </w:rPr>
              <w:t xml:space="preserve"> (Серия «Библиотека программиста»).</w:t>
            </w:r>
          </w:p>
        </w:tc>
        <w:tc>
          <w:tcPr>
            <w:tcW w:w="4488" w:type="dxa"/>
          </w:tcPr>
          <w:p w14:paraId="7434E966" w14:textId="3D59EDBF" w:rsidR="00D10BDB" w:rsidRPr="007E33BD" w:rsidRDefault="00D10BDB" w:rsidP="00D10BDB">
            <w:pPr>
              <w:jc w:val="both"/>
            </w:pPr>
            <w:r w:rsidRPr="0024315E">
              <w:rPr>
                <w:lang w:val="en-US"/>
              </w:rPr>
              <w:t>[</w:t>
            </w:r>
            <w:r w:rsidR="00873D20">
              <w:t>1</w:t>
            </w:r>
            <w:r w:rsidR="004F0464" w:rsidRPr="0024315E">
              <w:rPr>
                <w:lang w:val="en-US"/>
              </w:rPr>
              <w:t>9</w:t>
            </w:r>
            <w:r w:rsidRPr="0024315E">
              <w:rPr>
                <w:lang w:val="en-US"/>
              </w:rPr>
              <w:t>]</w:t>
            </w:r>
            <w:r w:rsidRPr="0024315E">
              <w:rPr>
                <w:szCs w:val="22"/>
                <w:lang w:val="en-US"/>
              </w:rPr>
              <w:t xml:space="preserve"> </w:t>
            </w:r>
            <w:proofErr w:type="spellStart"/>
            <w:r w:rsidR="0024315E" w:rsidRPr="0024315E">
              <w:rPr>
                <w:szCs w:val="22"/>
                <w:lang w:val="en-US"/>
              </w:rPr>
              <w:t>Charit</w:t>
            </w:r>
            <w:proofErr w:type="spellEnd"/>
            <w:r w:rsidR="0024315E" w:rsidRPr="0024315E">
              <w:rPr>
                <w:szCs w:val="22"/>
                <w:lang w:val="en-US"/>
              </w:rPr>
              <w:t xml:space="preserve"> Mishra. Secure your network through protocol analysis. </w:t>
            </w:r>
            <w:r w:rsidR="0024315E" w:rsidRPr="0024315E">
              <w:rPr>
                <w:szCs w:val="22"/>
              </w:rPr>
              <w:t xml:space="preserve">2018, </w:t>
            </w:r>
            <w:proofErr w:type="spellStart"/>
            <w:r w:rsidR="0024315E" w:rsidRPr="0024315E">
              <w:rPr>
                <w:szCs w:val="22"/>
              </w:rPr>
              <w:t>Packt</w:t>
            </w:r>
            <w:proofErr w:type="spellEnd"/>
            <w:r w:rsidR="0024315E" w:rsidRPr="0024315E">
              <w:rPr>
                <w:szCs w:val="22"/>
              </w:rPr>
              <w:t xml:space="preserve"> </w:t>
            </w:r>
            <w:proofErr w:type="spellStart"/>
            <w:r w:rsidR="0024315E" w:rsidRPr="0024315E">
              <w:rPr>
                <w:szCs w:val="22"/>
              </w:rPr>
              <w:t>Publishing</w:t>
            </w:r>
            <w:proofErr w:type="spellEnd"/>
            <w:r w:rsidR="0024315E" w:rsidRPr="0024315E">
              <w:rPr>
                <w:szCs w:val="22"/>
              </w:rPr>
              <w:t xml:space="preserve"> – 155p.</w:t>
            </w:r>
          </w:p>
        </w:tc>
      </w:tr>
      <w:tr w:rsidR="005A4D74" w:rsidRPr="00405A6D" w14:paraId="7BE84178" w14:textId="77777777" w:rsidTr="00FA28C4">
        <w:trPr>
          <w:trHeight w:val="301"/>
        </w:trPr>
        <w:tc>
          <w:tcPr>
            <w:tcW w:w="5010" w:type="dxa"/>
          </w:tcPr>
          <w:p w14:paraId="646589A2" w14:textId="2F1AF430" w:rsidR="005A4D74" w:rsidRPr="007E33BD" w:rsidRDefault="005A4D74" w:rsidP="005A4D74">
            <w:pPr>
              <w:jc w:val="both"/>
            </w:pPr>
          </w:p>
        </w:tc>
        <w:tc>
          <w:tcPr>
            <w:tcW w:w="4488" w:type="dxa"/>
          </w:tcPr>
          <w:p w14:paraId="265DEA0A" w14:textId="04D89F6D" w:rsidR="005A4D74" w:rsidRPr="007E33BD" w:rsidRDefault="005A4D74" w:rsidP="00C8336F">
            <w:pPr>
              <w:jc w:val="both"/>
            </w:pPr>
            <w:r w:rsidRPr="00AC3B6C">
              <w:t>[</w:t>
            </w:r>
            <w:r w:rsidR="00873D20">
              <w:t>2</w:t>
            </w:r>
            <w:r w:rsidR="004F0464">
              <w:t>0</w:t>
            </w:r>
            <w:r w:rsidRPr="00AC3B6C">
              <w:t>]</w:t>
            </w:r>
            <w:r w:rsidRPr="006C40E4">
              <w:rPr>
                <w:szCs w:val="22"/>
              </w:rPr>
              <w:t xml:space="preserve"> </w:t>
            </w:r>
            <w:r w:rsidR="00C8336F" w:rsidRPr="00C8336F">
              <w:rPr>
                <w:szCs w:val="22"/>
              </w:rPr>
              <w:t>Методические указания к лабораторным работам</w:t>
            </w:r>
            <w:r w:rsidR="00C8336F">
              <w:rPr>
                <w:szCs w:val="22"/>
              </w:rPr>
              <w:t xml:space="preserve">. </w:t>
            </w:r>
            <w:r w:rsidR="00C8336F" w:rsidRPr="00C8336F">
              <w:rPr>
                <w:szCs w:val="22"/>
              </w:rPr>
              <w:t>Комплексное обеспечение информационной безопасности автоматизированных систем</w:t>
            </w:r>
            <w:r w:rsidRPr="006C40E4">
              <w:rPr>
                <w:szCs w:val="22"/>
              </w:rPr>
              <w:t xml:space="preserve">. – </w:t>
            </w:r>
            <w:r w:rsidR="00D8175F">
              <w:rPr>
                <w:szCs w:val="22"/>
              </w:rPr>
              <w:t>Ставрополь</w:t>
            </w:r>
            <w:r w:rsidRPr="006C40E4">
              <w:rPr>
                <w:szCs w:val="22"/>
              </w:rPr>
              <w:t xml:space="preserve">.: </w:t>
            </w:r>
            <w:r w:rsidR="00D8175F">
              <w:rPr>
                <w:szCs w:val="22"/>
              </w:rPr>
              <w:t>2017</w:t>
            </w:r>
            <w:r w:rsidRPr="006C40E4">
              <w:rPr>
                <w:szCs w:val="22"/>
              </w:rPr>
              <w:t xml:space="preserve">. – </w:t>
            </w:r>
            <w:r w:rsidR="00D8175F">
              <w:rPr>
                <w:szCs w:val="22"/>
              </w:rPr>
              <w:t>274</w:t>
            </w:r>
            <w:r w:rsidRPr="006C40E4">
              <w:rPr>
                <w:szCs w:val="22"/>
              </w:rPr>
              <w:t xml:space="preserve"> с.</w:t>
            </w:r>
          </w:p>
        </w:tc>
      </w:tr>
      <w:tr w:rsidR="00C25126" w:rsidRPr="00405A6D" w14:paraId="772B4409" w14:textId="77777777" w:rsidTr="00FA28C4">
        <w:trPr>
          <w:trHeight w:val="301"/>
        </w:trPr>
        <w:tc>
          <w:tcPr>
            <w:tcW w:w="5010" w:type="dxa"/>
          </w:tcPr>
          <w:p w14:paraId="0A549D6C" w14:textId="77777777" w:rsidR="00C25126" w:rsidRPr="007E33BD" w:rsidRDefault="00C25126" w:rsidP="005A4D74">
            <w:pPr>
              <w:jc w:val="both"/>
            </w:pPr>
          </w:p>
        </w:tc>
        <w:tc>
          <w:tcPr>
            <w:tcW w:w="4488" w:type="dxa"/>
          </w:tcPr>
          <w:p w14:paraId="6B27F693" w14:textId="756EF592" w:rsidR="00C25126" w:rsidRPr="00AC3B6C" w:rsidRDefault="00C25126" w:rsidP="00C25126">
            <w:pPr>
              <w:jc w:val="both"/>
            </w:pPr>
            <w:r w:rsidRPr="00AC3B6C">
              <w:t>[</w:t>
            </w:r>
            <w:r>
              <w:t>2</w:t>
            </w:r>
            <w:r w:rsidR="00DF4D27">
              <w:t>1</w:t>
            </w:r>
            <w:r w:rsidRPr="00AC3B6C">
              <w:t>]</w:t>
            </w:r>
            <w:r>
              <w:t xml:space="preserve"> </w:t>
            </w:r>
            <w:proofErr w:type="spellStart"/>
            <w:r w:rsidRPr="00C25126">
              <w:t>Лапонина</w:t>
            </w:r>
            <w:proofErr w:type="spellEnd"/>
            <w:r w:rsidRPr="00C25126">
              <w:t xml:space="preserve"> О.Р.</w:t>
            </w:r>
            <w:r>
              <w:t xml:space="preserve"> </w:t>
            </w:r>
            <w:r>
              <w:t>Основы сетевой безопасности. Часть 1. Межсетевые экраны:</w:t>
            </w:r>
            <w:r>
              <w:t xml:space="preserve"> </w:t>
            </w:r>
            <w:r>
              <w:t xml:space="preserve">Учебное пособие / О.Р. </w:t>
            </w:r>
            <w:proofErr w:type="spellStart"/>
            <w:r>
              <w:t>Лапонина</w:t>
            </w:r>
            <w:proofErr w:type="spellEnd"/>
            <w:r>
              <w:t xml:space="preserve"> </w:t>
            </w:r>
            <w:r>
              <w:t>-</w:t>
            </w:r>
            <w:r>
              <w:t xml:space="preserve"> М.: Национальный Открытый</w:t>
            </w:r>
            <w:r>
              <w:t xml:space="preserve"> </w:t>
            </w:r>
            <w:r>
              <w:t xml:space="preserve">Университет «ИНТУИТ», 2014. </w:t>
            </w:r>
            <w:r>
              <w:t>-</w:t>
            </w:r>
            <w:r>
              <w:t xml:space="preserve"> 378 с., ил., табл.</w:t>
            </w:r>
            <w:r>
              <w:t xml:space="preserve"> -</w:t>
            </w:r>
            <w:r>
              <w:t xml:space="preserve"> (Серия</w:t>
            </w:r>
            <w:r>
              <w:t xml:space="preserve"> </w:t>
            </w:r>
            <w:r>
              <w:t>«Основы информационных технологий»).</w:t>
            </w:r>
          </w:p>
        </w:tc>
      </w:tr>
      <w:tr w:rsidR="00DF4D27" w:rsidRPr="00405A6D" w14:paraId="482DE336" w14:textId="77777777" w:rsidTr="00FA28C4">
        <w:trPr>
          <w:trHeight w:val="301"/>
        </w:trPr>
        <w:tc>
          <w:tcPr>
            <w:tcW w:w="5010" w:type="dxa"/>
          </w:tcPr>
          <w:p w14:paraId="681B4C7E" w14:textId="77777777" w:rsidR="00DF4D27" w:rsidRPr="007E33BD" w:rsidRDefault="00DF4D27" w:rsidP="005A4D74">
            <w:pPr>
              <w:jc w:val="both"/>
            </w:pPr>
          </w:p>
        </w:tc>
        <w:tc>
          <w:tcPr>
            <w:tcW w:w="4488" w:type="dxa"/>
          </w:tcPr>
          <w:p w14:paraId="7A5273B5" w14:textId="0F46981D" w:rsidR="00DF4D27" w:rsidRPr="00AC3B6C" w:rsidRDefault="00DF4D27" w:rsidP="00DF4D27">
            <w:pPr>
              <w:jc w:val="both"/>
            </w:pPr>
            <w:r w:rsidRPr="00AC3B6C">
              <w:t>[</w:t>
            </w:r>
            <w:r>
              <w:t>2</w:t>
            </w:r>
            <w:r w:rsidR="00616BF5">
              <w:t>2</w:t>
            </w:r>
            <w:r w:rsidRPr="00AC3B6C">
              <w:t>]</w:t>
            </w:r>
            <w:r>
              <w:t xml:space="preserve"> </w:t>
            </w:r>
            <w:r>
              <w:t>Технологии межсетевого экранирования и защищенной обработки информации: учеб. пособие / Е.А.</w:t>
            </w:r>
            <w:r>
              <w:t> </w:t>
            </w:r>
            <w:proofErr w:type="spellStart"/>
            <w:r>
              <w:t>Гузенкова</w:t>
            </w:r>
            <w:proofErr w:type="spellEnd"/>
            <w:r>
              <w:t xml:space="preserve"> [и др.]. – Екатеринбург: </w:t>
            </w:r>
            <w:proofErr w:type="spellStart"/>
            <w:r>
              <w:t>УрГУПС</w:t>
            </w:r>
            <w:proofErr w:type="spellEnd"/>
            <w:r>
              <w:t>, 2016. – 239 с.</w:t>
            </w:r>
          </w:p>
        </w:tc>
      </w:tr>
    </w:tbl>
    <w:p w14:paraId="67C4B7B9" w14:textId="77777777" w:rsidR="00547A36" w:rsidRPr="00FE5FA0" w:rsidRDefault="00547A36" w:rsidP="00547A36">
      <w:pPr>
        <w:widowControl w:val="0"/>
        <w:jc w:val="both"/>
        <w:rPr>
          <w:b/>
        </w:rPr>
      </w:pPr>
    </w:p>
    <w:p w14:paraId="00C9346A" w14:textId="0387E5CA" w:rsidR="00547A36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7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Рамка компетенций</w:t>
      </w:r>
    </w:p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1639"/>
        <w:gridCol w:w="1609"/>
        <w:gridCol w:w="1179"/>
        <w:gridCol w:w="1656"/>
        <w:gridCol w:w="1605"/>
        <w:gridCol w:w="1656"/>
      </w:tblGrid>
      <w:tr w:rsidR="00086E0F" w:rsidRPr="00AF18DF" w14:paraId="423B8383" w14:textId="77777777" w:rsidTr="00C845BB">
        <w:trPr>
          <w:jc w:val="center"/>
        </w:trPr>
        <w:tc>
          <w:tcPr>
            <w:tcW w:w="877" w:type="pct"/>
            <w:vMerge w:val="restart"/>
          </w:tcPr>
          <w:p w14:paraId="58C0F690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Дескрипторы обучения</w:t>
            </w:r>
          </w:p>
        </w:tc>
        <w:tc>
          <w:tcPr>
            <w:tcW w:w="4123" w:type="pct"/>
            <w:gridSpan w:val="5"/>
          </w:tcPr>
          <w:p w14:paraId="7DBFCD7F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Компетенции</w:t>
            </w:r>
          </w:p>
        </w:tc>
      </w:tr>
      <w:tr w:rsidR="00086E0F" w:rsidRPr="00AF18DF" w14:paraId="3D8AB072" w14:textId="77777777" w:rsidTr="00C845BB">
        <w:trPr>
          <w:jc w:val="center"/>
        </w:trPr>
        <w:tc>
          <w:tcPr>
            <w:tcW w:w="877" w:type="pct"/>
            <w:vMerge/>
          </w:tcPr>
          <w:p w14:paraId="00311488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61" w:type="pct"/>
          </w:tcPr>
          <w:p w14:paraId="75ED5402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Естественно-научные и теоретико-</w:t>
            </w:r>
            <w:proofErr w:type="spellStart"/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мировозренческие</w:t>
            </w:r>
            <w:proofErr w:type="spellEnd"/>
          </w:p>
        </w:tc>
        <w:tc>
          <w:tcPr>
            <w:tcW w:w="631" w:type="pct"/>
          </w:tcPr>
          <w:p w14:paraId="2CBCD02F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Социально-личностные и гражданские</w:t>
            </w:r>
          </w:p>
        </w:tc>
        <w:tc>
          <w:tcPr>
            <w:tcW w:w="886" w:type="pct"/>
          </w:tcPr>
          <w:p w14:paraId="628B5BE3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Общеинженерные профессиональные</w:t>
            </w:r>
          </w:p>
        </w:tc>
        <w:tc>
          <w:tcPr>
            <w:tcW w:w="859" w:type="pct"/>
          </w:tcPr>
          <w:p w14:paraId="1750F1E1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proofErr w:type="spellStart"/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Межкультурно</w:t>
            </w:r>
            <w:proofErr w:type="spellEnd"/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-коммуникативные</w:t>
            </w:r>
          </w:p>
        </w:tc>
        <w:tc>
          <w:tcPr>
            <w:tcW w:w="886" w:type="pct"/>
          </w:tcPr>
          <w:p w14:paraId="175BF31F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Специально-профессиональные</w:t>
            </w:r>
          </w:p>
        </w:tc>
      </w:tr>
      <w:tr w:rsidR="00086E0F" w:rsidRPr="00AF18DF" w14:paraId="37144CB5" w14:textId="77777777" w:rsidTr="00C845BB">
        <w:trPr>
          <w:jc w:val="center"/>
        </w:trPr>
        <w:tc>
          <w:tcPr>
            <w:tcW w:w="877" w:type="pct"/>
          </w:tcPr>
          <w:p w14:paraId="0C9FEA7F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Знание и понимание</w:t>
            </w:r>
          </w:p>
        </w:tc>
        <w:tc>
          <w:tcPr>
            <w:tcW w:w="861" w:type="pct"/>
          </w:tcPr>
          <w:p w14:paraId="6DF3BEE2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631" w:type="pct"/>
          </w:tcPr>
          <w:p w14:paraId="3AEEDF82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79015E5B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  <w:tc>
          <w:tcPr>
            <w:tcW w:w="859" w:type="pct"/>
          </w:tcPr>
          <w:p w14:paraId="448DCAFC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0EB0FE31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</w:tr>
      <w:tr w:rsidR="00086E0F" w:rsidRPr="00AF18DF" w14:paraId="43738CEC" w14:textId="77777777" w:rsidTr="00C845BB">
        <w:trPr>
          <w:jc w:val="center"/>
        </w:trPr>
        <w:tc>
          <w:tcPr>
            <w:tcW w:w="877" w:type="pct"/>
          </w:tcPr>
          <w:p w14:paraId="20CF8A5B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Применение знаний и пониманий</w:t>
            </w:r>
          </w:p>
        </w:tc>
        <w:tc>
          <w:tcPr>
            <w:tcW w:w="861" w:type="pct"/>
          </w:tcPr>
          <w:p w14:paraId="54FB8D4A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631" w:type="pct"/>
          </w:tcPr>
          <w:p w14:paraId="51682D9E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24AAE928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  <w:tc>
          <w:tcPr>
            <w:tcW w:w="859" w:type="pct"/>
          </w:tcPr>
          <w:p w14:paraId="4BBF6671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08C9DEC3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</w:tr>
      <w:tr w:rsidR="00086E0F" w:rsidRPr="00AF18DF" w14:paraId="11A98A97" w14:textId="77777777" w:rsidTr="00C845BB">
        <w:trPr>
          <w:jc w:val="center"/>
        </w:trPr>
        <w:tc>
          <w:tcPr>
            <w:tcW w:w="877" w:type="pct"/>
          </w:tcPr>
          <w:p w14:paraId="42F20869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Выражение суждений и анализа действий</w:t>
            </w:r>
          </w:p>
        </w:tc>
        <w:tc>
          <w:tcPr>
            <w:tcW w:w="861" w:type="pct"/>
          </w:tcPr>
          <w:p w14:paraId="5A397358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  <w:tc>
          <w:tcPr>
            <w:tcW w:w="631" w:type="pct"/>
          </w:tcPr>
          <w:p w14:paraId="690AD095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  <w:tc>
          <w:tcPr>
            <w:tcW w:w="886" w:type="pct"/>
          </w:tcPr>
          <w:p w14:paraId="5EF0C742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59" w:type="pct"/>
          </w:tcPr>
          <w:p w14:paraId="561914BA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1B3D170A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</w:tr>
      <w:tr w:rsidR="00086E0F" w:rsidRPr="00AF18DF" w14:paraId="61D59A30" w14:textId="77777777" w:rsidTr="00C845BB">
        <w:trPr>
          <w:jc w:val="center"/>
        </w:trPr>
        <w:tc>
          <w:tcPr>
            <w:tcW w:w="877" w:type="pct"/>
          </w:tcPr>
          <w:p w14:paraId="30367FEC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Коммуникативные и креативные способности</w:t>
            </w:r>
          </w:p>
        </w:tc>
        <w:tc>
          <w:tcPr>
            <w:tcW w:w="861" w:type="pct"/>
          </w:tcPr>
          <w:p w14:paraId="35D65BFF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631" w:type="pct"/>
          </w:tcPr>
          <w:p w14:paraId="7B94289D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7DE70D36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59" w:type="pct"/>
          </w:tcPr>
          <w:p w14:paraId="23F2CC53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  <w:tc>
          <w:tcPr>
            <w:tcW w:w="886" w:type="pct"/>
          </w:tcPr>
          <w:p w14:paraId="349561CC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086E0F" w:rsidRPr="00AF18DF" w14:paraId="7109F47C" w14:textId="77777777" w:rsidTr="00C845BB">
        <w:trPr>
          <w:jc w:val="center"/>
        </w:trPr>
        <w:tc>
          <w:tcPr>
            <w:tcW w:w="877" w:type="pct"/>
          </w:tcPr>
          <w:p w14:paraId="5A88FD6D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proofErr w:type="spellStart"/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Самообучаемость</w:t>
            </w:r>
            <w:proofErr w:type="spellEnd"/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 xml:space="preserve"> и цифровые навыки</w:t>
            </w:r>
          </w:p>
        </w:tc>
        <w:tc>
          <w:tcPr>
            <w:tcW w:w="861" w:type="pct"/>
          </w:tcPr>
          <w:p w14:paraId="546F1E35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631" w:type="pct"/>
          </w:tcPr>
          <w:p w14:paraId="45E6A867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3CD74665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  <w:tc>
          <w:tcPr>
            <w:tcW w:w="859" w:type="pct"/>
          </w:tcPr>
          <w:p w14:paraId="29B45567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063D198D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</w:tr>
    </w:tbl>
    <w:p w14:paraId="766C2B38" w14:textId="408DA225" w:rsidR="00547A36" w:rsidRDefault="00547A36" w:rsidP="00547A36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5F432C">
        <w:rPr>
          <w:rFonts w:ascii="Times New Roman" w:hAnsi="Times New Roman"/>
          <w:b/>
          <w:sz w:val="28"/>
          <w:szCs w:val="28"/>
          <w:lang w:val="ru-RU"/>
        </w:rPr>
        <w:t xml:space="preserve"> График сдачи требуемых работ</w:t>
      </w:r>
    </w:p>
    <w:tbl>
      <w:tblPr>
        <w:tblW w:w="955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780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165"/>
      </w:tblGrid>
      <w:tr w:rsidR="00086E0F" w:rsidRPr="00AF18DF" w14:paraId="22BDDB01" w14:textId="77777777" w:rsidTr="00DC3B63">
        <w:trPr>
          <w:cantSplit/>
        </w:trPr>
        <w:tc>
          <w:tcPr>
            <w:tcW w:w="360" w:type="dxa"/>
            <w:vMerge w:val="restart"/>
          </w:tcPr>
          <w:p w14:paraId="27F5A55C" w14:textId="77777777" w:rsidR="00086E0F" w:rsidRPr="00AF18DF" w:rsidRDefault="00086E0F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</w:t>
            </w:r>
          </w:p>
          <w:p w14:paraId="15D57552" w14:textId="77777777" w:rsidR="00086E0F" w:rsidRPr="00AF18DF" w:rsidRDefault="00086E0F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780" w:type="dxa"/>
            <w:vMerge w:val="restart"/>
          </w:tcPr>
          <w:p w14:paraId="3902756D" w14:textId="77777777" w:rsidR="00086E0F" w:rsidRPr="00AF18DF" w:rsidRDefault="00086E0F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Виды контроля</w:t>
            </w:r>
          </w:p>
        </w:tc>
        <w:tc>
          <w:tcPr>
            <w:tcW w:w="992" w:type="dxa"/>
            <w:vMerge w:val="restart"/>
          </w:tcPr>
          <w:p w14:paraId="2E5F97A3" w14:textId="77777777" w:rsidR="00086E0F" w:rsidRPr="00AF18DF" w:rsidRDefault="00086E0F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Макс балл недели</w:t>
            </w:r>
          </w:p>
        </w:tc>
        <w:tc>
          <w:tcPr>
            <w:tcW w:w="5418" w:type="dxa"/>
            <w:gridSpan w:val="11"/>
          </w:tcPr>
          <w:p w14:paraId="2449152B" w14:textId="77777777" w:rsidR="00086E0F" w:rsidRPr="00AF18DF" w:rsidRDefault="00086E0F" w:rsidP="001D5F3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Недели</w:t>
            </w:r>
          </w:p>
        </w:tc>
      </w:tr>
      <w:tr w:rsidR="00DC3B63" w:rsidRPr="00AF18DF" w14:paraId="4105274F" w14:textId="77777777" w:rsidTr="00DC3B63">
        <w:tc>
          <w:tcPr>
            <w:tcW w:w="360" w:type="dxa"/>
            <w:vMerge/>
          </w:tcPr>
          <w:p w14:paraId="68877AA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80" w:type="dxa"/>
            <w:vMerge/>
          </w:tcPr>
          <w:p w14:paraId="3079F30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516C0AA9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38E1D00F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9F7A10C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</w:tcPr>
          <w:p w14:paraId="3BEA1BC8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</w:tcPr>
          <w:p w14:paraId="1F389A01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</w:tcPr>
          <w:p w14:paraId="5978E3BD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26" w:type="dxa"/>
          </w:tcPr>
          <w:p w14:paraId="0DC5BF87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</w:tcPr>
          <w:p w14:paraId="765146CD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25" w:type="dxa"/>
          </w:tcPr>
          <w:p w14:paraId="27161F7C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</w:tcPr>
          <w:p w14:paraId="16C29903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26" w:type="dxa"/>
          </w:tcPr>
          <w:p w14:paraId="4274CE13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165" w:type="dxa"/>
          </w:tcPr>
          <w:p w14:paraId="40F98F8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Итого макс баллов</w:t>
            </w:r>
          </w:p>
        </w:tc>
      </w:tr>
      <w:tr w:rsidR="00DC3B63" w:rsidRPr="00AF18DF" w14:paraId="08414662" w14:textId="77777777" w:rsidTr="00DC3B63">
        <w:tc>
          <w:tcPr>
            <w:tcW w:w="360" w:type="dxa"/>
          </w:tcPr>
          <w:p w14:paraId="7DC1CAA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780" w:type="dxa"/>
          </w:tcPr>
          <w:p w14:paraId="0E894BE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Активность на лекционных обсуждениях</w:t>
            </w:r>
          </w:p>
        </w:tc>
        <w:tc>
          <w:tcPr>
            <w:tcW w:w="992" w:type="dxa"/>
          </w:tcPr>
          <w:p w14:paraId="4431BCE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328B78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FBFBF"/>
          </w:tcPr>
          <w:p w14:paraId="0C16303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4A450E0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56378D5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2C360CF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FBFBF"/>
          </w:tcPr>
          <w:p w14:paraId="309B0DD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476F6D0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8B5FFD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1925406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FBFBF"/>
          </w:tcPr>
          <w:p w14:paraId="4523E8E9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shd w:val="clear" w:color="auto" w:fill="BFBFBF"/>
          </w:tcPr>
          <w:p w14:paraId="21BDC52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</w:tr>
      <w:tr w:rsidR="00DC3B63" w:rsidRPr="00AF18DF" w14:paraId="22D917CE" w14:textId="77777777" w:rsidTr="00DC3B63">
        <w:tc>
          <w:tcPr>
            <w:tcW w:w="360" w:type="dxa"/>
          </w:tcPr>
          <w:p w14:paraId="4B35CF9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780" w:type="dxa"/>
          </w:tcPr>
          <w:p w14:paraId="6A69408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заданий (СРСП)</w:t>
            </w:r>
          </w:p>
        </w:tc>
        <w:tc>
          <w:tcPr>
            <w:tcW w:w="992" w:type="dxa"/>
          </w:tcPr>
          <w:p w14:paraId="62DD33C3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B17ACE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365238A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B53FA65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2FB9B01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1A5FD9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7FE2E0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4D3951E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2B091F62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805B91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E9B3E1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shd w:val="clear" w:color="auto" w:fill="auto"/>
          </w:tcPr>
          <w:p w14:paraId="48348B8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</w:tr>
      <w:tr w:rsidR="00DC3B63" w:rsidRPr="00AF18DF" w14:paraId="4EC54D28" w14:textId="77777777" w:rsidTr="00DC3B63">
        <w:tc>
          <w:tcPr>
            <w:tcW w:w="360" w:type="dxa"/>
          </w:tcPr>
          <w:p w14:paraId="7D72ECE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780" w:type="dxa"/>
          </w:tcPr>
          <w:p w14:paraId="3CF88862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практических заданий</w:t>
            </w:r>
          </w:p>
        </w:tc>
        <w:tc>
          <w:tcPr>
            <w:tcW w:w="992" w:type="dxa"/>
          </w:tcPr>
          <w:p w14:paraId="2594DF4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B47AD05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7C5720E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EAAAA"/>
          </w:tcPr>
          <w:p w14:paraId="1CB569B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76A64BA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EAAAA"/>
          </w:tcPr>
          <w:p w14:paraId="64B13742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DA1C6E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42586349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3E5B99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2F0CC58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FBFBF"/>
          </w:tcPr>
          <w:p w14:paraId="1803457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shd w:val="clear" w:color="auto" w:fill="auto"/>
          </w:tcPr>
          <w:p w14:paraId="03EDA45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18</w:t>
            </w:r>
          </w:p>
        </w:tc>
      </w:tr>
      <w:tr w:rsidR="00DC3B63" w:rsidRPr="00AF18DF" w14:paraId="41DF3437" w14:textId="77777777" w:rsidTr="00DC3B63">
        <w:tc>
          <w:tcPr>
            <w:tcW w:w="360" w:type="dxa"/>
          </w:tcPr>
          <w:p w14:paraId="022DC4F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780" w:type="dxa"/>
          </w:tcPr>
          <w:p w14:paraId="30E8D0A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1-я промежуточная аттестация (</w:t>
            </w:r>
            <w:proofErr w:type="spellStart"/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Midterm</w:t>
            </w:r>
            <w:proofErr w:type="spellEnd"/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</w:tcPr>
          <w:p w14:paraId="6E99699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E759FC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180476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13F07C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2A1AA90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BD32072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D90AA6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14:paraId="41E5137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0C28C055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267394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1D0CF55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14:paraId="35A97AF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DC3B63" w:rsidRPr="00AF18DF" w14:paraId="5206F0DC" w14:textId="77777777" w:rsidTr="00DC3B63">
        <w:tc>
          <w:tcPr>
            <w:tcW w:w="360" w:type="dxa"/>
          </w:tcPr>
          <w:p w14:paraId="2AE2FDB2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780" w:type="dxa"/>
          </w:tcPr>
          <w:p w14:paraId="612B55B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Самостоятельная работа студента (СРС)</w:t>
            </w:r>
          </w:p>
        </w:tc>
        <w:tc>
          <w:tcPr>
            <w:tcW w:w="992" w:type="dxa"/>
          </w:tcPr>
          <w:p w14:paraId="5684A60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39E20BC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FEA6B5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F25D71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79B9039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9CC86B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658C48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14:paraId="5677D1F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DBF0503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34302FD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37A8063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14:paraId="23C1848E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</w:tr>
      <w:tr w:rsidR="00DC3B63" w:rsidRPr="00AF18DF" w14:paraId="4F9E490F" w14:textId="77777777" w:rsidTr="00DC3B63">
        <w:tc>
          <w:tcPr>
            <w:tcW w:w="360" w:type="dxa"/>
          </w:tcPr>
          <w:p w14:paraId="6F53076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780" w:type="dxa"/>
          </w:tcPr>
          <w:p w14:paraId="5F4EFDD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2-я финальная аттестация (</w:t>
            </w:r>
            <w:proofErr w:type="spellStart"/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Endterm</w:t>
            </w:r>
            <w:proofErr w:type="spellEnd"/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</w:tcPr>
          <w:p w14:paraId="746BEBD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6B43FB7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A13B67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14BB4C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6063A71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6A0ED56E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61ECB4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766864D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DF158F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EEF7D1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49F728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14:paraId="4F5A208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DC3B63" w:rsidRPr="00AF18DF" w14:paraId="689B24FF" w14:textId="77777777" w:rsidTr="00DC3B63">
        <w:trPr>
          <w:trHeight w:val="305"/>
        </w:trPr>
        <w:tc>
          <w:tcPr>
            <w:tcW w:w="360" w:type="dxa"/>
          </w:tcPr>
          <w:p w14:paraId="0665ADE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2780" w:type="dxa"/>
          </w:tcPr>
          <w:p w14:paraId="05CC33A9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Итоговый экзамен*</w:t>
            </w:r>
          </w:p>
        </w:tc>
        <w:tc>
          <w:tcPr>
            <w:tcW w:w="992" w:type="dxa"/>
          </w:tcPr>
          <w:p w14:paraId="05E6803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76D24D3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CE94BD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D10342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1AC9D8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2624C93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6C49310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EE9D94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7C40E0B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FFAA719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DE94E6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14:paraId="57BF7FE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40</w:t>
            </w:r>
          </w:p>
        </w:tc>
      </w:tr>
      <w:tr w:rsidR="00DC3B63" w:rsidRPr="00AF18DF" w14:paraId="648FB263" w14:textId="77777777" w:rsidTr="00DC3B63">
        <w:tc>
          <w:tcPr>
            <w:tcW w:w="360" w:type="dxa"/>
          </w:tcPr>
          <w:p w14:paraId="22E7478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2780" w:type="dxa"/>
          </w:tcPr>
          <w:p w14:paraId="1DB0717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Всего в сумме</w:t>
            </w:r>
          </w:p>
        </w:tc>
        <w:tc>
          <w:tcPr>
            <w:tcW w:w="992" w:type="dxa"/>
          </w:tcPr>
          <w:p w14:paraId="14FDD77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6940E0E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8FFE4F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C00A22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F5A0099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AD5B12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2FA925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21CC0325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2AA1747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EFEB54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C7D44C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14:paraId="05C152B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</w:t>
            </w:r>
          </w:p>
        </w:tc>
      </w:tr>
    </w:tbl>
    <w:p w14:paraId="231954D6" w14:textId="77777777" w:rsidR="00547A36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  <w:lang w:val="kk-KZ"/>
        </w:rPr>
      </w:pPr>
    </w:p>
    <w:p w14:paraId="1DD8500A" w14:textId="77777777" w:rsidR="00547A36" w:rsidRPr="005F432C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9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Оценочный рейтинг и возможные итоговые варианты оценок по критериям</w:t>
      </w: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1199"/>
        <w:gridCol w:w="688"/>
        <w:gridCol w:w="850"/>
        <w:gridCol w:w="6946"/>
      </w:tblGrid>
      <w:tr w:rsidR="00547A36" w:rsidRPr="00652982" w14:paraId="0CC6A657" w14:textId="77777777" w:rsidTr="00BE4AE5">
        <w:trPr>
          <w:trHeight w:val="30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4F40" w14:textId="77777777" w:rsidR="00547A36" w:rsidRPr="00652982" w:rsidRDefault="00547A36" w:rsidP="00BE4A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Буквенная оценка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05E4" w14:textId="77777777" w:rsidR="00547A36" w:rsidRPr="00652982" w:rsidRDefault="00547A36" w:rsidP="00BE4AE5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2982">
              <w:rPr>
                <w:b/>
                <w:bCs/>
                <w:sz w:val="20"/>
                <w:szCs w:val="20"/>
                <w:lang w:val="en-US"/>
              </w:rPr>
              <w:t>GPA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EC26" w14:textId="77777777" w:rsidR="00547A36" w:rsidRPr="00652982" w:rsidRDefault="00547A36" w:rsidP="00BE4A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2BFE" w14:textId="77777777" w:rsidR="00547A36" w:rsidRPr="00652982" w:rsidRDefault="00547A36" w:rsidP="00BE4A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Критерий</w:t>
            </w:r>
          </w:p>
        </w:tc>
      </w:tr>
      <w:tr w:rsidR="00547A36" w:rsidRPr="00652982" w14:paraId="585A1E5D" w14:textId="77777777" w:rsidTr="00BE4AE5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FCC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EF00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C040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0447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Показывает самые высокие стандарты знаний, превышающие объем преподаваемого курса</w:t>
            </w:r>
          </w:p>
        </w:tc>
      </w:tr>
      <w:tr w:rsidR="00547A36" w:rsidRPr="00652982" w14:paraId="6AA9A720" w14:textId="77777777" w:rsidTr="00BE4AE5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B852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CFCC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8CD1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0140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Соответствует самым высоким стандартам знаний</w:t>
            </w:r>
          </w:p>
        </w:tc>
      </w:tr>
      <w:tr w:rsidR="00547A36" w:rsidRPr="00652982" w14:paraId="2AD2BCF3" w14:textId="77777777" w:rsidTr="00BE4AE5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5D48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40CA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509C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589A" w14:textId="77777777" w:rsidR="00547A36" w:rsidRPr="00652982" w:rsidRDefault="00547A36" w:rsidP="00BE4AE5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Очень хорошо и соответствует высоким стандартам знаний</w:t>
            </w:r>
          </w:p>
        </w:tc>
      </w:tr>
      <w:tr w:rsidR="00547A36" w:rsidRPr="00652982" w14:paraId="7943DC13" w14:textId="77777777" w:rsidTr="00BE4AE5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882C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EE47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20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46B1" w14:textId="77777777" w:rsidR="00547A36" w:rsidRPr="00652982" w:rsidRDefault="00547A36" w:rsidP="00BE4AE5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Хорошо и соответствует большинству высоких стандартов знаний</w:t>
            </w:r>
          </w:p>
        </w:tc>
      </w:tr>
      <w:tr w:rsidR="00547A36" w:rsidRPr="00652982" w14:paraId="4748D8EE" w14:textId="77777777" w:rsidTr="00BE4AE5">
        <w:trPr>
          <w:trHeight w:val="2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B4B2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B-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EACE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A80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7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90B8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Более, чем достаточные знания, приближающиеся к высоким стандартам</w:t>
            </w:r>
          </w:p>
        </w:tc>
      </w:tr>
      <w:tr w:rsidR="00547A36" w:rsidRPr="00652982" w14:paraId="12CDAEBF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067D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D60F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BF77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7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-7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ECAF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Достаточные знания, соответствующие общим стандартам</w:t>
            </w:r>
          </w:p>
        </w:tc>
      </w:tr>
      <w:tr w:rsidR="00547A36" w:rsidRPr="00652982" w14:paraId="6E5F48D1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9F90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50C6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8057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6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5D3B" w14:textId="77777777" w:rsidR="00547A36" w:rsidRPr="00652982" w:rsidRDefault="00547A36" w:rsidP="00BE4AE5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Удовлетворяет и соответствует большинству общих стандартов знаний</w:t>
            </w:r>
          </w:p>
        </w:tc>
      </w:tr>
      <w:tr w:rsidR="00547A36" w:rsidRPr="00652982" w14:paraId="6A13B1F6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767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3C26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48E3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6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-6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E017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  <w:lang w:val="kk-KZ"/>
              </w:rPr>
              <w:t>Удовлетворяет</w:t>
            </w:r>
            <w:r w:rsidRPr="00652982">
              <w:rPr>
                <w:sz w:val="20"/>
                <w:szCs w:val="20"/>
              </w:rPr>
              <w:t>, но по некоторым знаниям не соответствует стандартам</w:t>
            </w:r>
          </w:p>
        </w:tc>
      </w:tr>
      <w:tr w:rsidR="00547A36" w:rsidRPr="00652982" w14:paraId="06C53718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21E2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D+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83B6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C831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5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C8EE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652982">
              <w:rPr>
                <w:sz w:val="20"/>
                <w:szCs w:val="20"/>
                <w:lang w:val="kk-KZ"/>
              </w:rPr>
              <w:t>Минимально удовлетворяет, но по большому спектру знаний не соответствует стандартам</w:t>
            </w:r>
          </w:p>
        </w:tc>
      </w:tr>
      <w:tr w:rsidR="00547A36" w:rsidRPr="00652982" w14:paraId="57EAFE2F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4518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D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9E7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C831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5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-5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E9E7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Минимально удовлетворительный проходной балл с сомнительным соответствием стандартам</w:t>
            </w:r>
          </w:p>
        </w:tc>
      </w:tr>
      <w:tr w:rsidR="00547A36" w:rsidRPr="00652982" w14:paraId="444EB48A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44E9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97CD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88BC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787B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 xml:space="preserve">Временная оценка: </w:t>
            </w:r>
            <w:r w:rsidRPr="00652982">
              <w:rPr>
                <w:rStyle w:val="s0"/>
                <w:rFonts w:ascii="Times New Roman" w:eastAsia="Calibri" w:hAnsi="Times New Roman"/>
              </w:rPr>
              <w:t>Неудовлетворительные низкие показатели, требуется пересдача экзамена</w:t>
            </w:r>
          </w:p>
        </w:tc>
      </w:tr>
      <w:tr w:rsidR="00547A36" w:rsidRPr="00652982" w14:paraId="25DFAEDA" w14:textId="77777777" w:rsidTr="00BE4AE5">
        <w:trPr>
          <w:trHeight w:val="307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24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F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F643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6732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0-49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B092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Не пытался освоить дисциплину. Выставляется также при попытке студента получить оценку на экзамене обманом</w:t>
            </w:r>
          </w:p>
        </w:tc>
      </w:tr>
      <w:tr w:rsidR="00547A36" w:rsidRPr="00652982" w14:paraId="72071D37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A48F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C0BD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F4BD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EE05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Временная оценка: Студент, завершивший большую часть курса успешно, не завершивший итоговые контрольные мероприятия в силу уважительных обстоятельств</w:t>
            </w:r>
          </w:p>
        </w:tc>
      </w:tr>
      <w:tr w:rsidR="00547A36" w:rsidRPr="00652982" w14:paraId="1D2E88CF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BA4C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W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E12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5E74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E89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Студент добровольно снялся с дисциплины и ее не освоил до 6-ой учебной недели</w:t>
            </w:r>
          </w:p>
        </w:tc>
      </w:tr>
      <w:tr w:rsidR="00547A36" w:rsidRPr="00652982" w14:paraId="5B723EEE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3B47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AW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D09C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C4E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3EF5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студент снят с дисциплины преподавателем за систематические нарушения академического порядка и правил</w:t>
            </w:r>
          </w:p>
        </w:tc>
      </w:tr>
    </w:tbl>
    <w:p w14:paraId="159AFFB7" w14:textId="77777777" w:rsidR="00547A36" w:rsidRPr="005F432C" w:rsidRDefault="00547A36" w:rsidP="00547A36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F432C">
        <w:rPr>
          <w:b/>
          <w:sz w:val="28"/>
          <w:szCs w:val="28"/>
        </w:rPr>
        <w:t xml:space="preserve"> Критерии оценивания</w:t>
      </w:r>
    </w:p>
    <w:p w14:paraId="7650DE14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Каждая работа кроме тестов оценивается по 4 критериям:</w:t>
      </w:r>
    </w:p>
    <w:p w14:paraId="176493DD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аккуратность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и точность (А) – 30% (как точно и аккуратно рассчитана работа)</w:t>
      </w:r>
      <w:r w:rsidRPr="005F432C">
        <w:rPr>
          <w:sz w:val="28"/>
          <w:szCs w:val="28"/>
          <w:lang w:val="kk-KZ"/>
        </w:rPr>
        <w:t>;</w:t>
      </w:r>
    </w:p>
    <w:p w14:paraId="08893CA9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творчество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и креативность (Т) – 30% (как и каким образом представлена работа)</w:t>
      </w:r>
      <w:r w:rsidRPr="005F432C">
        <w:rPr>
          <w:sz w:val="28"/>
          <w:szCs w:val="28"/>
          <w:lang w:val="kk-KZ"/>
        </w:rPr>
        <w:t>;</w:t>
      </w:r>
    </w:p>
    <w:p w14:paraId="13E8DBCA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полнота и зрелость (З) – 40% (как глубоко, логично и структурно решена работа)</w:t>
      </w:r>
      <w:r w:rsidRPr="005F432C">
        <w:rPr>
          <w:sz w:val="28"/>
          <w:szCs w:val="28"/>
          <w:lang w:val="kk-KZ"/>
        </w:rPr>
        <w:t>;</w:t>
      </w:r>
    </w:p>
    <w:p w14:paraId="6744974B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оригинальность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(О) – используется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специальный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коэффициент 1.0;</w:t>
      </w:r>
      <w:r>
        <w:rPr>
          <w:sz w:val="28"/>
          <w:szCs w:val="28"/>
        </w:rPr>
        <w:t xml:space="preserve"> </w:t>
      </w:r>
      <w:r w:rsidRPr="005F432C">
        <w:rPr>
          <w:sz w:val="28"/>
          <w:szCs w:val="28"/>
        </w:rPr>
        <w:t>0.5 или 0</w:t>
      </w:r>
      <w:r w:rsidRPr="005F432C">
        <w:rPr>
          <w:sz w:val="28"/>
          <w:szCs w:val="28"/>
          <w:lang w:val="kk-KZ"/>
        </w:rPr>
        <w:t>.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5"/>
        <w:gridCol w:w="1276"/>
        <w:gridCol w:w="2126"/>
        <w:gridCol w:w="2268"/>
      </w:tblGrid>
      <w:tr w:rsidR="00547A36" w:rsidRPr="00652982" w14:paraId="5D91D508" w14:textId="77777777" w:rsidTr="00BE4AE5">
        <w:tc>
          <w:tcPr>
            <w:tcW w:w="2552" w:type="dxa"/>
            <w:shd w:val="clear" w:color="auto" w:fill="auto"/>
          </w:tcPr>
          <w:p w14:paraId="68BDDA15" w14:textId="77777777" w:rsidR="00547A36" w:rsidRPr="00652982" w:rsidRDefault="00547A36" w:rsidP="00BE4AE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275" w:type="dxa"/>
            <w:shd w:val="clear" w:color="auto" w:fill="auto"/>
          </w:tcPr>
          <w:p w14:paraId="56644CAA" w14:textId="77777777" w:rsidR="00547A36" w:rsidRPr="00652982" w:rsidRDefault="00547A36" w:rsidP="00BE4A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 xml:space="preserve">Отлично </w:t>
            </w:r>
          </w:p>
          <w:p w14:paraId="60DE0B52" w14:textId="77777777" w:rsidR="00547A36" w:rsidRPr="00652982" w:rsidRDefault="00547A36" w:rsidP="00BE4A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(0.9-1.0)</w:t>
            </w:r>
          </w:p>
        </w:tc>
        <w:tc>
          <w:tcPr>
            <w:tcW w:w="1276" w:type="dxa"/>
            <w:shd w:val="clear" w:color="auto" w:fill="auto"/>
          </w:tcPr>
          <w:p w14:paraId="41652267" w14:textId="77777777" w:rsidR="00547A36" w:rsidRPr="00652982" w:rsidRDefault="00547A36" w:rsidP="00BE4A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Хорошо</w:t>
            </w:r>
          </w:p>
          <w:p w14:paraId="5FE5AC8C" w14:textId="77777777" w:rsidR="00547A36" w:rsidRPr="00652982" w:rsidRDefault="00547A36" w:rsidP="00BE4A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 xml:space="preserve"> (0.7-0.9)</w:t>
            </w:r>
          </w:p>
        </w:tc>
        <w:tc>
          <w:tcPr>
            <w:tcW w:w="2126" w:type="dxa"/>
            <w:shd w:val="clear" w:color="auto" w:fill="auto"/>
          </w:tcPr>
          <w:p w14:paraId="09195C9E" w14:textId="77777777" w:rsidR="00547A36" w:rsidRPr="00652982" w:rsidRDefault="00547A36" w:rsidP="00BE4A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Удовлетворительно (0.4-0.7)</w:t>
            </w:r>
          </w:p>
        </w:tc>
        <w:tc>
          <w:tcPr>
            <w:tcW w:w="2268" w:type="dxa"/>
            <w:shd w:val="clear" w:color="auto" w:fill="auto"/>
          </w:tcPr>
          <w:p w14:paraId="2D02C023" w14:textId="77777777" w:rsidR="00547A36" w:rsidRPr="00652982" w:rsidRDefault="00547A36" w:rsidP="00BE4A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34C">
              <w:rPr>
                <w:b/>
                <w:sz w:val="20"/>
                <w:szCs w:val="20"/>
              </w:rPr>
              <w:t>Неудовлетворительно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52982">
              <w:rPr>
                <w:b/>
                <w:sz w:val="20"/>
                <w:szCs w:val="20"/>
              </w:rPr>
              <w:t>(0-0.4)</w:t>
            </w:r>
          </w:p>
        </w:tc>
      </w:tr>
      <w:tr w:rsidR="00547A36" w:rsidRPr="00652982" w14:paraId="5FFB46DA" w14:textId="77777777" w:rsidTr="00BE4AE5">
        <w:tc>
          <w:tcPr>
            <w:tcW w:w="2552" w:type="dxa"/>
            <w:shd w:val="clear" w:color="auto" w:fill="auto"/>
          </w:tcPr>
          <w:p w14:paraId="3EA67756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Аккуратность и точность</w:t>
            </w:r>
          </w:p>
        </w:tc>
        <w:tc>
          <w:tcPr>
            <w:tcW w:w="1275" w:type="dxa"/>
            <w:shd w:val="clear" w:color="auto" w:fill="auto"/>
          </w:tcPr>
          <w:p w14:paraId="133CF982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3CACD8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BFB249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276FDE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47A36" w:rsidRPr="00652982" w14:paraId="58689591" w14:textId="77777777" w:rsidTr="00BE4AE5">
        <w:tc>
          <w:tcPr>
            <w:tcW w:w="2552" w:type="dxa"/>
            <w:shd w:val="clear" w:color="auto" w:fill="auto"/>
          </w:tcPr>
          <w:p w14:paraId="45DA03AB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 xml:space="preserve">Творчество и креативность </w:t>
            </w:r>
          </w:p>
        </w:tc>
        <w:tc>
          <w:tcPr>
            <w:tcW w:w="1275" w:type="dxa"/>
            <w:shd w:val="clear" w:color="auto" w:fill="auto"/>
          </w:tcPr>
          <w:p w14:paraId="57CB953B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28D7AB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E68FCB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5271BF6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47A36" w:rsidRPr="00652982" w14:paraId="403A1316" w14:textId="77777777" w:rsidTr="00BE4AE5">
        <w:tc>
          <w:tcPr>
            <w:tcW w:w="2552" w:type="dxa"/>
            <w:shd w:val="clear" w:color="auto" w:fill="auto"/>
          </w:tcPr>
          <w:p w14:paraId="3F3EB66A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Полнота и зрелость</w:t>
            </w:r>
          </w:p>
        </w:tc>
        <w:tc>
          <w:tcPr>
            <w:tcW w:w="1275" w:type="dxa"/>
            <w:shd w:val="clear" w:color="auto" w:fill="auto"/>
          </w:tcPr>
          <w:p w14:paraId="63E8D912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DC7C33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95A99E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98B3E5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47A36" w:rsidRPr="00652982" w14:paraId="4C70360D" w14:textId="77777777" w:rsidTr="00BE4AE5">
        <w:tc>
          <w:tcPr>
            <w:tcW w:w="2552" w:type="dxa"/>
            <w:shd w:val="clear" w:color="auto" w:fill="auto"/>
          </w:tcPr>
          <w:p w14:paraId="0EFB03FE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Оригинальность</w:t>
            </w:r>
          </w:p>
        </w:tc>
        <w:tc>
          <w:tcPr>
            <w:tcW w:w="1275" w:type="dxa"/>
            <w:shd w:val="clear" w:color="auto" w:fill="auto"/>
          </w:tcPr>
          <w:p w14:paraId="4ED4E850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8E11203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7CEBD5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07D66B3D" w14:textId="77777777" w:rsidR="00547A36" w:rsidRPr="00652982" w:rsidRDefault="00547A36" w:rsidP="00547A36">
      <w:pPr>
        <w:widowControl w:val="0"/>
        <w:jc w:val="both"/>
      </w:pPr>
    </w:p>
    <w:p w14:paraId="47DCC6D2" w14:textId="77777777" w:rsidR="00547A36" w:rsidRPr="005F432C" w:rsidRDefault="00547A36" w:rsidP="001A6C84">
      <w:pPr>
        <w:widowControl w:val="0"/>
        <w:ind w:firstLine="567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Общая оценка будет рассчитана по формуле:</w:t>
      </w:r>
    </w:p>
    <w:p w14:paraId="7BC440F3" w14:textId="77777777" w:rsidR="00547A36" w:rsidRPr="005F432C" w:rsidRDefault="00547A36" w:rsidP="001A6C84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5F432C">
        <w:rPr>
          <w:b/>
          <w:i/>
          <w:sz w:val="28"/>
          <w:szCs w:val="28"/>
        </w:rPr>
        <w:t xml:space="preserve">Оценка = (А + Т + </w:t>
      </w:r>
      <w:proofErr w:type="gramStart"/>
      <w:r w:rsidRPr="005F432C">
        <w:rPr>
          <w:b/>
          <w:i/>
          <w:sz w:val="28"/>
          <w:szCs w:val="28"/>
        </w:rPr>
        <w:t>З)</w:t>
      </w:r>
      <w:r w:rsidR="007C49E0" w:rsidRPr="00726EAF">
        <w:rPr>
          <w:b/>
          <w:sz w:val="28"/>
          <w:szCs w:val="28"/>
        </w:rPr>
        <w:t>×</w:t>
      </w:r>
      <w:proofErr w:type="gramEnd"/>
      <w:r w:rsidRPr="005F432C">
        <w:rPr>
          <w:b/>
          <w:i/>
          <w:sz w:val="28"/>
          <w:szCs w:val="28"/>
        </w:rPr>
        <w:t>О</w:t>
      </w:r>
    </w:p>
    <w:p w14:paraId="32FCA23D" w14:textId="77777777" w:rsidR="00547A36" w:rsidRPr="00C845BB" w:rsidRDefault="00547A36" w:rsidP="001A6C84">
      <w:pPr>
        <w:pStyle w:val="3"/>
        <w:keepNext w:val="0"/>
        <w:spacing w:before="0" w:after="0" w:line="240" w:lineRule="auto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</w:p>
    <w:p w14:paraId="20E8D0A9" w14:textId="77777777" w:rsidR="00547A36" w:rsidRPr="00547A36" w:rsidRDefault="00547A36" w:rsidP="001A6C84">
      <w:pPr>
        <w:pStyle w:val="3"/>
        <w:keepNext w:val="0"/>
        <w:spacing w:before="0"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547A36">
        <w:rPr>
          <w:rFonts w:ascii="Times New Roman" w:hAnsi="Times New Roman"/>
          <w:sz w:val="28"/>
          <w:szCs w:val="28"/>
          <w:lang w:val="ru-RU"/>
        </w:rPr>
        <w:t>Максимальная оценка знаний по видам заданий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1"/>
        <w:gridCol w:w="3726"/>
      </w:tblGrid>
      <w:tr w:rsidR="00547A36" w:rsidRPr="00652982" w14:paraId="23C2348A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B98" w14:textId="77777777" w:rsidR="00547A36" w:rsidRPr="00652982" w:rsidRDefault="00547A36" w:rsidP="00BE4AE5">
            <w:pPr>
              <w:widowControl w:val="0"/>
              <w:jc w:val="both"/>
              <w:rPr>
                <w:sz w:val="20"/>
              </w:rPr>
            </w:pPr>
            <w:r w:rsidRPr="00652982">
              <w:rPr>
                <w:sz w:val="20"/>
              </w:rPr>
              <w:t>Тесты и активность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BFBB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2BB1B305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02C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>Самостоятельная работа студента (СРС)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E911C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22D02071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41B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>Практические занятия и бонус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1EFF9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62937D2E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41A1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>Лабораторные занятия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78844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35708D1C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DCE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>1-я промежуточная аттестация (</w:t>
            </w:r>
            <w:proofErr w:type="spellStart"/>
            <w:r w:rsidRPr="00652982">
              <w:rPr>
                <w:sz w:val="20"/>
              </w:rPr>
              <w:t>Midterm</w:t>
            </w:r>
            <w:proofErr w:type="spellEnd"/>
            <w:r w:rsidRPr="00652982">
              <w:rPr>
                <w:sz w:val="20"/>
              </w:rPr>
              <w:t>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DD77B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0190918A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5BA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 xml:space="preserve">Курсовой проект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3F025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1810C75F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34C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>2-я финальная аттестация (</w:t>
            </w:r>
            <w:proofErr w:type="spellStart"/>
            <w:r w:rsidRPr="00652982">
              <w:rPr>
                <w:sz w:val="20"/>
              </w:rPr>
              <w:t>Endterm</w:t>
            </w:r>
            <w:proofErr w:type="spellEnd"/>
            <w:r w:rsidRPr="00652982">
              <w:rPr>
                <w:sz w:val="20"/>
              </w:rPr>
              <w:t>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73BE0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6AD8ABA4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22D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>Итоговый экзамен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6758E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right"/>
              <w:rPr>
                <w:b/>
                <w:sz w:val="20"/>
              </w:rPr>
            </w:pPr>
            <w:r w:rsidRPr="00652982">
              <w:rPr>
                <w:b/>
                <w:sz w:val="20"/>
              </w:rPr>
              <w:t>40</w:t>
            </w:r>
          </w:p>
        </w:tc>
      </w:tr>
      <w:tr w:rsidR="00547A36" w:rsidRPr="00652982" w14:paraId="3CD1F88A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15E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b/>
                <w:bCs/>
                <w:sz w:val="20"/>
              </w:rPr>
            </w:pPr>
            <w:r w:rsidRPr="00652982">
              <w:rPr>
                <w:b/>
                <w:bCs/>
                <w:sz w:val="20"/>
              </w:rPr>
              <w:t xml:space="preserve">Итого 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E6E14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0"/>
              </w:rPr>
            </w:pPr>
            <w:r w:rsidRPr="00652982">
              <w:rPr>
                <w:b/>
                <w:bCs/>
                <w:sz w:val="20"/>
              </w:rPr>
              <w:t>100</w:t>
            </w:r>
          </w:p>
        </w:tc>
      </w:tr>
    </w:tbl>
    <w:p w14:paraId="5E38A8F6" w14:textId="77777777" w:rsidR="00547A36" w:rsidRPr="00652982" w:rsidRDefault="00547A36" w:rsidP="00547A36">
      <w:pPr>
        <w:pStyle w:val="12"/>
        <w:tabs>
          <w:tab w:val="left" w:pos="284"/>
          <w:tab w:val="left" w:pos="426"/>
        </w:tabs>
        <w:ind w:firstLine="0"/>
        <w:rPr>
          <w:b/>
          <w:sz w:val="24"/>
          <w:szCs w:val="24"/>
          <w:lang w:eastAsia="ru-RU"/>
        </w:rPr>
      </w:pPr>
    </w:p>
    <w:p w14:paraId="3EB6D59C" w14:textId="77777777" w:rsidR="00547A36" w:rsidRPr="00C03D9B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 w:rsidRPr="00C03D9B">
        <w:rPr>
          <w:b/>
        </w:rPr>
        <w:t>1</w:t>
      </w:r>
      <w:r>
        <w:rPr>
          <w:b/>
        </w:rPr>
        <w:t>1</w:t>
      </w:r>
      <w:r w:rsidRPr="00C03D9B">
        <w:rPr>
          <w:b/>
        </w:rPr>
        <w:t xml:space="preserve"> Политика поздней сдачи работ</w:t>
      </w:r>
    </w:p>
    <w:p w14:paraId="072D9F43" w14:textId="77777777" w:rsidR="00547A36" w:rsidRPr="00C03D9B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C03D9B">
        <w:rPr>
          <w:sz w:val="28"/>
          <w:szCs w:val="28"/>
          <w:lang w:val="kk-KZ"/>
        </w:rPr>
        <w:t>Студент должен прийти подготовленным к лекционным и практическим(лабораторным) занятиям. Требуется своевременная защита и полное выполнение всех видов работ (практических, и самостоятельных). Студент не должен опаздывать и пропускать занятия,</w:t>
      </w:r>
      <w:r w:rsidRPr="00C03D9B">
        <w:rPr>
          <w:sz w:val="28"/>
          <w:szCs w:val="28"/>
        </w:rPr>
        <w:t xml:space="preserve"> быть пунктуальным и обязательным</w:t>
      </w:r>
      <w:r w:rsidRPr="00C03D9B">
        <w:rPr>
          <w:sz w:val="28"/>
          <w:szCs w:val="28"/>
          <w:lang w:val="kk-KZ"/>
        </w:rPr>
        <w:t xml:space="preserve">. Предусматривается уменьшение максимального балла на 10% за несвоевременно сданные работы. </w:t>
      </w:r>
      <w:r w:rsidRPr="00C03D9B">
        <w:rPr>
          <w:sz w:val="28"/>
          <w:szCs w:val="28"/>
        </w:rPr>
        <w:t xml:space="preserve">Если Вы вынуждены пропустить промежуточную аттестацию по уважительным причинам, Вы должны предупредить преподавателя заранее до нее, чтобы была возможность сдать пройти </w:t>
      </w:r>
      <w:r w:rsidRPr="004F4403">
        <w:rPr>
          <w:sz w:val="28"/>
          <w:szCs w:val="28"/>
        </w:rPr>
        <w:t>рубежный контроль</w:t>
      </w:r>
      <w:r w:rsidRPr="00C03D9B">
        <w:rPr>
          <w:sz w:val="28"/>
          <w:szCs w:val="28"/>
        </w:rPr>
        <w:t xml:space="preserve"> заранее. Пропуск экзамена по неуважительной причине лишает Вас права на его сдачу. При пропуске экзамена по уважительной причине оформляется специальное разрешение и назначается дата, время и место сдачи экзамена. </w:t>
      </w:r>
    </w:p>
    <w:p w14:paraId="7C437BCB" w14:textId="77777777" w:rsidR="00547A36" w:rsidRPr="00652982" w:rsidRDefault="00547A36" w:rsidP="00547A36">
      <w:pPr>
        <w:widowControl w:val="0"/>
        <w:ind w:firstLine="567"/>
        <w:jc w:val="both"/>
      </w:pPr>
    </w:p>
    <w:p w14:paraId="43F10C43" w14:textId="77777777" w:rsidR="00547A36" w:rsidRPr="00AB7999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>
        <w:rPr>
          <w:b/>
        </w:rPr>
        <w:t>12</w:t>
      </w:r>
      <w:r w:rsidRPr="00AB7999">
        <w:rPr>
          <w:b/>
        </w:rPr>
        <w:t xml:space="preserve"> Политика академического поведения и этики</w:t>
      </w:r>
    </w:p>
    <w:p w14:paraId="11704760" w14:textId="77777777" w:rsidR="00547A36" w:rsidRPr="00AB7999" w:rsidRDefault="00547A36" w:rsidP="00547A36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AB7999">
        <w:rPr>
          <w:spacing w:val="-4"/>
          <w:sz w:val="28"/>
          <w:szCs w:val="28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экзаменов, сдача экзамена за другого студента. Студент, уличенный в фальсификации любой информации курса, получит итоговую оценку «F».</w:t>
      </w:r>
    </w:p>
    <w:p w14:paraId="1B6EE9F8" w14:textId="77777777" w:rsidR="00547A36" w:rsidRPr="00AB7999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 w:rsidRPr="00AB7999">
        <w:rPr>
          <w:i/>
          <w:iCs/>
        </w:rPr>
        <w:t>Активность</w:t>
      </w:r>
      <w:r w:rsidRPr="00AB7999">
        <w:t xml:space="preserve"> на лекционных и практических занятиях обязательна и является одной из составляющих Вашего итогового балла / оценки. Многие теоретические вопросы, подкрепляющие лекционный материал, будут представлены лишь на лекциях. Следовательно, пропуск занятия может повлиять на Вашу успеваемость и итоговую оценку. Однако посещение занятий само по себе еще не означает увеличение баллов. Необходимо Ваше постоянное активное участие на занятиях. Обязательным требованием курса является подготовка к каждому занятию. Необходимо просматривать указанные разделы учебника и дополнительный материал не только при подготовке к практическим занятиям, но и перед посещением соответствующей лекции. Такая подготовка облегчит восприятие Вами нового материала и будет содействовать Вашему активному приобретению знаний в стенах университета.</w:t>
      </w:r>
    </w:p>
    <w:p w14:paraId="09129C80" w14:textId="77777777" w:rsidR="00547A36" w:rsidRPr="005F432C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AB7999">
        <w:rPr>
          <w:b/>
          <w:bCs/>
          <w:sz w:val="28"/>
          <w:szCs w:val="28"/>
        </w:rPr>
        <w:t>Помощь:</w:t>
      </w:r>
      <w:r w:rsidRPr="00AB7999">
        <w:rPr>
          <w:sz w:val="28"/>
          <w:szCs w:val="28"/>
        </w:rPr>
        <w:t xml:space="preserve"> За консультациями по выполнению самостоятельных работ,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 часов или ч</w:t>
      </w:r>
      <w:r>
        <w:rPr>
          <w:sz w:val="28"/>
          <w:szCs w:val="28"/>
        </w:rPr>
        <w:t>ерез электронные средства связи в рабочее время.</w:t>
      </w:r>
    </w:p>
    <w:p w14:paraId="2A0A7FF7" w14:textId="77777777" w:rsidR="00547A36" w:rsidRPr="00AB7999" w:rsidRDefault="00547A36" w:rsidP="00547A36">
      <w:pPr>
        <w:widowControl w:val="0"/>
        <w:ind w:firstLine="567"/>
        <w:jc w:val="both"/>
        <w:rPr>
          <w:b/>
          <w:sz w:val="28"/>
          <w:szCs w:val="28"/>
        </w:rPr>
      </w:pPr>
      <w:r w:rsidRPr="00AB7999">
        <w:rPr>
          <w:b/>
          <w:sz w:val="28"/>
          <w:szCs w:val="28"/>
        </w:rPr>
        <w:t>При обучении</w:t>
      </w:r>
    </w:p>
    <w:p w14:paraId="6FDBF9AC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Обязательное участие на учебных занятиях согласно расписанию, которая определяет готовность к занятию. В случае отсутствия на занятии студент обязан в течение суток известить преподавателя и объяснить план самостоятельного изучения занятия</w:t>
      </w:r>
      <w:r w:rsidRPr="00AB7999">
        <w:rPr>
          <w:sz w:val="28"/>
          <w:szCs w:val="28"/>
          <w:lang w:val="kk-KZ"/>
        </w:rPr>
        <w:t>:</w:t>
      </w:r>
    </w:p>
    <w:p w14:paraId="65063E9B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- обязательное прочтение представленных материалов до занятия</w:t>
      </w:r>
      <w:r w:rsidRPr="00AB7999">
        <w:rPr>
          <w:sz w:val="28"/>
          <w:szCs w:val="28"/>
          <w:lang w:val="kk-KZ"/>
        </w:rPr>
        <w:t>;</w:t>
      </w:r>
    </w:p>
    <w:p w14:paraId="3B9CBBB7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 xml:space="preserve">- </w:t>
      </w:r>
      <w:r w:rsidRPr="00AB7999">
        <w:rPr>
          <w:sz w:val="28"/>
          <w:szCs w:val="28"/>
          <w:lang w:val="kk-KZ"/>
        </w:rPr>
        <w:t>с</w:t>
      </w:r>
      <w:r>
        <w:rPr>
          <w:sz w:val="28"/>
          <w:szCs w:val="28"/>
        </w:rPr>
        <w:t>дача заданий вовремя</w:t>
      </w:r>
      <w:r w:rsidRPr="00E60182">
        <w:rPr>
          <w:sz w:val="28"/>
          <w:szCs w:val="28"/>
          <w:lang w:val="kk-KZ"/>
        </w:rPr>
        <w:t>;</w:t>
      </w:r>
    </w:p>
    <w:p w14:paraId="06DA3B8B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- 20% неучастия в аудиториях (по уважительной причине с подтверждающими документами) - оценка «</w:t>
      </w:r>
      <w:r w:rsidRPr="00AB7999">
        <w:rPr>
          <w:sz w:val="28"/>
          <w:szCs w:val="28"/>
          <w:lang w:val="en-US"/>
        </w:rPr>
        <w:t>F</w:t>
      </w:r>
      <w:r w:rsidRPr="00AB7999">
        <w:rPr>
          <w:sz w:val="28"/>
          <w:szCs w:val="28"/>
        </w:rPr>
        <w:t xml:space="preserve"> (</w:t>
      </w:r>
      <w:r w:rsidRPr="00AB7999">
        <w:rPr>
          <w:sz w:val="28"/>
          <w:szCs w:val="28"/>
          <w:lang w:val="en-US"/>
        </w:rPr>
        <w:t>Fail</w:t>
      </w:r>
      <w:r w:rsidRPr="00AB7999">
        <w:rPr>
          <w:sz w:val="28"/>
          <w:szCs w:val="28"/>
        </w:rPr>
        <w:t>)»</w:t>
      </w:r>
      <w:r w:rsidRPr="00AB7999">
        <w:rPr>
          <w:sz w:val="28"/>
          <w:szCs w:val="28"/>
          <w:lang w:val="kk-KZ"/>
        </w:rPr>
        <w:t>;</w:t>
      </w:r>
    </w:p>
    <w:p w14:paraId="7D2AF1B9" w14:textId="77777777" w:rsidR="00547A36" w:rsidRPr="004F4403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4F4403">
        <w:rPr>
          <w:sz w:val="28"/>
          <w:szCs w:val="28"/>
        </w:rPr>
        <w:t xml:space="preserve">- </w:t>
      </w:r>
      <w:proofErr w:type="spellStart"/>
      <w:r w:rsidRPr="004F4403">
        <w:rPr>
          <w:sz w:val="28"/>
          <w:szCs w:val="28"/>
        </w:rPr>
        <w:t>плагиатизм</w:t>
      </w:r>
      <w:proofErr w:type="spellEnd"/>
      <w:r w:rsidRPr="004F4403">
        <w:rPr>
          <w:sz w:val="28"/>
          <w:szCs w:val="28"/>
        </w:rPr>
        <w:t xml:space="preserve"> и списывание при выполнении задания не допустимы</w:t>
      </w:r>
      <w:r w:rsidRPr="004F4403">
        <w:rPr>
          <w:sz w:val="28"/>
          <w:szCs w:val="28"/>
          <w:lang w:val="kk-KZ"/>
        </w:rPr>
        <w:t>;</w:t>
      </w:r>
    </w:p>
    <w:p w14:paraId="7388492E" w14:textId="77777777" w:rsidR="00547A36" w:rsidRPr="004F4403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4F4403">
        <w:rPr>
          <w:sz w:val="28"/>
          <w:szCs w:val="28"/>
        </w:rPr>
        <w:t>- обязательное использование электронных гаджетов на занятии, что приветствуется, но недопустимо использование на экзамене.</w:t>
      </w:r>
    </w:p>
    <w:p w14:paraId="4E6C5708" w14:textId="77777777" w:rsidR="00547A36" w:rsidRPr="004F4403" w:rsidRDefault="00547A36" w:rsidP="00547A36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F4403">
        <w:rPr>
          <w:color w:val="000000"/>
          <w:sz w:val="28"/>
          <w:szCs w:val="28"/>
          <w:shd w:val="clear" w:color="auto" w:fill="FFFFFF"/>
        </w:rPr>
        <w:t>В рамках обучения по дисциплине недопустимы любые коррупционные проявления в любой форме. Организатор таких действий (преподаватель, студенты или третьи лица по их поручению) несут полную ответственность за нарушение законов РК.</w:t>
      </w:r>
    </w:p>
    <w:p w14:paraId="040F93F8" w14:textId="369C755E" w:rsidR="00547A36" w:rsidRPr="004F4403" w:rsidRDefault="007C6807" w:rsidP="00547A36">
      <w:pPr>
        <w:pStyle w:val="a9"/>
        <w:widowControl w:val="0"/>
        <w:ind w:firstLine="709"/>
        <w:jc w:val="both"/>
        <w:rPr>
          <w:bCs/>
          <w:iCs/>
          <w:sz w:val="28"/>
          <w:szCs w:val="28"/>
        </w:rPr>
      </w:pPr>
      <w:r w:rsidRPr="007C6807">
        <w:rPr>
          <w:bCs/>
          <w:iCs/>
          <w:sz w:val="28"/>
          <w:szCs w:val="28"/>
        </w:rPr>
        <w:t xml:space="preserve">Рассмотрено и одобрено на заседании кафедры </w:t>
      </w:r>
      <w:proofErr w:type="spellStart"/>
      <w:r w:rsidRPr="007C6807">
        <w:rPr>
          <w:bCs/>
          <w:iCs/>
          <w:sz w:val="28"/>
          <w:szCs w:val="28"/>
        </w:rPr>
        <w:t>КИБОиХИ</w:t>
      </w:r>
      <w:proofErr w:type="spellEnd"/>
      <w:r w:rsidRPr="007C6807">
        <w:rPr>
          <w:bCs/>
          <w:iCs/>
          <w:sz w:val="28"/>
          <w:szCs w:val="28"/>
        </w:rPr>
        <w:t xml:space="preserve"> протокол №</w:t>
      </w:r>
      <w:r>
        <w:rPr>
          <w:bCs/>
          <w:iCs/>
          <w:sz w:val="28"/>
          <w:szCs w:val="28"/>
        </w:rPr>
        <w:t> </w:t>
      </w:r>
      <w:r w:rsidRPr="007C6807">
        <w:rPr>
          <w:bCs/>
          <w:iCs/>
          <w:sz w:val="28"/>
          <w:szCs w:val="28"/>
        </w:rPr>
        <w:t>1 от «23» августа 2022 г.</w:t>
      </w:r>
    </w:p>
    <w:p w14:paraId="64AC3C07" w14:textId="42010226" w:rsidR="00547A36" w:rsidRPr="004F4403" w:rsidRDefault="00547A36" w:rsidP="00C233B4">
      <w:pPr>
        <w:widowControl w:val="0"/>
        <w:tabs>
          <w:tab w:val="left" w:pos="4536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4F4403">
        <w:rPr>
          <w:b/>
          <w:sz w:val="28"/>
          <w:szCs w:val="28"/>
        </w:rPr>
        <w:t>Заведующий кафедрой</w:t>
      </w:r>
      <w:r w:rsidR="00C233B4">
        <w:rPr>
          <w:b/>
          <w:sz w:val="28"/>
          <w:szCs w:val="28"/>
        </w:rPr>
        <w:tab/>
      </w:r>
      <w:r w:rsidR="007C6807" w:rsidRPr="007C6807">
        <w:rPr>
          <w:bCs/>
          <w:noProof/>
          <w:sz w:val="28"/>
          <w:szCs w:val="28"/>
          <w:u w:val="single"/>
        </w:rPr>
        <w:drawing>
          <wp:inline distT="0" distB="0" distL="0" distR="0" wp14:anchorId="5357E896" wp14:editId="11DACFB5">
            <wp:extent cx="533400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5" t="24469" r="46096" b="11702"/>
                    <a:stretch/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33B4">
        <w:rPr>
          <w:b/>
          <w:sz w:val="28"/>
          <w:szCs w:val="28"/>
        </w:rPr>
        <w:tab/>
      </w:r>
      <w:proofErr w:type="spellStart"/>
      <w:r w:rsidR="00087096">
        <w:rPr>
          <w:b/>
          <w:sz w:val="28"/>
          <w:szCs w:val="28"/>
        </w:rPr>
        <w:t>Сатыбалдиева</w:t>
      </w:r>
      <w:proofErr w:type="spellEnd"/>
      <w:r w:rsidR="00087096">
        <w:rPr>
          <w:b/>
          <w:sz w:val="28"/>
          <w:szCs w:val="28"/>
        </w:rPr>
        <w:t xml:space="preserve"> Р.Ж.</w:t>
      </w:r>
    </w:p>
    <w:p w14:paraId="3E87B574" w14:textId="469EAA42" w:rsidR="00547A36" w:rsidRPr="007C6807" w:rsidRDefault="00547A36" w:rsidP="007C6807">
      <w:pPr>
        <w:widowControl w:val="0"/>
        <w:ind w:firstLine="4395"/>
        <w:jc w:val="both"/>
        <w:rPr>
          <w:b/>
        </w:rPr>
      </w:pPr>
      <w:r w:rsidRPr="007C6807">
        <w:rPr>
          <w:sz w:val="22"/>
        </w:rPr>
        <w:t>(</w:t>
      </w:r>
      <w:r w:rsidRPr="007C6807">
        <w:rPr>
          <w:bCs/>
          <w:i/>
          <w:sz w:val="22"/>
        </w:rPr>
        <w:t>подпись)</w:t>
      </w:r>
    </w:p>
    <w:p w14:paraId="774905F8" w14:textId="77777777" w:rsidR="00547A36" w:rsidRPr="004F4403" w:rsidRDefault="00547A36" w:rsidP="00547A36">
      <w:pPr>
        <w:widowControl w:val="0"/>
        <w:ind w:firstLine="709"/>
        <w:jc w:val="both"/>
        <w:rPr>
          <w:b/>
          <w:sz w:val="28"/>
          <w:szCs w:val="28"/>
        </w:rPr>
      </w:pPr>
      <w:r w:rsidRPr="004F4403">
        <w:rPr>
          <w:b/>
          <w:sz w:val="28"/>
          <w:szCs w:val="28"/>
        </w:rPr>
        <w:t xml:space="preserve">Составитель: </w:t>
      </w:r>
    </w:p>
    <w:p w14:paraId="4776EB56" w14:textId="787CCB51" w:rsidR="00547A36" w:rsidRPr="004F4403" w:rsidRDefault="00087096" w:rsidP="00C233B4">
      <w:pPr>
        <w:widowControl w:val="0"/>
        <w:tabs>
          <w:tab w:val="left" w:pos="4820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087096">
        <w:rPr>
          <w:b/>
          <w:iCs/>
          <w:sz w:val="28"/>
          <w:szCs w:val="28"/>
        </w:rPr>
        <w:t>Ассоциированный професс</w:t>
      </w:r>
      <w:r w:rsidR="00C233B4">
        <w:rPr>
          <w:b/>
          <w:sz w:val="28"/>
          <w:szCs w:val="28"/>
        </w:rPr>
        <w:t>ор</w:t>
      </w:r>
      <w:r w:rsidR="00C233B4">
        <w:rPr>
          <w:bCs/>
          <w:sz w:val="28"/>
          <w:szCs w:val="28"/>
        </w:rPr>
        <w:tab/>
      </w:r>
      <w:r w:rsidR="005929BC" w:rsidRPr="00253133">
        <w:rPr>
          <w:noProof/>
          <w:color w:val="000000"/>
          <w:u w:val="single"/>
        </w:rPr>
        <w:drawing>
          <wp:inline distT="0" distB="0" distL="0" distR="0" wp14:anchorId="6690D55D" wp14:editId="5D564333">
            <wp:extent cx="9906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D8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Батыргалиев</w:t>
      </w:r>
      <w:proofErr w:type="spellEnd"/>
      <w:r>
        <w:rPr>
          <w:b/>
          <w:sz w:val="28"/>
          <w:szCs w:val="28"/>
        </w:rPr>
        <w:t xml:space="preserve"> А.Б.</w:t>
      </w:r>
    </w:p>
    <w:p w14:paraId="382F1FFA" w14:textId="2983E44B" w:rsidR="00547A36" w:rsidRPr="007C6807" w:rsidRDefault="00547A36" w:rsidP="00C233B4">
      <w:pPr>
        <w:widowControl w:val="0"/>
        <w:ind w:firstLine="5103"/>
        <w:jc w:val="both"/>
        <w:rPr>
          <w:i/>
        </w:rPr>
      </w:pPr>
      <w:r w:rsidRPr="007C6807">
        <w:rPr>
          <w:bCs/>
          <w:i/>
          <w:sz w:val="22"/>
        </w:rPr>
        <w:t>(подпись)</w:t>
      </w:r>
    </w:p>
    <w:sectPr w:rsidR="00547A36" w:rsidRPr="007C6807" w:rsidSect="0001213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1" w:bottom="1134" w:left="170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A31A" w14:textId="77777777" w:rsidR="00B32C2A" w:rsidRDefault="00B32C2A" w:rsidP="00EE1892">
      <w:r>
        <w:separator/>
      </w:r>
    </w:p>
  </w:endnote>
  <w:endnote w:type="continuationSeparator" w:id="0">
    <w:p w14:paraId="563BEC88" w14:textId="77777777" w:rsidR="00B32C2A" w:rsidRDefault="00B32C2A" w:rsidP="00EE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0E74" w14:textId="77777777" w:rsidR="00ED37C3" w:rsidRDefault="0027728A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37C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0164C9" w14:textId="77777777" w:rsidR="00ED37C3" w:rsidRDefault="00ED37C3" w:rsidP="00EE18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CC53" w14:textId="77777777" w:rsidR="00ED37C3" w:rsidRDefault="0027728A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37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6EAF">
      <w:rPr>
        <w:rStyle w:val="a8"/>
        <w:noProof/>
      </w:rPr>
      <w:t>6</w:t>
    </w:r>
    <w:r>
      <w:rPr>
        <w:rStyle w:val="a8"/>
      </w:rPr>
      <w:fldChar w:fldCharType="end"/>
    </w:r>
  </w:p>
  <w:p w14:paraId="10834421" w14:textId="77777777" w:rsidR="00ED37C3" w:rsidRPr="00EC64FB" w:rsidRDefault="0088140E" w:rsidP="009E6BAE">
    <w:pPr>
      <w:pStyle w:val="a9"/>
      <w:ind w:right="360"/>
      <w:rPr>
        <w:sz w:val="20"/>
        <w:szCs w:val="20"/>
      </w:rPr>
    </w:pPr>
    <w:r w:rsidRPr="00EC64FB">
      <w:rPr>
        <w:sz w:val="20"/>
        <w:szCs w:val="20"/>
      </w:rPr>
      <w:t xml:space="preserve">Ф </w:t>
    </w:r>
    <w:proofErr w:type="spellStart"/>
    <w:r w:rsidRPr="00EC64FB">
      <w:rPr>
        <w:sz w:val="20"/>
        <w:szCs w:val="20"/>
      </w:rPr>
      <w:t>КазНИТУ</w:t>
    </w:r>
    <w:proofErr w:type="spellEnd"/>
    <w:r w:rsidRPr="00EC64FB">
      <w:rPr>
        <w:sz w:val="20"/>
        <w:szCs w:val="20"/>
      </w:rPr>
      <w:t xml:space="preserve"> 703-08.</w:t>
    </w:r>
    <w:r w:rsidRPr="00EC64FB">
      <w:rPr>
        <w:sz w:val="20"/>
        <w:szCs w:val="20"/>
        <w:lang w:val="en-US"/>
      </w:rPr>
      <w:t xml:space="preserve"> </w:t>
    </w:r>
    <w:r w:rsidR="00EC64FB">
      <w:rPr>
        <w:sz w:val="20"/>
        <w:szCs w:val="20"/>
      </w:rPr>
      <w:t>Силлабус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9BF01" w14:textId="77777777" w:rsidR="00B32C2A" w:rsidRDefault="00B32C2A" w:rsidP="00EE1892">
      <w:r>
        <w:separator/>
      </w:r>
    </w:p>
  </w:footnote>
  <w:footnote w:type="continuationSeparator" w:id="0">
    <w:p w14:paraId="746281DC" w14:textId="77777777" w:rsidR="00B32C2A" w:rsidRDefault="00B32C2A" w:rsidP="00EE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B246" w14:textId="77777777" w:rsidR="00ED37C3" w:rsidRDefault="0027728A" w:rsidP="006828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37C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650C23" w14:textId="77777777" w:rsidR="00ED37C3" w:rsidRDefault="00ED37C3" w:rsidP="00EE189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7733" w14:textId="77777777" w:rsidR="002F2BFC" w:rsidRDefault="002F2BFC" w:rsidP="002F2BFC">
    <w:pPr>
      <w:pStyle w:val="a6"/>
      <w:jc w:val="center"/>
      <w:rPr>
        <w:sz w:val="20"/>
        <w:szCs w:val="20"/>
      </w:rPr>
    </w:pPr>
    <w:r w:rsidRPr="00C618A1">
      <w:rPr>
        <w:sz w:val="20"/>
        <w:szCs w:val="20"/>
      </w:rPr>
      <w:t>Н</w:t>
    </w:r>
    <w:r>
      <w:rPr>
        <w:sz w:val="20"/>
        <w:szCs w:val="20"/>
      </w:rPr>
      <w:t xml:space="preserve">АО </w:t>
    </w:r>
    <w:r w:rsidRPr="00C618A1">
      <w:rPr>
        <w:sz w:val="20"/>
        <w:szCs w:val="20"/>
      </w:rPr>
      <w:t xml:space="preserve">«КАЗАХСКИЙ НАЦИОНАЛЬНЫЙ ИССЛЕДОВАТЕЛЬСКИЙ ТЕХНИЧЕСКИЙ УНИВЕРСИТЕТ </w:t>
    </w:r>
  </w:p>
  <w:p w14:paraId="2A3C975A" w14:textId="77777777" w:rsidR="002F2BFC" w:rsidRPr="007804E3" w:rsidRDefault="002F2BFC" w:rsidP="002F2BFC">
    <w:pPr>
      <w:pStyle w:val="a6"/>
      <w:jc w:val="center"/>
      <w:rPr>
        <w:sz w:val="20"/>
      </w:rPr>
    </w:pPr>
    <w:r w:rsidRPr="00C618A1">
      <w:rPr>
        <w:sz w:val="20"/>
        <w:szCs w:val="20"/>
      </w:rPr>
      <w:t>имени К.И. САТПАЕВА»</w:t>
    </w:r>
  </w:p>
  <w:p w14:paraId="71871788" w14:textId="77777777" w:rsidR="006F7EBE" w:rsidRPr="002F2BFC" w:rsidRDefault="006F7EBE" w:rsidP="002F2B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5E1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2ABF9A"/>
    <w:lvl w:ilvl="0">
      <w:numFmt w:val="bullet"/>
      <w:lvlText w:val="*"/>
      <w:lvlJc w:val="left"/>
    </w:lvl>
  </w:abstractNum>
  <w:abstractNum w:abstractNumId="2" w15:restartNumberingAfterBreak="0">
    <w:nsid w:val="15EA5CE9"/>
    <w:multiLevelType w:val="hybridMultilevel"/>
    <w:tmpl w:val="7182FB74"/>
    <w:lvl w:ilvl="0" w:tplc="136E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84FC9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2B2A13"/>
    <w:multiLevelType w:val="hybridMultilevel"/>
    <w:tmpl w:val="A94EB274"/>
    <w:lvl w:ilvl="0" w:tplc="EFD09268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187C"/>
    <w:multiLevelType w:val="multilevel"/>
    <w:tmpl w:val="2BF824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9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36" w:hanging="1440"/>
      </w:pPr>
      <w:rPr>
        <w:rFonts w:hint="default"/>
        <w:b/>
      </w:rPr>
    </w:lvl>
  </w:abstractNum>
  <w:abstractNum w:abstractNumId="5" w15:restartNumberingAfterBreak="0">
    <w:nsid w:val="32A22655"/>
    <w:multiLevelType w:val="multilevel"/>
    <w:tmpl w:val="91E46C9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B577EF1"/>
    <w:multiLevelType w:val="hybridMultilevel"/>
    <w:tmpl w:val="87E6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8490F"/>
    <w:multiLevelType w:val="hybridMultilevel"/>
    <w:tmpl w:val="0340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705"/>
    <w:multiLevelType w:val="hybridMultilevel"/>
    <w:tmpl w:val="0DCA824A"/>
    <w:lvl w:ilvl="0" w:tplc="9256707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4D071F"/>
    <w:multiLevelType w:val="hybridMultilevel"/>
    <w:tmpl w:val="361895C8"/>
    <w:lvl w:ilvl="0" w:tplc="BBD68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C78A3"/>
    <w:multiLevelType w:val="hybridMultilevel"/>
    <w:tmpl w:val="D00A8CEA"/>
    <w:lvl w:ilvl="0" w:tplc="136E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E06715"/>
    <w:multiLevelType w:val="hybridMultilevel"/>
    <w:tmpl w:val="28D2879E"/>
    <w:lvl w:ilvl="0" w:tplc="4CD6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C5269"/>
    <w:multiLevelType w:val="hybridMultilevel"/>
    <w:tmpl w:val="7338C1D8"/>
    <w:lvl w:ilvl="0" w:tplc="EBE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307EE"/>
    <w:multiLevelType w:val="hybridMultilevel"/>
    <w:tmpl w:val="B7D4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D095A"/>
    <w:multiLevelType w:val="hybridMultilevel"/>
    <w:tmpl w:val="47F63AF8"/>
    <w:lvl w:ilvl="0" w:tplc="0E6A484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EB"/>
    <w:rsid w:val="00007FFE"/>
    <w:rsid w:val="000116BF"/>
    <w:rsid w:val="00011ED4"/>
    <w:rsid w:val="0001213C"/>
    <w:rsid w:val="00020721"/>
    <w:rsid w:val="00023EFF"/>
    <w:rsid w:val="00024E5A"/>
    <w:rsid w:val="000334F5"/>
    <w:rsid w:val="00041D3D"/>
    <w:rsid w:val="00043489"/>
    <w:rsid w:val="00044199"/>
    <w:rsid w:val="000603B8"/>
    <w:rsid w:val="000627B6"/>
    <w:rsid w:val="00064AC3"/>
    <w:rsid w:val="00067F7E"/>
    <w:rsid w:val="00076A5E"/>
    <w:rsid w:val="00076E6B"/>
    <w:rsid w:val="0008001C"/>
    <w:rsid w:val="000827DA"/>
    <w:rsid w:val="0008375E"/>
    <w:rsid w:val="00084E10"/>
    <w:rsid w:val="00085304"/>
    <w:rsid w:val="00086E0F"/>
    <w:rsid w:val="00087096"/>
    <w:rsid w:val="00091D48"/>
    <w:rsid w:val="00092B48"/>
    <w:rsid w:val="000971DE"/>
    <w:rsid w:val="000A3FD5"/>
    <w:rsid w:val="000A420A"/>
    <w:rsid w:val="000A721C"/>
    <w:rsid w:val="000B0D9B"/>
    <w:rsid w:val="000B2E53"/>
    <w:rsid w:val="000B65A8"/>
    <w:rsid w:val="000D76A5"/>
    <w:rsid w:val="000E12CC"/>
    <w:rsid w:val="000F2A1C"/>
    <w:rsid w:val="000F3D9B"/>
    <w:rsid w:val="0010392A"/>
    <w:rsid w:val="00104D09"/>
    <w:rsid w:val="0010636B"/>
    <w:rsid w:val="0010715C"/>
    <w:rsid w:val="00111BA1"/>
    <w:rsid w:val="00113482"/>
    <w:rsid w:val="00113A83"/>
    <w:rsid w:val="00115E4F"/>
    <w:rsid w:val="00120D90"/>
    <w:rsid w:val="00133E85"/>
    <w:rsid w:val="0014483B"/>
    <w:rsid w:val="001578C7"/>
    <w:rsid w:val="00161DC7"/>
    <w:rsid w:val="001653B0"/>
    <w:rsid w:val="00165C6F"/>
    <w:rsid w:val="00176113"/>
    <w:rsid w:val="00180CF6"/>
    <w:rsid w:val="00181FA4"/>
    <w:rsid w:val="00183BBF"/>
    <w:rsid w:val="001A09C1"/>
    <w:rsid w:val="001A4260"/>
    <w:rsid w:val="001A43F2"/>
    <w:rsid w:val="001A6C84"/>
    <w:rsid w:val="001B142D"/>
    <w:rsid w:val="001B25DD"/>
    <w:rsid w:val="001B4315"/>
    <w:rsid w:val="001B5A42"/>
    <w:rsid w:val="001B7D1C"/>
    <w:rsid w:val="001C1718"/>
    <w:rsid w:val="001C7C6D"/>
    <w:rsid w:val="001D499F"/>
    <w:rsid w:val="001D5F31"/>
    <w:rsid w:val="001E2A59"/>
    <w:rsid w:val="001E4ACA"/>
    <w:rsid w:val="001F1AA7"/>
    <w:rsid w:val="001F399B"/>
    <w:rsid w:val="001F6876"/>
    <w:rsid w:val="00200477"/>
    <w:rsid w:val="002072CC"/>
    <w:rsid w:val="002112B6"/>
    <w:rsid w:val="00211856"/>
    <w:rsid w:val="00211F80"/>
    <w:rsid w:val="00215EA3"/>
    <w:rsid w:val="00216FCB"/>
    <w:rsid w:val="00220385"/>
    <w:rsid w:val="002210D0"/>
    <w:rsid w:val="0023266A"/>
    <w:rsid w:val="00235CBC"/>
    <w:rsid w:val="0024315E"/>
    <w:rsid w:val="0025078E"/>
    <w:rsid w:val="00255DBD"/>
    <w:rsid w:val="00256422"/>
    <w:rsid w:val="00260878"/>
    <w:rsid w:val="00261D08"/>
    <w:rsid w:val="00262704"/>
    <w:rsid w:val="0026599F"/>
    <w:rsid w:val="002704CD"/>
    <w:rsid w:val="00276511"/>
    <w:rsid w:val="0027728A"/>
    <w:rsid w:val="0028126B"/>
    <w:rsid w:val="00285707"/>
    <w:rsid w:val="00285A5E"/>
    <w:rsid w:val="00294BBA"/>
    <w:rsid w:val="0029559B"/>
    <w:rsid w:val="00296ADE"/>
    <w:rsid w:val="002A1260"/>
    <w:rsid w:val="002A6876"/>
    <w:rsid w:val="002A6D88"/>
    <w:rsid w:val="002A70D3"/>
    <w:rsid w:val="002A75A9"/>
    <w:rsid w:val="002B358C"/>
    <w:rsid w:val="002B3788"/>
    <w:rsid w:val="002B4D25"/>
    <w:rsid w:val="002B4DD3"/>
    <w:rsid w:val="002D0E05"/>
    <w:rsid w:val="002D378A"/>
    <w:rsid w:val="002D3B47"/>
    <w:rsid w:val="002E1B32"/>
    <w:rsid w:val="002F2BFC"/>
    <w:rsid w:val="002F7D94"/>
    <w:rsid w:val="00302738"/>
    <w:rsid w:val="00303110"/>
    <w:rsid w:val="0030407D"/>
    <w:rsid w:val="0031084D"/>
    <w:rsid w:val="00313CF0"/>
    <w:rsid w:val="00325352"/>
    <w:rsid w:val="0033054F"/>
    <w:rsid w:val="00335FCC"/>
    <w:rsid w:val="00344355"/>
    <w:rsid w:val="00344423"/>
    <w:rsid w:val="00345990"/>
    <w:rsid w:val="00355A80"/>
    <w:rsid w:val="00356CA0"/>
    <w:rsid w:val="0036205C"/>
    <w:rsid w:val="003646B2"/>
    <w:rsid w:val="00365C44"/>
    <w:rsid w:val="00365C9E"/>
    <w:rsid w:val="00367937"/>
    <w:rsid w:val="00371292"/>
    <w:rsid w:val="00371BB9"/>
    <w:rsid w:val="003749F7"/>
    <w:rsid w:val="00377945"/>
    <w:rsid w:val="00383187"/>
    <w:rsid w:val="00384A08"/>
    <w:rsid w:val="00385AAF"/>
    <w:rsid w:val="003865BD"/>
    <w:rsid w:val="0038689E"/>
    <w:rsid w:val="00392155"/>
    <w:rsid w:val="003931D5"/>
    <w:rsid w:val="0039662C"/>
    <w:rsid w:val="003A2F46"/>
    <w:rsid w:val="003A35A4"/>
    <w:rsid w:val="003A470A"/>
    <w:rsid w:val="003A4CD1"/>
    <w:rsid w:val="003B2507"/>
    <w:rsid w:val="003B78E1"/>
    <w:rsid w:val="003C16C6"/>
    <w:rsid w:val="003C1D56"/>
    <w:rsid w:val="003C26BA"/>
    <w:rsid w:val="003D43C7"/>
    <w:rsid w:val="003D6216"/>
    <w:rsid w:val="003D6D7A"/>
    <w:rsid w:val="003E1A0E"/>
    <w:rsid w:val="003E3DD8"/>
    <w:rsid w:val="003F4AD5"/>
    <w:rsid w:val="003F7766"/>
    <w:rsid w:val="00406521"/>
    <w:rsid w:val="00406949"/>
    <w:rsid w:val="00410AF9"/>
    <w:rsid w:val="00411BDC"/>
    <w:rsid w:val="004123C5"/>
    <w:rsid w:val="004149A7"/>
    <w:rsid w:val="004223EE"/>
    <w:rsid w:val="00426753"/>
    <w:rsid w:val="004312A7"/>
    <w:rsid w:val="004317AE"/>
    <w:rsid w:val="00432473"/>
    <w:rsid w:val="0043253F"/>
    <w:rsid w:val="0043385A"/>
    <w:rsid w:val="00436689"/>
    <w:rsid w:val="00440025"/>
    <w:rsid w:val="00440A6A"/>
    <w:rsid w:val="0044157C"/>
    <w:rsid w:val="004465B2"/>
    <w:rsid w:val="004541D3"/>
    <w:rsid w:val="00456650"/>
    <w:rsid w:val="00462F56"/>
    <w:rsid w:val="00463622"/>
    <w:rsid w:val="004648EE"/>
    <w:rsid w:val="00483B51"/>
    <w:rsid w:val="00487837"/>
    <w:rsid w:val="004A4CB9"/>
    <w:rsid w:val="004A53C2"/>
    <w:rsid w:val="004A6852"/>
    <w:rsid w:val="004A7E16"/>
    <w:rsid w:val="004C5771"/>
    <w:rsid w:val="004C5C65"/>
    <w:rsid w:val="004C7294"/>
    <w:rsid w:val="004C7CBA"/>
    <w:rsid w:val="004D1F95"/>
    <w:rsid w:val="004D7EEE"/>
    <w:rsid w:val="004E36C7"/>
    <w:rsid w:val="004F0464"/>
    <w:rsid w:val="004F1736"/>
    <w:rsid w:val="004F37D1"/>
    <w:rsid w:val="004F3BE5"/>
    <w:rsid w:val="004F44F3"/>
    <w:rsid w:val="004F59D6"/>
    <w:rsid w:val="004F6843"/>
    <w:rsid w:val="00515993"/>
    <w:rsid w:val="00523354"/>
    <w:rsid w:val="00523FD6"/>
    <w:rsid w:val="005245A9"/>
    <w:rsid w:val="00531379"/>
    <w:rsid w:val="005325F5"/>
    <w:rsid w:val="005328C3"/>
    <w:rsid w:val="00544C29"/>
    <w:rsid w:val="00547A36"/>
    <w:rsid w:val="00562038"/>
    <w:rsid w:val="005641A4"/>
    <w:rsid w:val="00565E96"/>
    <w:rsid w:val="00566ED9"/>
    <w:rsid w:val="005709D8"/>
    <w:rsid w:val="005742EE"/>
    <w:rsid w:val="00582ADD"/>
    <w:rsid w:val="0058634E"/>
    <w:rsid w:val="005908EF"/>
    <w:rsid w:val="00591A81"/>
    <w:rsid w:val="005929BC"/>
    <w:rsid w:val="005A03E1"/>
    <w:rsid w:val="005A0B1B"/>
    <w:rsid w:val="005A4D74"/>
    <w:rsid w:val="005A6286"/>
    <w:rsid w:val="005C0CD6"/>
    <w:rsid w:val="005C1674"/>
    <w:rsid w:val="005D355A"/>
    <w:rsid w:val="005D35D0"/>
    <w:rsid w:val="005D56FA"/>
    <w:rsid w:val="005D5EEC"/>
    <w:rsid w:val="005D663E"/>
    <w:rsid w:val="005E161E"/>
    <w:rsid w:val="005F4D05"/>
    <w:rsid w:val="00601880"/>
    <w:rsid w:val="00605EC2"/>
    <w:rsid w:val="006102C2"/>
    <w:rsid w:val="00616BF5"/>
    <w:rsid w:val="00617A63"/>
    <w:rsid w:val="00626EB9"/>
    <w:rsid w:val="006540D0"/>
    <w:rsid w:val="0065563A"/>
    <w:rsid w:val="00666B65"/>
    <w:rsid w:val="0066793A"/>
    <w:rsid w:val="00671D5A"/>
    <w:rsid w:val="006765B1"/>
    <w:rsid w:val="00677D5F"/>
    <w:rsid w:val="00682832"/>
    <w:rsid w:val="006A0462"/>
    <w:rsid w:val="006A372C"/>
    <w:rsid w:val="006B208F"/>
    <w:rsid w:val="006B3BF0"/>
    <w:rsid w:val="006C418C"/>
    <w:rsid w:val="006D1DD2"/>
    <w:rsid w:val="006E0C1D"/>
    <w:rsid w:val="006E4A41"/>
    <w:rsid w:val="006E6F4E"/>
    <w:rsid w:val="006E7A41"/>
    <w:rsid w:val="006F0AC0"/>
    <w:rsid w:val="006F3534"/>
    <w:rsid w:val="006F521D"/>
    <w:rsid w:val="006F55AB"/>
    <w:rsid w:val="006F7EBE"/>
    <w:rsid w:val="00725CF6"/>
    <w:rsid w:val="00726EAF"/>
    <w:rsid w:val="0073454B"/>
    <w:rsid w:val="00736ED5"/>
    <w:rsid w:val="00737CC4"/>
    <w:rsid w:val="007454D7"/>
    <w:rsid w:val="00750A41"/>
    <w:rsid w:val="00756229"/>
    <w:rsid w:val="00756583"/>
    <w:rsid w:val="00761B3C"/>
    <w:rsid w:val="0076244D"/>
    <w:rsid w:val="00762B2A"/>
    <w:rsid w:val="0076442A"/>
    <w:rsid w:val="00776E17"/>
    <w:rsid w:val="00782498"/>
    <w:rsid w:val="00793163"/>
    <w:rsid w:val="00793BEC"/>
    <w:rsid w:val="007942F7"/>
    <w:rsid w:val="00796AB0"/>
    <w:rsid w:val="00797216"/>
    <w:rsid w:val="007B16B6"/>
    <w:rsid w:val="007C0461"/>
    <w:rsid w:val="007C0CD1"/>
    <w:rsid w:val="007C49E0"/>
    <w:rsid w:val="007C6807"/>
    <w:rsid w:val="007D3E03"/>
    <w:rsid w:val="007E0F8B"/>
    <w:rsid w:val="007E136B"/>
    <w:rsid w:val="007F1491"/>
    <w:rsid w:val="007F22D2"/>
    <w:rsid w:val="007F2483"/>
    <w:rsid w:val="007F6FD2"/>
    <w:rsid w:val="00821331"/>
    <w:rsid w:val="00824644"/>
    <w:rsid w:val="008318FA"/>
    <w:rsid w:val="008334BC"/>
    <w:rsid w:val="00835188"/>
    <w:rsid w:val="00835A4C"/>
    <w:rsid w:val="00841C8E"/>
    <w:rsid w:val="008422AB"/>
    <w:rsid w:val="008429F1"/>
    <w:rsid w:val="00842B0A"/>
    <w:rsid w:val="008461F5"/>
    <w:rsid w:val="0086514B"/>
    <w:rsid w:val="00873D20"/>
    <w:rsid w:val="00874E9E"/>
    <w:rsid w:val="008758A5"/>
    <w:rsid w:val="0088140E"/>
    <w:rsid w:val="00882945"/>
    <w:rsid w:val="0088612C"/>
    <w:rsid w:val="00886ADF"/>
    <w:rsid w:val="0089325D"/>
    <w:rsid w:val="00894877"/>
    <w:rsid w:val="0089661C"/>
    <w:rsid w:val="008B460F"/>
    <w:rsid w:val="008B6B7E"/>
    <w:rsid w:val="008B77DD"/>
    <w:rsid w:val="008C2A13"/>
    <w:rsid w:val="008C5F94"/>
    <w:rsid w:val="008C60AD"/>
    <w:rsid w:val="008D1896"/>
    <w:rsid w:val="008D3E0D"/>
    <w:rsid w:val="008E2D33"/>
    <w:rsid w:val="008E623B"/>
    <w:rsid w:val="008F1B4E"/>
    <w:rsid w:val="008F51C7"/>
    <w:rsid w:val="008F5820"/>
    <w:rsid w:val="00903D72"/>
    <w:rsid w:val="009054E4"/>
    <w:rsid w:val="009079D4"/>
    <w:rsid w:val="00917A49"/>
    <w:rsid w:val="00921EAE"/>
    <w:rsid w:val="00930434"/>
    <w:rsid w:val="00932499"/>
    <w:rsid w:val="009354AA"/>
    <w:rsid w:val="00942CAA"/>
    <w:rsid w:val="00957C63"/>
    <w:rsid w:val="00965EC2"/>
    <w:rsid w:val="00973978"/>
    <w:rsid w:val="00986997"/>
    <w:rsid w:val="009A3313"/>
    <w:rsid w:val="009B02A7"/>
    <w:rsid w:val="009B27FF"/>
    <w:rsid w:val="009C0507"/>
    <w:rsid w:val="009D1038"/>
    <w:rsid w:val="009E056C"/>
    <w:rsid w:val="009E5563"/>
    <w:rsid w:val="009E55C8"/>
    <w:rsid w:val="009E6BAE"/>
    <w:rsid w:val="009F104B"/>
    <w:rsid w:val="009F75EB"/>
    <w:rsid w:val="00A00117"/>
    <w:rsid w:val="00A036D6"/>
    <w:rsid w:val="00A05AAF"/>
    <w:rsid w:val="00A10FAC"/>
    <w:rsid w:val="00A12EEE"/>
    <w:rsid w:val="00A12F2A"/>
    <w:rsid w:val="00A2510C"/>
    <w:rsid w:val="00A306AB"/>
    <w:rsid w:val="00A31F3D"/>
    <w:rsid w:val="00A34DBA"/>
    <w:rsid w:val="00A4504F"/>
    <w:rsid w:val="00A47780"/>
    <w:rsid w:val="00A5103E"/>
    <w:rsid w:val="00A602F5"/>
    <w:rsid w:val="00A64F4B"/>
    <w:rsid w:val="00A81AB8"/>
    <w:rsid w:val="00A834CF"/>
    <w:rsid w:val="00A90CD4"/>
    <w:rsid w:val="00A96713"/>
    <w:rsid w:val="00A969CD"/>
    <w:rsid w:val="00AA09A5"/>
    <w:rsid w:val="00AA3602"/>
    <w:rsid w:val="00AB15CE"/>
    <w:rsid w:val="00AC2C53"/>
    <w:rsid w:val="00AC6F52"/>
    <w:rsid w:val="00AC7B35"/>
    <w:rsid w:val="00AD410E"/>
    <w:rsid w:val="00AD527E"/>
    <w:rsid w:val="00AD78E8"/>
    <w:rsid w:val="00AE4722"/>
    <w:rsid w:val="00AE538D"/>
    <w:rsid w:val="00AF4542"/>
    <w:rsid w:val="00B01A8A"/>
    <w:rsid w:val="00B02873"/>
    <w:rsid w:val="00B10412"/>
    <w:rsid w:val="00B231FD"/>
    <w:rsid w:val="00B24006"/>
    <w:rsid w:val="00B30F3F"/>
    <w:rsid w:val="00B32152"/>
    <w:rsid w:val="00B32A06"/>
    <w:rsid w:val="00B32C2A"/>
    <w:rsid w:val="00B35CDF"/>
    <w:rsid w:val="00B364D3"/>
    <w:rsid w:val="00B46E79"/>
    <w:rsid w:val="00B50220"/>
    <w:rsid w:val="00B52D4D"/>
    <w:rsid w:val="00B53AF6"/>
    <w:rsid w:val="00B57A0A"/>
    <w:rsid w:val="00B653AB"/>
    <w:rsid w:val="00B662F7"/>
    <w:rsid w:val="00B72E65"/>
    <w:rsid w:val="00B77A45"/>
    <w:rsid w:val="00B81262"/>
    <w:rsid w:val="00B87A6A"/>
    <w:rsid w:val="00B91F70"/>
    <w:rsid w:val="00B9548C"/>
    <w:rsid w:val="00BA5E05"/>
    <w:rsid w:val="00BB1528"/>
    <w:rsid w:val="00BB55AA"/>
    <w:rsid w:val="00BB6E7E"/>
    <w:rsid w:val="00BB75D5"/>
    <w:rsid w:val="00BC2779"/>
    <w:rsid w:val="00BC41D2"/>
    <w:rsid w:val="00BD131A"/>
    <w:rsid w:val="00BD5B75"/>
    <w:rsid w:val="00BE4E3F"/>
    <w:rsid w:val="00BE4EA3"/>
    <w:rsid w:val="00BF18FD"/>
    <w:rsid w:val="00BF34A5"/>
    <w:rsid w:val="00BF7894"/>
    <w:rsid w:val="00C011B8"/>
    <w:rsid w:val="00C02759"/>
    <w:rsid w:val="00C02ADC"/>
    <w:rsid w:val="00C050CA"/>
    <w:rsid w:val="00C1139A"/>
    <w:rsid w:val="00C16AB4"/>
    <w:rsid w:val="00C2295D"/>
    <w:rsid w:val="00C233B4"/>
    <w:rsid w:val="00C25126"/>
    <w:rsid w:val="00C35202"/>
    <w:rsid w:val="00C3616E"/>
    <w:rsid w:val="00C417FA"/>
    <w:rsid w:val="00C429A6"/>
    <w:rsid w:val="00C47C3E"/>
    <w:rsid w:val="00C51A79"/>
    <w:rsid w:val="00C52C7A"/>
    <w:rsid w:val="00C5367D"/>
    <w:rsid w:val="00C54B42"/>
    <w:rsid w:val="00C72833"/>
    <w:rsid w:val="00C7391B"/>
    <w:rsid w:val="00C75622"/>
    <w:rsid w:val="00C829D4"/>
    <w:rsid w:val="00C8336F"/>
    <w:rsid w:val="00C83A1E"/>
    <w:rsid w:val="00C845BB"/>
    <w:rsid w:val="00C865BF"/>
    <w:rsid w:val="00C87DB5"/>
    <w:rsid w:val="00C90D21"/>
    <w:rsid w:val="00C97074"/>
    <w:rsid w:val="00CA1B1F"/>
    <w:rsid w:val="00CB0048"/>
    <w:rsid w:val="00CB017B"/>
    <w:rsid w:val="00CB27A3"/>
    <w:rsid w:val="00CC2310"/>
    <w:rsid w:val="00CC7B20"/>
    <w:rsid w:val="00CD4F25"/>
    <w:rsid w:val="00CD6927"/>
    <w:rsid w:val="00CE03EE"/>
    <w:rsid w:val="00CE0BB4"/>
    <w:rsid w:val="00CE19DF"/>
    <w:rsid w:val="00CE24AA"/>
    <w:rsid w:val="00CE5BF1"/>
    <w:rsid w:val="00CF586A"/>
    <w:rsid w:val="00CF5F0D"/>
    <w:rsid w:val="00CF659A"/>
    <w:rsid w:val="00D047B8"/>
    <w:rsid w:val="00D066DA"/>
    <w:rsid w:val="00D072D1"/>
    <w:rsid w:val="00D10BDB"/>
    <w:rsid w:val="00D13687"/>
    <w:rsid w:val="00D25AEF"/>
    <w:rsid w:val="00D271AF"/>
    <w:rsid w:val="00D3511B"/>
    <w:rsid w:val="00D35C41"/>
    <w:rsid w:val="00D42173"/>
    <w:rsid w:val="00D427F2"/>
    <w:rsid w:val="00D44285"/>
    <w:rsid w:val="00D447B0"/>
    <w:rsid w:val="00D51CA7"/>
    <w:rsid w:val="00D56372"/>
    <w:rsid w:val="00D62CE5"/>
    <w:rsid w:val="00D63515"/>
    <w:rsid w:val="00D65409"/>
    <w:rsid w:val="00D67F7D"/>
    <w:rsid w:val="00D70EB4"/>
    <w:rsid w:val="00D71334"/>
    <w:rsid w:val="00D7355E"/>
    <w:rsid w:val="00D737B0"/>
    <w:rsid w:val="00D75F1C"/>
    <w:rsid w:val="00D801DC"/>
    <w:rsid w:val="00D8175F"/>
    <w:rsid w:val="00D82FA5"/>
    <w:rsid w:val="00D91A5A"/>
    <w:rsid w:val="00D9242C"/>
    <w:rsid w:val="00D946BB"/>
    <w:rsid w:val="00D957F6"/>
    <w:rsid w:val="00D968CE"/>
    <w:rsid w:val="00D97032"/>
    <w:rsid w:val="00DA0006"/>
    <w:rsid w:val="00DA1554"/>
    <w:rsid w:val="00DA1710"/>
    <w:rsid w:val="00DA4983"/>
    <w:rsid w:val="00DB2651"/>
    <w:rsid w:val="00DB631D"/>
    <w:rsid w:val="00DB6658"/>
    <w:rsid w:val="00DB6667"/>
    <w:rsid w:val="00DC3B63"/>
    <w:rsid w:val="00DC4C05"/>
    <w:rsid w:val="00DC5E7C"/>
    <w:rsid w:val="00DD2BF6"/>
    <w:rsid w:val="00DD711D"/>
    <w:rsid w:val="00DE6C4B"/>
    <w:rsid w:val="00DF0BC5"/>
    <w:rsid w:val="00DF3600"/>
    <w:rsid w:val="00DF4D27"/>
    <w:rsid w:val="00E02A95"/>
    <w:rsid w:val="00E03555"/>
    <w:rsid w:val="00E07B4D"/>
    <w:rsid w:val="00E13890"/>
    <w:rsid w:val="00E27803"/>
    <w:rsid w:val="00E32B54"/>
    <w:rsid w:val="00E36D8D"/>
    <w:rsid w:val="00E428DD"/>
    <w:rsid w:val="00E4366B"/>
    <w:rsid w:val="00E45180"/>
    <w:rsid w:val="00E453C6"/>
    <w:rsid w:val="00E47B0D"/>
    <w:rsid w:val="00E61434"/>
    <w:rsid w:val="00E66EE3"/>
    <w:rsid w:val="00E70019"/>
    <w:rsid w:val="00E72F65"/>
    <w:rsid w:val="00E81E4E"/>
    <w:rsid w:val="00E83B48"/>
    <w:rsid w:val="00E8497A"/>
    <w:rsid w:val="00EA0FA7"/>
    <w:rsid w:val="00EA68F1"/>
    <w:rsid w:val="00EB4E6B"/>
    <w:rsid w:val="00EB637B"/>
    <w:rsid w:val="00EC2D62"/>
    <w:rsid w:val="00EC64FB"/>
    <w:rsid w:val="00ED0465"/>
    <w:rsid w:val="00ED0EE7"/>
    <w:rsid w:val="00ED37C3"/>
    <w:rsid w:val="00ED674B"/>
    <w:rsid w:val="00EE1892"/>
    <w:rsid w:val="00EE3431"/>
    <w:rsid w:val="00EE436C"/>
    <w:rsid w:val="00EE6671"/>
    <w:rsid w:val="00EE6ADA"/>
    <w:rsid w:val="00EF0404"/>
    <w:rsid w:val="00EF2074"/>
    <w:rsid w:val="00EF4E28"/>
    <w:rsid w:val="00EF5CD2"/>
    <w:rsid w:val="00F021F5"/>
    <w:rsid w:val="00F03773"/>
    <w:rsid w:val="00F10234"/>
    <w:rsid w:val="00F14E7A"/>
    <w:rsid w:val="00F21B19"/>
    <w:rsid w:val="00F30A76"/>
    <w:rsid w:val="00F3598B"/>
    <w:rsid w:val="00F435BF"/>
    <w:rsid w:val="00F51FE6"/>
    <w:rsid w:val="00F5287F"/>
    <w:rsid w:val="00F54B9C"/>
    <w:rsid w:val="00F54C69"/>
    <w:rsid w:val="00F55568"/>
    <w:rsid w:val="00F556CA"/>
    <w:rsid w:val="00F61550"/>
    <w:rsid w:val="00F6570A"/>
    <w:rsid w:val="00F711B8"/>
    <w:rsid w:val="00F818FF"/>
    <w:rsid w:val="00F84859"/>
    <w:rsid w:val="00F95D06"/>
    <w:rsid w:val="00FA1EA2"/>
    <w:rsid w:val="00FA5C82"/>
    <w:rsid w:val="00FA6588"/>
    <w:rsid w:val="00FB0B5F"/>
    <w:rsid w:val="00FB2056"/>
    <w:rsid w:val="00FB7168"/>
    <w:rsid w:val="00FC17FC"/>
    <w:rsid w:val="00FC4534"/>
    <w:rsid w:val="00FC4723"/>
    <w:rsid w:val="00FC5673"/>
    <w:rsid w:val="00FC6A9C"/>
    <w:rsid w:val="00FD24B2"/>
    <w:rsid w:val="00FD5DCD"/>
    <w:rsid w:val="00FE1817"/>
    <w:rsid w:val="00FE3094"/>
    <w:rsid w:val="00FE5FA0"/>
    <w:rsid w:val="00FE73B6"/>
    <w:rsid w:val="00FF0A8D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78247"/>
  <w15:docId w15:val="{283DC733-8082-4CA9-8C47-1F7D767B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2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737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1A8A"/>
    <w:pPr>
      <w:keepNext/>
      <w:widowControl w:val="0"/>
      <w:spacing w:before="240" w:after="60" w:line="260" w:lineRule="exact"/>
      <w:outlineLvl w:val="2"/>
    </w:pPr>
    <w:rPr>
      <w:rFonts w:ascii="Calibri Light" w:hAnsi="Calibri Light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6689"/>
    <w:rPr>
      <w:rFonts w:ascii="Tahoma" w:hAnsi="Tahoma" w:cs="Tahoma"/>
      <w:sz w:val="16"/>
      <w:szCs w:val="16"/>
    </w:rPr>
  </w:style>
  <w:style w:type="character" w:styleId="a5">
    <w:name w:val="Hyperlink"/>
    <w:rsid w:val="00B46E79"/>
    <w:rPr>
      <w:color w:val="0000FF"/>
      <w:u w:val="single"/>
    </w:rPr>
  </w:style>
  <w:style w:type="paragraph" w:styleId="a6">
    <w:name w:val="header"/>
    <w:basedOn w:val="a"/>
    <w:link w:val="a7"/>
    <w:rsid w:val="00EE189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sid w:val="00EE1892"/>
    <w:rPr>
      <w:sz w:val="24"/>
      <w:szCs w:val="24"/>
      <w:lang w:eastAsia="ru-RU"/>
    </w:rPr>
  </w:style>
  <w:style w:type="character" w:styleId="a8">
    <w:name w:val="page number"/>
    <w:rsid w:val="00EE1892"/>
  </w:style>
  <w:style w:type="paragraph" w:styleId="a9">
    <w:name w:val="footer"/>
    <w:basedOn w:val="a"/>
    <w:link w:val="aa"/>
    <w:rsid w:val="00EE189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rsid w:val="00EE1892"/>
    <w:rPr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3616E"/>
    <w:rPr>
      <w:color w:val="605E5C"/>
      <w:shd w:val="clear" w:color="auto" w:fill="E1DFDD"/>
    </w:rPr>
  </w:style>
  <w:style w:type="character" w:styleId="ab">
    <w:name w:val="FollowedHyperlink"/>
    <w:rsid w:val="00C3616E"/>
    <w:rPr>
      <w:color w:val="954F72"/>
      <w:u w:val="single"/>
    </w:rPr>
  </w:style>
  <w:style w:type="paragraph" w:styleId="ac">
    <w:name w:val="List Paragraph"/>
    <w:basedOn w:val="a"/>
    <w:uiPriority w:val="63"/>
    <w:qFormat/>
    <w:rsid w:val="00084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E10"/>
    <w:rPr>
      <w:b/>
      <w:bCs/>
      <w:kern w:val="36"/>
      <w:sz w:val="48"/>
      <w:szCs w:val="48"/>
    </w:rPr>
  </w:style>
  <w:style w:type="character" w:styleId="ad">
    <w:name w:val="annotation reference"/>
    <w:basedOn w:val="a0"/>
    <w:rsid w:val="00C97074"/>
    <w:rPr>
      <w:sz w:val="16"/>
      <w:szCs w:val="16"/>
    </w:rPr>
  </w:style>
  <w:style w:type="paragraph" w:styleId="ae">
    <w:name w:val="annotation text"/>
    <w:basedOn w:val="a"/>
    <w:link w:val="af"/>
    <w:rsid w:val="00C970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97074"/>
    <w:rPr>
      <w:lang w:val="ru-RU"/>
    </w:rPr>
  </w:style>
  <w:style w:type="paragraph" w:styleId="af0">
    <w:name w:val="annotation subject"/>
    <w:basedOn w:val="ae"/>
    <w:next w:val="ae"/>
    <w:link w:val="af1"/>
    <w:rsid w:val="00C97074"/>
    <w:rPr>
      <w:b/>
      <w:bCs/>
    </w:rPr>
  </w:style>
  <w:style w:type="character" w:customStyle="1" w:styleId="af1">
    <w:name w:val="Тема примечания Знак"/>
    <w:basedOn w:val="af"/>
    <w:link w:val="af0"/>
    <w:rsid w:val="00C97074"/>
    <w:rPr>
      <w:b/>
      <w:bCs/>
      <w:lang w:val="ru-RU"/>
    </w:rPr>
  </w:style>
  <w:style w:type="character" w:customStyle="1" w:styleId="s0">
    <w:name w:val="s0"/>
    <w:rsid w:val="00CE03EE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Body Text Indent"/>
    <w:basedOn w:val="a"/>
    <w:link w:val="af3"/>
    <w:uiPriority w:val="99"/>
    <w:rsid w:val="00894877"/>
    <w:pPr>
      <w:ind w:firstLine="540"/>
      <w:jc w:val="both"/>
    </w:pPr>
    <w:rPr>
      <w:rFonts w:eastAsia="MS Minch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94877"/>
    <w:rPr>
      <w:rFonts w:eastAsia="MS Mincho"/>
      <w:sz w:val="22"/>
      <w:szCs w:val="22"/>
      <w:lang w:val="ru-RU"/>
    </w:rPr>
  </w:style>
  <w:style w:type="paragraph" w:customStyle="1" w:styleId="12">
    <w:name w:val="Стиль1"/>
    <w:basedOn w:val="a"/>
    <w:qFormat/>
    <w:rsid w:val="001F399B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01A8A"/>
    <w:rPr>
      <w:rFonts w:ascii="Calibri Light" w:hAnsi="Calibri Light"/>
      <w:b/>
      <w:bCs/>
      <w:sz w:val="26"/>
      <w:szCs w:val="26"/>
      <w:lang w:val="en-GB" w:eastAsia="en-US"/>
    </w:rPr>
  </w:style>
  <w:style w:type="paragraph" w:styleId="21">
    <w:name w:val="Body Text 2"/>
    <w:basedOn w:val="a"/>
    <w:link w:val="22"/>
    <w:uiPriority w:val="99"/>
    <w:unhideWhenUsed/>
    <w:rsid w:val="00B01A8A"/>
    <w:pPr>
      <w:widowControl w:val="0"/>
      <w:spacing w:after="120" w:line="480" w:lineRule="auto"/>
    </w:pPr>
    <w:rPr>
      <w:rFonts w:ascii="Arial" w:eastAsia="Calibri" w:hAnsi="Arial"/>
      <w:sz w:val="22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rsid w:val="00B01A8A"/>
    <w:rPr>
      <w:rFonts w:ascii="Arial" w:eastAsia="Calibri" w:hAnsi="Arial"/>
      <w:sz w:val="22"/>
      <w:szCs w:val="24"/>
      <w:lang w:val="en-GB" w:eastAsia="en-US"/>
    </w:rPr>
  </w:style>
  <w:style w:type="character" w:styleId="af4">
    <w:name w:val="Emphasis"/>
    <w:basedOn w:val="a0"/>
    <w:qFormat/>
    <w:rsid w:val="00CD4F25"/>
    <w:rPr>
      <w:i/>
      <w:iCs/>
    </w:rPr>
  </w:style>
  <w:style w:type="character" w:customStyle="1" w:styleId="20">
    <w:name w:val="Заголовок 2 Знак"/>
    <w:basedOn w:val="a0"/>
    <w:link w:val="2"/>
    <w:rsid w:val="00D737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47A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Body Text"/>
    <w:basedOn w:val="a"/>
    <w:link w:val="af6"/>
    <w:semiHidden/>
    <w:unhideWhenUsed/>
    <w:rsid w:val="00A47780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A47780"/>
    <w:rPr>
      <w:sz w:val="24"/>
      <w:szCs w:val="24"/>
    </w:rPr>
  </w:style>
  <w:style w:type="table" w:customStyle="1" w:styleId="13">
    <w:name w:val="Сетка таблицы1"/>
    <w:basedOn w:val="a1"/>
    <w:next w:val="a3"/>
    <w:rsid w:val="00086E0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D81F-D25A-421D-A2E1-828A5AF2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8</Pages>
  <Words>2200</Words>
  <Characters>12542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Силлабус Проектирование программных</vt:lpstr>
      <vt:lpstr>/</vt:lpstr>
      <vt:lpstr/>
      <vt:lpstr/>
      <vt:lpstr/>
      <vt:lpstr/>
      <vt:lpstr/>
      <vt:lpstr/>
      <vt:lpstr/>
      <vt:lpstr>СИЛЛАБУС</vt:lpstr>
      <vt:lpstr>IDO3012 «Технические средства и методы защиты информации»</vt:lpstr>
      <vt:lpstr>(код и наименование дисциплины)</vt:lpstr>
      <vt:lpstr>        </vt:lpstr>
      <vt:lpstr>        Максимальная оценка знаний по видам заданий</vt:lpstr>
    </vt:vector>
  </TitlesOfParts>
  <Company>kbtu</Company>
  <LinksUpToDate>false</LinksUpToDate>
  <CharactersWithSpaces>14713</CharactersWithSpaces>
  <SharedDoc>false</SharedDoc>
  <HLinks>
    <vt:vector size="42" baseType="variant">
      <vt:variant>
        <vt:i4>5767211</vt:i4>
      </vt:variant>
      <vt:variant>
        <vt:i4>18</vt:i4>
      </vt:variant>
      <vt:variant>
        <vt:i4>0</vt:i4>
      </vt:variant>
      <vt:variant>
        <vt:i4>5</vt:i4>
      </vt:variant>
      <vt:variant>
        <vt:lpwstr>mailto:r.iskakov@satbayev.university</vt:lpwstr>
      </vt:variant>
      <vt:variant>
        <vt:lpwstr/>
      </vt:variant>
      <vt:variant>
        <vt:i4>4587569</vt:i4>
      </vt:variant>
      <vt:variant>
        <vt:i4>15</vt:i4>
      </vt:variant>
      <vt:variant>
        <vt:i4>0</vt:i4>
      </vt:variant>
      <vt:variant>
        <vt:i4>5</vt:i4>
      </vt:variant>
      <vt:variant>
        <vt:lpwstr>mailto:rm.iskakov@gmail.com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https://www.instagram.com/rinatiskak/</vt:lpwstr>
      </vt:variant>
      <vt:variant>
        <vt:lpwstr/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https://t.me/RinaIskak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https://vk.com/rinatiskakov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https://www.facebook.com/rinat.iskakov.359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https://teams.microsoft.com/l/team/19%3aedeed4be535741c7aeb1efe626ec2f8d%40thread.tacv2/conversations?groupId=4d045268-b978-44ce-bf76-2aec2423bb69&amp;tenantId=49cc33db-453b-4ada-aaee-63c5dcd64f9c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 Проектирование программных</dc:title>
  <dc:subject/>
  <dc:creator>i.moskalyova</dc:creator>
  <cp:keywords/>
  <dc:description/>
  <cp:lastModifiedBy>Асхат</cp:lastModifiedBy>
  <cp:revision>88</cp:revision>
  <cp:lastPrinted>2022-09-08T12:21:00Z</cp:lastPrinted>
  <dcterms:created xsi:type="dcterms:W3CDTF">2022-12-07T15:13:00Z</dcterms:created>
  <dcterms:modified xsi:type="dcterms:W3CDTF">2022-12-11T13:37:00Z</dcterms:modified>
</cp:coreProperties>
</file>